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F3658">
      <w:pPr>
        <w:pStyle w:val="BodyText"/>
        <w:spacing w:before="8"/>
        <w:rPr>
          <w:sz w:val="46"/>
        </w:rPr>
      </w:pPr>
    </w:p>
    <w:p w:rsidR="000F3658">
      <w:pPr>
        <w:pStyle w:val="Heading1"/>
        <w:spacing w:before="0"/>
        <w:ind w:left="0" w:right="0"/>
        <w:jc w:val="right"/>
      </w:pPr>
      <w:r>
        <w:t>EFET</w:t>
      </w:r>
    </w:p>
    <w:p w:rsidR="000F3658">
      <w:pPr>
        <w:pStyle w:val="Heading4"/>
        <w:spacing w:before="70"/>
        <w:ind w:left="1089"/>
        <w:jc w:val="left"/>
        <w:rPr>
          <w:rFonts w:ascii="Arial"/>
          <w:u w:val="none"/>
        </w:rPr>
      </w:pPr>
      <w:r>
        <w:rPr>
          <w:b w:val="0"/>
          <w:u w:val="none"/>
        </w:rPr>
        <w:br w:type="column"/>
      </w:r>
      <w:r>
        <w:rPr>
          <w:rFonts w:ascii="Arial"/>
          <w:u w:val="none"/>
        </w:rPr>
        <w:t>Version 2.0 (a)/May 11, 2007</w:t>
      </w:r>
    </w:p>
    <w:p w:rsidR="000F3658">
      <w:pPr>
        <w:rPr>
          <w:rFonts w:ascii="Arial"/>
        </w:rPr>
        <w:sectPr>
          <w:footerReference w:type="default" r:id="rId4"/>
          <w:type w:val="continuous"/>
          <w:pgSz w:w="12240" w:h="15840"/>
          <w:pgMar w:top="880" w:right="1700" w:bottom="680" w:left="1720" w:header="720" w:footer="485" w:gutter="0"/>
          <w:cols w:num="2" w:space="720" w:equalWidth="0">
            <w:col w:w="4956" w:space="40"/>
            <w:col w:w="3824"/>
          </w:cols>
        </w:sectPr>
      </w:pPr>
    </w:p>
    <w:p w:rsidR="000F3658" w:rsidRPr="00573629">
      <w:pPr>
        <w:pStyle w:val="BodyText"/>
        <w:spacing w:before="1"/>
        <w:rPr>
          <w:rFonts w:ascii="Arial"/>
          <w:b/>
          <w:sz w:val="10"/>
        </w:rPr>
      </w:pPr>
    </w:p>
    <w:p w:rsidR="000F3658">
      <w:pPr>
        <w:spacing w:before="85"/>
        <w:ind w:left="11"/>
        <w:jc w:val="center"/>
        <w:rPr>
          <w:b/>
          <w:sz w:val="34"/>
        </w:rPr>
      </w:pPr>
      <w:r>
        <w:rPr>
          <w:b/>
          <w:sz w:val="34"/>
        </w:rPr>
        <w:t>European Federation of Energy Traders</w:t>
      </w:r>
    </w:p>
    <w:p w:rsidR="000F3658" w:rsidRPr="008466A8">
      <w:pPr>
        <w:pStyle w:val="BodyText"/>
        <w:spacing w:before="3"/>
        <w:rPr>
          <w:rFonts w:ascii="Arial"/>
          <w:sz w:val="22"/>
        </w:rPr>
      </w:pPr>
    </w:p>
    <w:p w:rsidR="000F3658" w:rsidRPr="008466A8">
      <w:pPr>
        <w:pStyle w:val="BodyText"/>
        <w:ind w:left="13"/>
        <w:jc w:val="center"/>
        <w:rPr>
          <w:rFonts w:ascii="Arial"/>
          <w:lang w:val="de-DE"/>
        </w:rPr>
      </w:pPr>
      <w:r w:rsidRPr="008466A8" w:rsidR="00023358">
        <w:rPr>
          <w:rFonts w:ascii="Arial"/>
          <w:u w:val="single"/>
          <w:lang w:val="de-DE"/>
        </w:rPr>
        <w:t>E-mail:</w:t>
      </w:r>
      <w:r w:rsidRPr="008466A8" w:rsidR="00023358">
        <w:rPr>
          <w:rFonts w:ascii="Arial"/>
          <w:u w:val="single"/>
          <w:lang w:val="de-DE"/>
        </w:rPr>
        <w:t xml:space="preserve"> </w:t>
      </w:r>
      <w:r w:rsidRPr="008466A8" w:rsidR="00023358">
        <w:rPr>
          <w:rFonts w:ascii="Arial"/>
          <w:u w:val="single"/>
          <w:lang w:val="de-DE"/>
        </w:rPr>
        <w:t>secretariat@efet.org</w:t>
      </w:r>
    </w:p>
    <w:p w:rsidR="000F3658" w:rsidRPr="008466A8">
      <w:pPr>
        <w:pStyle w:val="BodyText"/>
        <w:spacing w:before="6"/>
        <w:rPr>
          <w:rFonts w:ascii="Arial"/>
          <w:sz w:val="14"/>
          <w:lang w:val="de-DE"/>
        </w:rPr>
      </w:pPr>
    </w:p>
    <w:p w:rsidR="000F3658" w:rsidRPr="008466A8">
      <w:pPr>
        <w:pStyle w:val="BodyText"/>
        <w:spacing w:before="94"/>
        <w:ind w:left="8"/>
        <w:jc w:val="center"/>
        <w:rPr>
          <w:rFonts w:ascii="Arial"/>
          <w:lang w:val="de-DE"/>
        </w:rPr>
      </w:pPr>
      <w:r w:rsidRPr="008466A8">
        <w:rPr>
          <w:rFonts w:ascii="Arial"/>
          <w:lang w:val="de-DE"/>
        </w:rPr>
        <w:t xml:space="preserve">Webpage: </w:t>
      </w:r>
      <w:r w:rsidRPr="008466A8">
        <w:rPr>
          <w:rFonts w:ascii="Arial"/>
          <w:lang w:val="de-DE"/>
        </w:rPr>
        <w:t>www.efet.org</w:t>
      </w:r>
    </w:p>
    <w:p w:rsidR="000F3658" w:rsidRPr="008466A8">
      <w:pPr>
        <w:pStyle w:val="BodyText"/>
        <w:spacing w:before="4"/>
        <w:rPr>
          <w:rFonts w:ascii="Arial"/>
          <w:sz w:val="22"/>
          <w:lang w:val="de-DE"/>
        </w:rPr>
      </w:pPr>
    </w:p>
    <w:p w:rsidR="000F3658">
      <w:pPr>
        <w:pStyle w:val="Heading6"/>
        <w:spacing w:line="261" w:lineRule="auto"/>
        <w:ind w:left="132" w:right="112"/>
        <w:jc w:val="both"/>
      </w:pPr>
      <w:r>
        <w:rPr>
          <w:u w:val="thick"/>
        </w:rPr>
        <w:t xml:space="preserve">WAIVER: </w:t>
      </w:r>
      <w:r>
        <w:t>THE FOLLOWING GENERAL AGREEMENT WAS PREPARED BY EFET’S MEMBERS EXERCISING ALL REASONABLE CARE. HOWEVER, EFET, THE EFET MEMBERS, REPRESENTATIVES AND COUNSEL INVOLVED IN ITS PREPARATION AND APPROVAL SHALL</w:t>
      </w:r>
      <w:r>
        <w:rPr>
          <w:spacing w:val="-5"/>
        </w:rPr>
        <w:t xml:space="preserve"> </w:t>
      </w:r>
      <w:r>
        <w:t>NOT</w:t>
      </w:r>
      <w:r>
        <w:rPr>
          <w:spacing w:val="-5"/>
        </w:rPr>
        <w:t xml:space="preserve"> </w:t>
      </w:r>
      <w:r>
        <w:t>BE</w:t>
      </w:r>
      <w:r>
        <w:rPr>
          <w:spacing w:val="-5"/>
        </w:rPr>
        <w:t xml:space="preserve"> </w:t>
      </w:r>
      <w:r>
        <w:t>LIABLE</w:t>
      </w:r>
      <w:r>
        <w:rPr>
          <w:spacing w:val="-5"/>
        </w:rPr>
        <w:t xml:space="preserve"> </w:t>
      </w:r>
      <w:r>
        <w:t>OR</w:t>
      </w:r>
      <w:r>
        <w:rPr>
          <w:spacing w:val="-5"/>
        </w:rPr>
        <w:t xml:space="preserve"> </w:t>
      </w:r>
      <w:r>
        <w:rPr>
          <w:spacing w:val="-2"/>
        </w:rPr>
        <w:t>OTHERWISE</w:t>
      </w:r>
      <w:r>
        <w:t xml:space="preserve"> RESPONSIBLE</w:t>
      </w:r>
      <w:r>
        <w:rPr>
          <w:spacing w:val="-6"/>
        </w:rPr>
        <w:t xml:space="preserve"> </w:t>
      </w:r>
      <w:r>
        <w:t>FOR</w:t>
      </w:r>
      <w:r>
        <w:rPr>
          <w:spacing w:val="-6"/>
        </w:rPr>
        <w:t xml:space="preserve"> </w:t>
      </w:r>
      <w:r>
        <w:t>ITS</w:t>
      </w:r>
      <w:r>
        <w:rPr>
          <w:spacing w:val="-5"/>
        </w:rPr>
        <w:t xml:space="preserve"> </w:t>
      </w:r>
      <w:r>
        <w:t>USE</w:t>
      </w:r>
      <w:r>
        <w:rPr>
          <w:spacing w:val="-5"/>
        </w:rPr>
        <w:t xml:space="preserve"> </w:t>
      </w:r>
      <w:r>
        <w:t>AND</w:t>
      </w:r>
      <w:r>
        <w:rPr>
          <w:spacing w:val="-5"/>
        </w:rPr>
        <w:t xml:space="preserve"> </w:t>
      </w:r>
      <w:r>
        <w:t>ANY</w:t>
      </w:r>
      <w:r>
        <w:rPr>
          <w:spacing w:val="-5"/>
        </w:rPr>
        <w:t xml:space="preserve"> </w:t>
      </w:r>
      <w:r>
        <w:t>DAMAGES</w:t>
      </w:r>
      <w:r>
        <w:rPr>
          <w:spacing w:val="-5"/>
        </w:rPr>
        <w:t xml:space="preserve"> </w:t>
      </w:r>
      <w:r>
        <w:t>OR LOSSES RESULTING OUT OF ITS USE IN ANY INDIVIDUAL CASE AND IN WHATEVER JURISDICTION. IT IS THEREFORE THE RESPONSIBILITY OF EACH PARTY WISHING TO USE THIS GENERAL AGREEMENT TO ENSURE THAT ITS TERMS AND CONDITIONS ARE LEGALLY</w:t>
      </w:r>
      <w:r>
        <w:rPr>
          <w:spacing w:val="-6"/>
        </w:rPr>
        <w:t xml:space="preserve"> </w:t>
      </w:r>
      <w:r>
        <w:t>BINDING,</w:t>
      </w:r>
      <w:r>
        <w:rPr>
          <w:spacing w:val="-6"/>
        </w:rPr>
        <w:t xml:space="preserve"> </w:t>
      </w:r>
      <w:r>
        <w:t>VALID</w:t>
      </w:r>
      <w:r>
        <w:rPr>
          <w:spacing w:val="-6"/>
        </w:rPr>
        <w:t xml:space="preserve"> </w:t>
      </w:r>
      <w:r>
        <w:t>AND</w:t>
      </w:r>
      <w:r>
        <w:rPr>
          <w:spacing w:val="-6"/>
        </w:rPr>
        <w:t xml:space="preserve"> </w:t>
      </w:r>
      <w:r>
        <w:t>ENFORCEABLE</w:t>
      </w:r>
      <w:r>
        <w:rPr>
          <w:spacing w:val="-6"/>
        </w:rPr>
        <w:t xml:space="preserve"> </w:t>
      </w:r>
      <w:r>
        <w:t>AND</w:t>
      </w:r>
      <w:r>
        <w:rPr>
          <w:spacing w:val="-6"/>
        </w:rPr>
        <w:t xml:space="preserve"> </w:t>
      </w:r>
      <w:r>
        <w:t>BEST</w:t>
      </w:r>
      <w:r>
        <w:rPr>
          <w:spacing w:val="-6"/>
        </w:rPr>
        <w:t xml:space="preserve"> </w:t>
      </w:r>
      <w:r>
        <w:t>SERVE</w:t>
      </w:r>
      <w:r>
        <w:rPr>
          <w:spacing w:val="-6"/>
        </w:rPr>
        <w:t xml:space="preserve"> </w:t>
      </w:r>
      <w:r>
        <w:t>TO</w:t>
      </w:r>
      <w:r>
        <w:rPr>
          <w:spacing w:val="-7"/>
        </w:rPr>
        <w:t xml:space="preserve"> </w:t>
      </w:r>
      <w:r>
        <w:t>PROTECT</w:t>
      </w:r>
      <w:r>
        <w:rPr>
          <w:spacing w:val="-5"/>
        </w:rPr>
        <w:t xml:space="preserve"> </w:t>
      </w:r>
      <w:r>
        <w:t>THE</w:t>
      </w:r>
      <w:r>
        <w:rPr>
          <w:spacing w:val="-5"/>
        </w:rPr>
        <w:t xml:space="preserve"> </w:t>
      </w:r>
      <w:r>
        <w:rPr>
          <w:spacing w:val="-3"/>
        </w:rPr>
        <w:t xml:space="preserve">USER’S </w:t>
      </w:r>
      <w:r>
        <w:t>LEGAL INTEREST. USERS OF THIS GENERAL AGREEMENT ARE URGED TO CONSULT RELEVANT LEGAL OPINIONS MADE AVAILABLE THROUGH EFET AS WELL AS THEIR OWN COUNSEL.</w:t>
      </w:r>
    </w:p>
    <w:p w:rsidR="00573629">
      <w:pPr>
        <w:pStyle w:val="Heading6"/>
        <w:spacing w:line="261" w:lineRule="auto"/>
        <w:ind w:left="132" w:right="112"/>
        <w:jc w:val="both"/>
      </w:pPr>
    </w:p>
    <w:p w:rsidR="00573629" w:rsidRPr="00573629">
      <w:pPr>
        <w:pStyle w:val="Heading6"/>
        <w:spacing w:line="261" w:lineRule="auto"/>
        <w:ind w:left="132" w:right="112"/>
        <w:jc w:val="both"/>
        <w:rPr>
          <w:color w:val="FF0000"/>
          <w:sz w:val="24"/>
        </w:rPr>
      </w:pPr>
      <w:r w:rsidRPr="00573629">
        <w:rPr>
          <w:color w:val="FF0000"/>
          <w:sz w:val="24"/>
        </w:rPr>
        <w:t>NOTE: USERS USING THIS GENERAL AGREEMENT AFTER 9 MARCH 2021 ARE STRONGLY RECOMMEND</w:t>
      </w:r>
      <w:r w:rsidR="00F31F0A">
        <w:rPr>
          <w:color w:val="FF0000"/>
          <w:sz w:val="24"/>
        </w:rPr>
        <w:t>ED</w:t>
      </w:r>
      <w:bookmarkStart w:id="0" w:name="_GoBack"/>
      <w:bookmarkEnd w:id="0"/>
      <w:r w:rsidRPr="00573629">
        <w:rPr>
          <w:color w:val="FF0000"/>
          <w:sz w:val="24"/>
        </w:rPr>
        <w:t xml:space="preserve"> TO INCLUDE THE CLAUSE UPDATING THE </w:t>
      </w:r>
      <w:r w:rsidRPr="00573629">
        <w:rPr>
          <w:color w:val="FF0000"/>
          <w:sz w:val="24"/>
        </w:rPr>
        <w:t>IBOR</w:t>
      </w:r>
      <w:r w:rsidRPr="00573629">
        <w:rPr>
          <w:color w:val="FF0000"/>
          <w:sz w:val="24"/>
        </w:rPr>
        <w:t xml:space="preserve"> INTEREST RATE DEFINITIONS PUBLISHED BY EFET ON ITS WEBSITE ON 9 MARCH 2021.</w:t>
      </w:r>
    </w:p>
    <w:p w:rsidR="000F3658">
      <w:pPr>
        <w:pStyle w:val="BodyText"/>
        <w:spacing w:before="7"/>
        <w:rPr>
          <w:b/>
          <w:sz w:val="15"/>
        </w:rPr>
      </w:pPr>
      <w:r>
        <w:pict>
          <v:line id="_x0000_s1025" style="mso-position-horizontal-relative:page;mso-wrap-distance-left:0;mso-wrap-distance-right:0;position:absolute;z-index:251658240" from="92.65pt,11.25pt" to="465.6pt,11.25pt" strokeweight="0.6pt">
            <w10:wrap type="topAndBottom"/>
          </v:line>
        </w:pict>
      </w:r>
    </w:p>
    <w:p w:rsidR="000F3658">
      <w:pPr>
        <w:pStyle w:val="BodyText"/>
        <w:spacing w:before="1"/>
        <w:rPr>
          <w:b/>
          <w:sz w:val="14"/>
        </w:rPr>
      </w:pPr>
    </w:p>
    <w:p w:rsidR="000F3658" w:rsidRPr="00573629" w:rsidP="00573629">
      <w:pPr>
        <w:spacing w:before="91"/>
        <w:ind w:left="13"/>
        <w:jc w:val="center"/>
        <w:rPr>
          <w:b/>
          <w:sz w:val="26"/>
        </w:rPr>
      </w:pPr>
      <w:r>
        <w:rPr>
          <w:b/>
          <w:sz w:val="26"/>
          <w:u w:val="thick"/>
        </w:rPr>
        <w:t>General Agreement</w:t>
      </w:r>
    </w:p>
    <w:p w:rsidR="000F3658">
      <w:pPr>
        <w:spacing w:before="91"/>
        <w:ind w:left="1155"/>
        <w:rPr>
          <w:b/>
          <w:sz w:val="26"/>
        </w:rPr>
      </w:pPr>
      <w:r>
        <w:rPr>
          <w:b/>
          <w:sz w:val="26"/>
          <w:u w:val="thick"/>
        </w:rPr>
        <w:t>Concerning The Delivery And Acceptance Of Natural Gas</w:t>
      </w:r>
    </w:p>
    <w:p w:rsidR="000F3658">
      <w:pPr>
        <w:pStyle w:val="BodyText"/>
        <w:spacing w:before="1"/>
        <w:rPr>
          <w:b/>
          <w:sz w:val="17"/>
        </w:rPr>
      </w:pPr>
    </w:p>
    <w:p w:rsidR="000F3658">
      <w:pPr>
        <w:pStyle w:val="BodyText"/>
        <w:spacing w:before="92"/>
        <w:ind w:left="132"/>
      </w:pPr>
      <w:r>
        <w:t>Between</w:t>
      </w:r>
    </w:p>
    <w:p w:rsidR="000F3658">
      <w:pPr>
        <w:pStyle w:val="BodyText"/>
        <w:rPr>
          <w:sz w:val="20"/>
        </w:rPr>
      </w:pPr>
    </w:p>
    <w:p w:rsidR="000F3658">
      <w:pPr>
        <w:pStyle w:val="BodyText"/>
        <w:spacing w:before="7"/>
        <w:rPr>
          <w:sz w:val="12"/>
        </w:rPr>
      </w:pPr>
      <w:r>
        <w:pict>
          <v:line id="_x0000_s1026" style="mso-position-horizontal-relative:page;mso-wrap-distance-left:0;mso-wrap-distance-right:0;position:absolute;z-index:251659264" from="92.65pt,9.6pt" to="432.5pt,9.6pt" strokeweight="0.72pt">
            <w10:wrap type="topAndBottom"/>
          </v:line>
        </w:pict>
      </w:r>
    </w:p>
    <w:p w:rsidR="000F3658">
      <w:pPr>
        <w:pStyle w:val="BodyText"/>
        <w:spacing w:before="7"/>
        <w:rPr>
          <w:sz w:val="8"/>
        </w:rPr>
      </w:pPr>
    </w:p>
    <w:p w:rsidR="000F3658">
      <w:pPr>
        <w:pStyle w:val="BodyText"/>
        <w:tabs>
          <w:tab w:val="left" w:pos="6972"/>
        </w:tabs>
        <w:spacing w:before="92"/>
        <w:ind w:left="132"/>
      </w:pPr>
      <w:r>
        <w:t>having its registered office</w:t>
      </w:r>
      <w:r>
        <w:rPr>
          <w:spacing w:val="-28"/>
        </w:rPr>
        <w:t xml:space="preserve"> </w:t>
      </w:r>
      <w:r>
        <w:t>at</w:t>
      </w:r>
      <w:r>
        <w:rPr>
          <w:spacing w:val="-6"/>
        </w:rPr>
        <w:t xml:space="preserve"> </w:t>
      </w:r>
      <w:r>
        <w:rPr>
          <w:u w:val="single"/>
        </w:rPr>
        <w:t xml:space="preserve"> </w:t>
      </w:r>
      <w:r>
        <w:rPr>
          <w:u w:val="single"/>
        </w:rPr>
        <w:tab/>
      </w:r>
    </w:p>
    <w:p w:rsidR="000F3658">
      <w:pPr>
        <w:pStyle w:val="BodyText"/>
        <w:rPr>
          <w:sz w:val="20"/>
        </w:rPr>
      </w:pPr>
    </w:p>
    <w:p w:rsidR="000F3658">
      <w:pPr>
        <w:pStyle w:val="BodyText"/>
        <w:spacing w:before="7"/>
        <w:rPr>
          <w:sz w:val="12"/>
        </w:rPr>
      </w:pPr>
      <w:r>
        <w:pict>
          <v:line id="_x0000_s1027" style="mso-position-horizontal-relative:page;mso-wrap-distance-left:0;mso-wrap-distance-right:0;position:absolute;z-index:251660288" from="92.65pt,9.45pt" to="432.5pt,9.45pt" strokeweight="0.48pt">
            <w10:wrap type="topAndBottom"/>
          </v:line>
        </w:pict>
      </w:r>
    </w:p>
    <w:p w:rsidR="000F3658">
      <w:pPr>
        <w:pStyle w:val="BodyText"/>
        <w:spacing w:before="7"/>
        <w:rPr>
          <w:sz w:val="8"/>
        </w:rPr>
      </w:pPr>
    </w:p>
    <w:p w:rsidR="000F3658">
      <w:pPr>
        <w:spacing w:before="93" w:line="480" w:lineRule="auto"/>
        <w:ind w:left="132" w:right="6344"/>
        <w:rPr>
          <w:sz w:val="19"/>
        </w:rPr>
      </w:pPr>
      <w:r>
        <w:rPr>
          <w:sz w:val="19"/>
        </w:rPr>
        <w:t>(“</w:t>
      </w:r>
      <w:r>
        <w:rPr>
          <w:b/>
          <w:i/>
          <w:sz w:val="19"/>
        </w:rPr>
        <w:t>[abbreviation of name]</w:t>
      </w:r>
      <w:r>
        <w:rPr>
          <w:sz w:val="19"/>
        </w:rPr>
        <w:t>”) and</w:t>
      </w:r>
    </w:p>
    <w:p w:rsidR="000F3658">
      <w:pPr>
        <w:pStyle w:val="BodyText"/>
        <w:spacing w:before="4"/>
        <w:rPr>
          <w:sz w:val="14"/>
        </w:rPr>
      </w:pPr>
      <w:r>
        <w:pict>
          <v:line id="_x0000_s1028" style="mso-position-horizontal-relative:page;mso-wrap-distance-left:0;mso-wrap-distance-right:0;position:absolute;z-index:251661312" from="92.65pt,10.6pt" to="432.5pt,10.6pt" strokeweight="0.72pt">
            <w10:wrap type="topAndBottom"/>
          </v:line>
        </w:pict>
      </w:r>
    </w:p>
    <w:p w:rsidR="000F3658">
      <w:pPr>
        <w:pStyle w:val="BodyText"/>
        <w:spacing w:before="7"/>
        <w:rPr>
          <w:sz w:val="8"/>
        </w:rPr>
      </w:pPr>
    </w:p>
    <w:p w:rsidR="000F3658">
      <w:pPr>
        <w:pStyle w:val="BodyText"/>
        <w:tabs>
          <w:tab w:val="left" w:pos="6972"/>
        </w:tabs>
        <w:spacing w:before="92"/>
        <w:ind w:left="132"/>
      </w:pPr>
      <w:r>
        <w:t>having its registered office</w:t>
      </w:r>
      <w:r>
        <w:rPr>
          <w:spacing w:val="-26"/>
        </w:rPr>
        <w:t xml:space="preserve"> </w:t>
      </w:r>
      <w:r>
        <w:t>at</w:t>
      </w:r>
      <w:r>
        <w:rPr>
          <w:spacing w:val="-6"/>
        </w:rPr>
        <w:t xml:space="preserve"> </w:t>
      </w:r>
      <w:r>
        <w:rPr>
          <w:u w:val="single"/>
        </w:rPr>
        <w:t xml:space="preserve"> </w:t>
      </w:r>
      <w:r>
        <w:rPr>
          <w:u w:val="single"/>
        </w:rPr>
        <w:tab/>
      </w:r>
    </w:p>
    <w:p w:rsidR="000F3658">
      <w:pPr>
        <w:pStyle w:val="BodyText"/>
        <w:rPr>
          <w:sz w:val="20"/>
        </w:rPr>
      </w:pPr>
    </w:p>
    <w:p w:rsidR="000F3658">
      <w:pPr>
        <w:pStyle w:val="BodyText"/>
        <w:spacing w:before="2"/>
        <w:rPr>
          <w:sz w:val="12"/>
        </w:rPr>
      </w:pPr>
      <w:r>
        <w:pict>
          <v:line id="_x0000_s1029" style="mso-position-horizontal-relative:page;mso-wrap-distance-left:0;mso-wrap-distance-right:0;position:absolute;z-index:251662336" from="92.65pt,9.35pt" to="432.5pt,9.35pt" strokeweight="0.72pt">
            <w10:wrap type="topAndBottom"/>
          </v:line>
        </w:pict>
      </w:r>
    </w:p>
    <w:p w:rsidR="000F3658">
      <w:pPr>
        <w:pStyle w:val="BodyText"/>
        <w:spacing w:before="7"/>
        <w:rPr>
          <w:sz w:val="8"/>
        </w:rPr>
      </w:pPr>
    </w:p>
    <w:p w:rsidR="000F3658">
      <w:pPr>
        <w:pStyle w:val="Heading7"/>
        <w:spacing w:before="92"/>
        <w:rPr>
          <w:b w:val="0"/>
          <w:i w:val="0"/>
        </w:rPr>
      </w:pPr>
      <w:r>
        <w:rPr>
          <w:b w:val="0"/>
          <w:i w:val="0"/>
        </w:rPr>
        <w:t>(“</w:t>
      </w:r>
      <w:r>
        <w:t>[abbreviation of name]</w:t>
      </w:r>
      <w:r>
        <w:rPr>
          <w:b w:val="0"/>
          <w:i w:val="0"/>
        </w:rPr>
        <w:t>”)</w:t>
      </w:r>
    </w:p>
    <w:p w:rsidR="000F3658">
      <w:pPr>
        <w:pStyle w:val="BodyText"/>
        <w:spacing w:before="10"/>
        <w:rPr>
          <w:sz w:val="18"/>
        </w:rPr>
      </w:pPr>
    </w:p>
    <w:p w:rsidR="000F3658">
      <w:pPr>
        <w:pStyle w:val="BodyText"/>
        <w:ind w:left="132"/>
      </w:pPr>
      <w:r>
        <w:t>(referred to jointly as the “</w:t>
      </w:r>
      <w:r>
        <w:rPr>
          <w:b/>
        </w:rPr>
        <w:t>Parties</w:t>
      </w:r>
      <w:r>
        <w:t>” and individually as a “</w:t>
      </w:r>
      <w:r>
        <w:rPr>
          <w:b/>
        </w:rPr>
        <w:t>Party</w:t>
      </w:r>
      <w:r>
        <w:t>”)</w:t>
      </w:r>
    </w:p>
    <w:p w:rsidR="000F3658">
      <w:pPr>
        <w:pStyle w:val="BodyText"/>
        <w:spacing w:before="5"/>
        <w:rPr>
          <w:sz w:val="18"/>
        </w:rPr>
      </w:pPr>
    </w:p>
    <w:p w:rsidR="000F3658">
      <w:pPr>
        <w:tabs>
          <w:tab w:val="left" w:pos="4936"/>
        </w:tabs>
        <w:spacing w:before="1"/>
        <w:ind w:left="132"/>
        <w:rPr>
          <w:sz w:val="19"/>
        </w:rPr>
      </w:pPr>
      <w:r>
        <w:rPr>
          <w:sz w:val="19"/>
        </w:rPr>
        <w:t>entered</w:t>
      </w:r>
      <w:r>
        <w:rPr>
          <w:spacing w:val="-2"/>
          <w:sz w:val="19"/>
        </w:rPr>
        <w:t xml:space="preserve"> </w:t>
      </w:r>
      <w:r>
        <w:rPr>
          <w:sz w:val="19"/>
        </w:rPr>
        <w:t>into</w:t>
      </w:r>
      <w:r>
        <w:rPr>
          <w:spacing w:val="-2"/>
          <w:sz w:val="19"/>
        </w:rPr>
        <w:t xml:space="preserve"> </w:t>
      </w:r>
      <w:r>
        <w:rPr>
          <w:sz w:val="19"/>
        </w:rPr>
        <w:t>on</w:t>
      </w:r>
      <w:r>
        <w:rPr>
          <w:sz w:val="19"/>
          <w:u w:val="single"/>
        </w:rPr>
        <w:t xml:space="preserve"> </w:t>
      </w:r>
      <w:r>
        <w:rPr>
          <w:sz w:val="19"/>
          <w:u w:val="single"/>
        </w:rPr>
        <w:tab/>
      </w:r>
      <w:r>
        <w:rPr>
          <w:sz w:val="19"/>
        </w:rPr>
        <w:t>(the “</w:t>
      </w:r>
      <w:r>
        <w:rPr>
          <w:b/>
          <w:sz w:val="19"/>
        </w:rPr>
        <w:t>Effective</w:t>
      </w:r>
      <w:r>
        <w:rPr>
          <w:b/>
          <w:spacing w:val="-27"/>
          <w:sz w:val="19"/>
        </w:rPr>
        <w:t xml:space="preserve"> </w:t>
      </w:r>
      <w:r>
        <w:rPr>
          <w:b/>
          <w:sz w:val="19"/>
        </w:rPr>
        <w:t>Date</w:t>
      </w:r>
      <w:r>
        <w:rPr>
          <w:sz w:val="19"/>
        </w:rPr>
        <w:t>”)</w:t>
      </w:r>
    </w:p>
    <w:p w:rsidR="000F3658">
      <w:pPr>
        <w:rPr>
          <w:sz w:val="19"/>
        </w:rPr>
        <w:sectPr>
          <w:type w:val="continuous"/>
          <w:pgSz w:w="12240" w:h="15840"/>
          <w:pgMar w:top="880" w:right="1700" w:bottom="680" w:left="1720" w:header="720" w:footer="720" w:gutter="0"/>
          <w:cols w:space="720"/>
        </w:sectPr>
      </w:pPr>
    </w:p>
    <w:p w:rsidR="000F3658">
      <w:pPr>
        <w:pStyle w:val="Heading4"/>
        <w:spacing w:before="70"/>
        <w:ind w:left="3341" w:right="3342"/>
        <w:rPr>
          <w:rFonts w:ascii="Arial"/>
          <w:u w:val="none"/>
        </w:rPr>
      </w:pPr>
      <w:r>
        <w:rPr>
          <w:rFonts w:ascii="Arial"/>
          <w:u w:val="none"/>
        </w:rPr>
        <w:t>TABLE OF CONTENTS</w:t>
      </w:r>
    </w:p>
    <w:p w:rsidR="000F3658">
      <w:pPr>
        <w:pStyle w:val="BodyText"/>
        <w:rPr>
          <w:rFonts w:ascii="Arial"/>
          <w:b/>
          <w:sz w:val="20"/>
        </w:rPr>
      </w:pPr>
    </w:p>
    <w:p w:rsidR="000F3658">
      <w:pPr>
        <w:pStyle w:val="BodyText"/>
        <w:rPr>
          <w:rFonts w:ascii="Arial"/>
          <w:b/>
          <w:sz w:val="20"/>
        </w:rPr>
      </w:pPr>
    </w:p>
    <w:p w:rsidR="000F3658">
      <w:pPr>
        <w:pStyle w:val="BodyText"/>
        <w:spacing w:before="4"/>
        <w:rPr>
          <w:rFonts w:ascii="Arial"/>
          <w:b/>
          <w:sz w:val="20"/>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513"/>
        <w:gridCol w:w="7638"/>
        <w:gridCol w:w="513"/>
      </w:tblGrid>
      <w:tr>
        <w:tblPrEx>
          <w:tblW w:w="0" w:type="auto"/>
          <w:tblInd w:w="102" w:type="dxa"/>
          <w:tblBorders>
            <w:top w:val="nil"/>
            <w:left w:val="nil"/>
            <w:bottom w:val="nil"/>
            <w:right w:val="nil"/>
            <w:insideH w:val="nil"/>
            <w:insideV w:val="nil"/>
          </w:tblBorders>
          <w:tblLayout w:type="fixed"/>
          <w:tblCellMar>
            <w:left w:w="0" w:type="dxa"/>
            <w:right w:w="0" w:type="dxa"/>
          </w:tblCellMar>
          <w:tblLook w:val="01E0"/>
        </w:tblPrEx>
        <w:trPr>
          <w:trHeight w:hRule="exact" w:val="292"/>
        </w:trPr>
        <w:tc>
          <w:tcPr>
            <w:tcW w:w="513" w:type="dxa"/>
          </w:tcPr>
          <w:p w:rsidR="000F3658">
            <w:pPr>
              <w:pStyle w:val="TableParagraph"/>
              <w:spacing w:before="0" w:line="224" w:lineRule="exact"/>
              <w:ind w:left="50"/>
              <w:rPr>
                <w:b/>
                <w:sz w:val="20"/>
              </w:rPr>
            </w:pPr>
            <w:r>
              <w:rPr>
                <w:b/>
                <w:sz w:val="20"/>
              </w:rPr>
              <w:t>§ 1</w:t>
            </w:r>
          </w:p>
        </w:tc>
        <w:tc>
          <w:tcPr>
            <w:tcW w:w="7638" w:type="dxa"/>
          </w:tcPr>
          <w:p w:rsidR="000F3658">
            <w:pPr>
              <w:pStyle w:val="TableParagraph"/>
              <w:spacing w:before="0" w:line="224" w:lineRule="exact"/>
              <w:ind w:left="209"/>
              <w:rPr>
                <w:b/>
                <w:sz w:val="20"/>
              </w:rPr>
            </w:pPr>
            <w:r>
              <w:rPr>
                <w:b/>
                <w:sz w:val="20"/>
              </w:rPr>
              <w:t>Subject of Agreement</w:t>
            </w:r>
          </w:p>
        </w:tc>
        <w:tc>
          <w:tcPr>
            <w:tcW w:w="513" w:type="dxa"/>
          </w:tcPr>
          <w:p w:rsidR="000F3658">
            <w:pPr>
              <w:pStyle w:val="TableParagraph"/>
              <w:spacing w:before="0" w:line="223" w:lineRule="exact"/>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2"/>
        </w:trPr>
        <w:tc>
          <w:tcPr>
            <w:tcW w:w="513" w:type="dxa"/>
          </w:tcPr>
          <w:p w:rsidR="000F3658"/>
        </w:tc>
        <w:tc>
          <w:tcPr>
            <w:tcW w:w="7638" w:type="dxa"/>
          </w:tcPr>
          <w:p w:rsidR="000F3658">
            <w:pPr>
              <w:pStyle w:val="TableParagraph"/>
              <w:tabs>
                <w:tab w:val="left" w:pos="876"/>
              </w:tabs>
              <w:spacing w:before="62"/>
              <w:ind w:left="209"/>
              <w:rPr>
                <w:b/>
                <w:sz w:val="20"/>
              </w:rPr>
            </w:pPr>
            <w:r>
              <w:rPr>
                <w:b/>
                <w:sz w:val="20"/>
              </w:rPr>
              <w:t>1.</w:t>
            </w:r>
            <w:r>
              <w:rPr>
                <w:b/>
                <w:sz w:val="20"/>
              </w:rPr>
              <w:tab/>
              <w:t>Subject of</w:t>
            </w:r>
            <w:r>
              <w:rPr>
                <w:b/>
                <w:spacing w:val="-20"/>
                <w:sz w:val="20"/>
              </w:rPr>
              <w:t xml:space="preserve"> </w:t>
            </w:r>
            <w:r>
              <w:rPr>
                <w:b/>
                <w:sz w:val="20"/>
              </w:rPr>
              <w:t>Agreement</w:t>
            </w:r>
          </w:p>
        </w:tc>
        <w:tc>
          <w:tcPr>
            <w:tcW w:w="513" w:type="dxa"/>
          </w:tcPr>
          <w:p w:rsidR="000F3658">
            <w:pPr>
              <w:pStyle w:val="TableParagraph"/>
              <w:spacing w:before="61"/>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2.</w:t>
            </w:r>
            <w:r>
              <w:rPr>
                <w:b/>
                <w:sz w:val="20"/>
              </w:rPr>
              <w:tab/>
              <w:t>Pre-Existing</w:t>
            </w:r>
            <w:r>
              <w:rPr>
                <w:b/>
                <w:spacing w:val="-24"/>
                <w:sz w:val="20"/>
              </w:rPr>
              <w:t xml:space="preserve"> </w:t>
            </w:r>
            <w:r>
              <w:rPr>
                <w:b/>
                <w:sz w:val="20"/>
              </w:rPr>
              <w:t>Contracts</w:t>
            </w:r>
          </w:p>
        </w:tc>
        <w:tc>
          <w:tcPr>
            <w:tcW w:w="513" w:type="dxa"/>
          </w:tcPr>
          <w:p w:rsidR="000F3658">
            <w:pPr>
              <w:pStyle w:val="TableParagraph"/>
              <w:spacing w:before="63"/>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ind w:left="50"/>
              <w:rPr>
                <w:b/>
                <w:sz w:val="20"/>
              </w:rPr>
            </w:pPr>
            <w:r>
              <w:rPr>
                <w:b/>
                <w:sz w:val="20"/>
              </w:rPr>
              <w:t>§ 2</w:t>
            </w:r>
          </w:p>
        </w:tc>
        <w:tc>
          <w:tcPr>
            <w:tcW w:w="7638" w:type="dxa"/>
          </w:tcPr>
          <w:p w:rsidR="000F3658">
            <w:pPr>
              <w:pStyle w:val="TableParagraph"/>
              <w:ind w:left="209"/>
              <w:rPr>
                <w:b/>
                <w:sz w:val="20"/>
              </w:rPr>
            </w:pPr>
            <w:r>
              <w:rPr>
                <w:b/>
                <w:sz w:val="20"/>
              </w:rPr>
              <w:t>Definitions and Construction</w:t>
            </w:r>
          </w:p>
        </w:tc>
        <w:tc>
          <w:tcPr>
            <w:tcW w:w="513" w:type="dxa"/>
          </w:tcPr>
          <w:p w:rsidR="000F3658">
            <w:pPr>
              <w:pStyle w:val="TableParagraph"/>
              <w:spacing w:before="63"/>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7"/>
        </w:trPr>
        <w:tc>
          <w:tcPr>
            <w:tcW w:w="513" w:type="dxa"/>
          </w:tcPr>
          <w:p w:rsidR="000F3658"/>
        </w:tc>
        <w:tc>
          <w:tcPr>
            <w:tcW w:w="7638" w:type="dxa"/>
          </w:tcPr>
          <w:p w:rsidR="000F3658">
            <w:pPr>
              <w:pStyle w:val="TableParagraph"/>
              <w:tabs>
                <w:tab w:val="left" w:pos="876"/>
              </w:tabs>
              <w:ind w:left="209"/>
              <w:rPr>
                <w:b/>
                <w:sz w:val="20"/>
              </w:rPr>
            </w:pPr>
            <w:r>
              <w:rPr>
                <w:b/>
                <w:sz w:val="20"/>
              </w:rPr>
              <w:t>1.</w:t>
            </w:r>
            <w:r>
              <w:rPr>
                <w:b/>
                <w:sz w:val="20"/>
              </w:rPr>
              <w:tab/>
              <w:t>Definitions</w:t>
            </w:r>
          </w:p>
        </w:tc>
        <w:tc>
          <w:tcPr>
            <w:tcW w:w="513" w:type="dxa"/>
          </w:tcPr>
          <w:p w:rsidR="000F3658">
            <w:pPr>
              <w:pStyle w:val="TableParagraph"/>
              <w:spacing w:before="63"/>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6"/>
              <w:ind w:left="209"/>
              <w:rPr>
                <w:b/>
                <w:sz w:val="20"/>
              </w:rPr>
            </w:pPr>
            <w:r>
              <w:rPr>
                <w:b/>
                <w:sz w:val="20"/>
              </w:rPr>
              <w:t>2.</w:t>
            </w:r>
            <w:r>
              <w:rPr>
                <w:b/>
                <w:sz w:val="20"/>
              </w:rPr>
              <w:tab/>
              <w:t>Inconsistencies</w:t>
            </w:r>
          </w:p>
        </w:tc>
        <w:tc>
          <w:tcPr>
            <w:tcW w:w="513" w:type="dxa"/>
          </w:tcPr>
          <w:p w:rsidR="000F3658">
            <w:pPr>
              <w:pStyle w:val="TableParagraph"/>
              <w:spacing w:before="66"/>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2"/>
              <w:ind w:left="209"/>
              <w:rPr>
                <w:b/>
                <w:sz w:val="20"/>
              </w:rPr>
            </w:pPr>
            <w:r>
              <w:rPr>
                <w:b/>
                <w:sz w:val="20"/>
              </w:rPr>
              <w:t>3.</w:t>
            </w:r>
            <w:r>
              <w:rPr>
                <w:b/>
                <w:sz w:val="20"/>
              </w:rPr>
              <w:tab/>
              <w:t>Interpretation</w:t>
            </w:r>
          </w:p>
        </w:tc>
        <w:tc>
          <w:tcPr>
            <w:tcW w:w="513" w:type="dxa"/>
          </w:tcPr>
          <w:p w:rsidR="000F3658">
            <w:pPr>
              <w:pStyle w:val="TableParagraph"/>
              <w:spacing w:before="61"/>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6"/>
              <w:ind w:left="209"/>
              <w:rPr>
                <w:b/>
                <w:sz w:val="20"/>
              </w:rPr>
            </w:pPr>
            <w:r>
              <w:rPr>
                <w:b/>
                <w:sz w:val="20"/>
              </w:rPr>
              <w:t>4.</w:t>
            </w:r>
            <w:r>
              <w:rPr>
                <w:b/>
                <w:sz w:val="20"/>
              </w:rPr>
              <w:tab/>
              <w:t>References to</w:t>
            </w:r>
            <w:r>
              <w:rPr>
                <w:b/>
                <w:spacing w:val="-33"/>
                <w:sz w:val="20"/>
              </w:rPr>
              <w:t xml:space="preserve"> </w:t>
            </w:r>
            <w:r>
              <w:rPr>
                <w:b/>
                <w:sz w:val="20"/>
              </w:rPr>
              <w:t>Time</w:t>
            </w:r>
          </w:p>
        </w:tc>
        <w:tc>
          <w:tcPr>
            <w:tcW w:w="513" w:type="dxa"/>
          </w:tcPr>
          <w:p w:rsidR="000F3658">
            <w:pPr>
              <w:pStyle w:val="TableParagraph"/>
              <w:spacing w:before="66"/>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2"/>
              <w:ind w:left="209"/>
              <w:rPr>
                <w:b/>
                <w:sz w:val="20"/>
              </w:rPr>
            </w:pPr>
            <w:r>
              <w:rPr>
                <w:b/>
                <w:sz w:val="20"/>
              </w:rPr>
              <w:t>5.</w:t>
            </w:r>
            <w:r>
              <w:rPr>
                <w:b/>
                <w:sz w:val="20"/>
              </w:rPr>
              <w:tab/>
              <w:t>Energy</w:t>
            </w:r>
            <w:r>
              <w:rPr>
                <w:b/>
                <w:spacing w:val="-13"/>
                <w:sz w:val="20"/>
              </w:rPr>
              <w:t xml:space="preserve"> </w:t>
            </w:r>
            <w:r>
              <w:rPr>
                <w:b/>
                <w:sz w:val="20"/>
              </w:rPr>
              <w:t>Units</w:t>
            </w:r>
          </w:p>
        </w:tc>
        <w:tc>
          <w:tcPr>
            <w:tcW w:w="513" w:type="dxa"/>
          </w:tcPr>
          <w:p w:rsidR="000F3658">
            <w:pPr>
              <w:pStyle w:val="TableParagraph"/>
              <w:spacing w:before="61"/>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spacing w:before="66"/>
              <w:ind w:left="50"/>
              <w:rPr>
                <w:b/>
                <w:sz w:val="20"/>
              </w:rPr>
            </w:pPr>
            <w:r>
              <w:rPr>
                <w:b/>
                <w:sz w:val="20"/>
              </w:rPr>
              <w:t>§ 3</w:t>
            </w:r>
          </w:p>
        </w:tc>
        <w:tc>
          <w:tcPr>
            <w:tcW w:w="7638" w:type="dxa"/>
          </w:tcPr>
          <w:p w:rsidR="000F3658">
            <w:pPr>
              <w:pStyle w:val="TableParagraph"/>
              <w:spacing w:before="66"/>
              <w:ind w:left="209"/>
              <w:rPr>
                <w:b/>
                <w:sz w:val="20"/>
              </w:rPr>
            </w:pPr>
            <w:r>
              <w:rPr>
                <w:b/>
                <w:sz w:val="20"/>
              </w:rPr>
              <w:t>Concluding and Confirming Individual Contracts</w:t>
            </w:r>
          </w:p>
        </w:tc>
        <w:tc>
          <w:tcPr>
            <w:tcW w:w="513" w:type="dxa"/>
          </w:tcPr>
          <w:p w:rsidR="000F3658">
            <w:pPr>
              <w:pStyle w:val="TableParagraph"/>
              <w:spacing w:before="66"/>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2"/>
        </w:trPr>
        <w:tc>
          <w:tcPr>
            <w:tcW w:w="513" w:type="dxa"/>
          </w:tcPr>
          <w:p w:rsidR="000F3658"/>
        </w:tc>
        <w:tc>
          <w:tcPr>
            <w:tcW w:w="7638" w:type="dxa"/>
          </w:tcPr>
          <w:p w:rsidR="000F3658">
            <w:pPr>
              <w:pStyle w:val="TableParagraph"/>
              <w:tabs>
                <w:tab w:val="left" w:pos="876"/>
              </w:tabs>
              <w:spacing w:before="62"/>
              <w:ind w:left="209"/>
              <w:rPr>
                <w:b/>
                <w:sz w:val="20"/>
              </w:rPr>
            </w:pPr>
            <w:r>
              <w:rPr>
                <w:b/>
                <w:sz w:val="20"/>
              </w:rPr>
              <w:t>1.</w:t>
            </w:r>
            <w:r>
              <w:rPr>
                <w:b/>
                <w:sz w:val="20"/>
              </w:rPr>
              <w:tab/>
              <w:t>Conclusion</w:t>
            </w:r>
            <w:r>
              <w:rPr>
                <w:b/>
                <w:spacing w:val="-17"/>
                <w:sz w:val="20"/>
              </w:rPr>
              <w:t xml:space="preserve"> </w:t>
            </w:r>
            <w:r>
              <w:rPr>
                <w:b/>
                <w:sz w:val="20"/>
              </w:rPr>
              <w:t>of</w:t>
            </w:r>
            <w:r>
              <w:rPr>
                <w:b/>
                <w:spacing w:val="-18"/>
                <w:sz w:val="20"/>
              </w:rPr>
              <w:t xml:space="preserve"> </w:t>
            </w:r>
            <w:r>
              <w:rPr>
                <w:b/>
                <w:sz w:val="20"/>
              </w:rPr>
              <w:t>Individual</w:t>
            </w:r>
            <w:r>
              <w:rPr>
                <w:b/>
                <w:spacing w:val="-17"/>
                <w:sz w:val="20"/>
              </w:rPr>
              <w:t xml:space="preserve"> </w:t>
            </w:r>
            <w:r>
              <w:rPr>
                <w:b/>
                <w:sz w:val="20"/>
              </w:rPr>
              <w:t>Contracts</w:t>
            </w:r>
          </w:p>
        </w:tc>
        <w:tc>
          <w:tcPr>
            <w:tcW w:w="513" w:type="dxa"/>
          </w:tcPr>
          <w:p w:rsidR="000F3658">
            <w:pPr>
              <w:pStyle w:val="TableParagraph"/>
              <w:spacing w:before="61"/>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2.</w:t>
            </w:r>
            <w:r>
              <w:rPr>
                <w:b/>
                <w:sz w:val="20"/>
              </w:rPr>
              <w:tab/>
              <w:t>Confirmations</w:t>
            </w:r>
          </w:p>
        </w:tc>
        <w:tc>
          <w:tcPr>
            <w:tcW w:w="513" w:type="dxa"/>
          </w:tcPr>
          <w:p w:rsidR="000F3658">
            <w:pPr>
              <w:pStyle w:val="TableParagraph"/>
              <w:spacing w:before="63"/>
              <w:ind w:right="48"/>
              <w:jc w:val="right"/>
              <w:rPr>
                <w:rFonts w:ascii="Arial"/>
                <w:sz w:val="20"/>
              </w:rPr>
            </w:pPr>
            <w:r>
              <w:rPr>
                <w:rFonts w:ascii="Arial"/>
                <w:w w:val="99"/>
                <w:sz w:val="20"/>
              </w:rPr>
              <w:t>1</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3.</w:t>
            </w:r>
            <w:r>
              <w:rPr>
                <w:b/>
                <w:sz w:val="20"/>
              </w:rPr>
              <w:tab/>
              <w:t>Objections</w:t>
            </w:r>
            <w:r>
              <w:rPr>
                <w:b/>
                <w:spacing w:val="-23"/>
                <w:sz w:val="20"/>
              </w:rPr>
              <w:t xml:space="preserve"> </w:t>
            </w:r>
            <w:r>
              <w:rPr>
                <w:b/>
                <w:sz w:val="20"/>
              </w:rPr>
              <w:t>to</w:t>
            </w:r>
            <w:r>
              <w:rPr>
                <w:b/>
                <w:spacing w:val="-22"/>
                <w:sz w:val="20"/>
              </w:rPr>
              <w:t xml:space="preserve"> </w:t>
            </w:r>
            <w:r>
              <w:rPr>
                <w:b/>
                <w:sz w:val="20"/>
              </w:rPr>
              <w:t>Confirmations</w:t>
            </w:r>
          </w:p>
        </w:tc>
        <w:tc>
          <w:tcPr>
            <w:tcW w:w="513" w:type="dxa"/>
          </w:tcPr>
          <w:p w:rsidR="000F3658">
            <w:pPr>
              <w:pStyle w:val="TableParagraph"/>
              <w:spacing w:before="63"/>
              <w:ind w:right="48"/>
              <w:jc w:val="right"/>
              <w:rPr>
                <w:rFonts w:ascii="Arial"/>
                <w:sz w:val="20"/>
              </w:rPr>
            </w:pPr>
            <w:r>
              <w:rPr>
                <w:rFonts w:ascii="Arial"/>
                <w:w w:val="99"/>
                <w:sz w:val="20"/>
              </w:rPr>
              <w:t>2</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4.</w:t>
            </w:r>
            <w:r>
              <w:rPr>
                <w:b/>
                <w:sz w:val="20"/>
              </w:rPr>
              <w:tab/>
              <w:t>Authorised</w:t>
            </w:r>
            <w:r>
              <w:rPr>
                <w:b/>
                <w:spacing w:val="-29"/>
                <w:sz w:val="20"/>
              </w:rPr>
              <w:t xml:space="preserve"> </w:t>
            </w:r>
            <w:r>
              <w:rPr>
                <w:b/>
                <w:sz w:val="20"/>
              </w:rPr>
              <w:t>Persons</w:t>
            </w:r>
          </w:p>
        </w:tc>
        <w:tc>
          <w:tcPr>
            <w:tcW w:w="513" w:type="dxa"/>
          </w:tcPr>
          <w:p w:rsidR="000F3658">
            <w:pPr>
              <w:pStyle w:val="TableParagraph"/>
              <w:spacing w:before="63"/>
              <w:ind w:right="48"/>
              <w:jc w:val="right"/>
              <w:rPr>
                <w:rFonts w:ascii="Arial"/>
                <w:sz w:val="20"/>
              </w:rPr>
            </w:pPr>
            <w:r>
              <w:rPr>
                <w:rFonts w:ascii="Arial"/>
                <w:w w:val="99"/>
                <w:sz w:val="20"/>
              </w:rPr>
              <w:t>2</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ind w:left="50"/>
              <w:rPr>
                <w:b/>
                <w:sz w:val="20"/>
              </w:rPr>
            </w:pPr>
            <w:r>
              <w:rPr>
                <w:b/>
                <w:sz w:val="20"/>
              </w:rPr>
              <w:t>§ 4</w:t>
            </w:r>
          </w:p>
        </w:tc>
        <w:tc>
          <w:tcPr>
            <w:tcW w:w="7638" w:type="dxa"/>
          </w:tcPr>
          <w:p w:rsidR="000F3658">
            <w:pPr>
              <w:pStyle w:val="TableParagraph"/>
              <w:ind w:left="209"/>
              <w:rPr>
                <w:b/>
                <w:sz w:val="20"/>
              </w:rPr>
            </w:pPr>
            <w:r>
              <w:rPr>
                <w:b/>
                <w:sz w:val="20"/>
              </w:rPr>
              <w:t>Primary Obligations For Delivery and Acceptance of and Payment For Natural Gas</w:t>
            </w:r>
          </w:p>
        </w:tc>
        <w:tc>
          <w:tcPr>
            <w:tcW w:w="513" w:type="dxa"/>
          </w:tcPr>
          <w:p w:rsidR="000F3658">
            <w:pPr>
              <w:pStyle w:val="TableParagraph"/>
              <w:spacing w:before="63"/>
              <w:ind w:right="48"/>
              <w:jc w:val="right"/>
              <w:rPr>
                <w:rFonts w:ascii="Arial"/>
                <w:sz w:val="20"/>
              </w:rPr>
            </w:pPr>
            <w:r>
              <w:rPr>
                <w:rFonts w:ascii="Arial"/>
                <w:w w:val="99"/>
                <w:sz w:val="20"/>
              </w:rPr>
              <w:t>2</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1.</w:t>
            </w:r>
            <w:r>
              <w:rPr>
                <w:b/>
                <w:sz w:val="20"/>
              </w:rPr>
              <w:tab/>
              <w:t>Delivery</w:t>
            </w:r>
            <w:r>
              <w:rPr>
                <w:b/>
                <w:spacing w:val="-11"/>
                <w:sz w:val="20"/>
              </w:rPr>
              <w:t xml:space="preserve"> </w:t>
            </w:r>
            <w:r>
              <w:rPr>
                <w:b/>
                <w:sz w:val="20"/>
              </w:rPr>
              <w:t>And</w:t>
            </w:r>
            <w:r>
              <w:rPr>
                <w:b/>
                <w:spacing w:val="-11"/>
                <w:sz w:val="20"/>
              </w:rPr>
              <w:t xml:space="preserve"> </w:t>
            </w:r>
            <w:r>
              <w:rPr>
                <w:b/>
                <w:sz w:val="20"/>
              </w:rPr>
              <w:t>Acceptance</w:t>
            </w:r>
            <w:r>
              <w:rPr>
                <w:b/>
                <w:spacing w:val="-11"/>
                <w:sz w:val="20"/>
              </w:rPr>
              <w:t xml:space="preserve"> </w:t>
            </w:r>
            <w:r>
              <w:rPr>
                <w:b/>
                <w:sz w:val="20"/>
              </w:rPr>
              <w:t>And</w:t>
            </w:r>
            <w:r>
              <w:rPr>
                <w:b/>
                <w:spacing w:val="-11"/>
                <w:sz w:val="20"/>
              </w:rPr>
              <w:t xml:space="preserve"> </w:t>
            </w:r>
            <w:r>
              <w:rPr>
                <w:b/>
                <w:sz w:val="20"/>
              </w:rPr>
              <w:t>Net</w:t>
            </w:r>
            <w:r>
              <w:rPr>
                <w:b/>
                <w:spacing w:val="-11"/>
                <w:sz w:val="20"/>
              </w:rPr>
              <w:t xml:space="preserve"> </w:t>
            </w:r>
            <w:r>
              <w:rPr>
                <w:b/>
                <w:sz w:val="20"/>
              </w:rPr>
              <w:t>Scheduling</w:t>
            </w:r>
            <w:r>
              <w:rPr>
                <w:b/>
                <w:spacing w:val="-11"/>
                <w:sz w:val="20"/>
              </w:rPr>
              <w:t xml:space="preserve"> </w:t>
            </w:r>
            <w:r>
              <w:rPr>
                <w:b/>
                <w:sz w:val="20"/>
              </w:rPr>
              <w:t>Obligations</w:t>
            </w:r>
          </w:p>
        </w:tc>
        <w:tc>
          <w:tcPr>
            <w:tcW w:w="513" w:type="dxa"/>
          </w:tcPr>
          <w:p w:rsidR="000F3658">
            <w:pPr>
              <w:pStyle w:val="TableParagraph"/>
              <w:spacing w:before="63"/>
              <w:ind w:right="48"/>
              <w:jc w:val="right"/>
              <w:rPr>
                <w:rFonts w:ascii="Arial"/>
                <w:sz w:val="20"/>
              </w:rPr>
            </w:pPr>
            <w:r>
              <w:rPr>
                <w:rFonts w:ascii="Arial"/>
                <w:w w:val="99"/>
                <w:sz w:val="20"/>
              </w:rPr>
              <w:t>2</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2.</w:t>
            </w:r>
            <w:r>
              <w:rPr>
                <w:b/>
                <w:sz w:val="20"/>
              </w:rPr>
              <w:tab/>
              <w:t>Definition</w:t>
            </w:r>
            <w:r>
              <w:rPr>
                <w:b/>
                <w:spacing w:val="-13"/>
                <w:sz w:val="20"/>
              </w:rPr>
              <w:t xml:space="preserve"> </w:t>
            </w:r>
            <w:r>
              <w:rPr>
                <w:b/>
                <w:sz w:val="20"/>
              </w:rPr>
              <w:t>of</w:t>
            </w:r>
            <w:r>
              <w:rPr>
                <w:b/>
                <w:spacing w:val="-14"/>
                <w:sz w:val="20"/>
              </w:rPr>
              <w:t xml:space="preserve"> </w:t>
            </w:r>
            <w:r>
              <w:rPr>
                <w:b/>
                <w:sz w:val="20"/>
              </w:rPr>
              <w:t>Schedule</w:t>
            </w:r>
            <w:r>
              <w:rPr>
                <w:b/>
                <w:spacing w:val="-14"/>
                <w:sz w:val="20"/>
              </w:rPr>
              <w:t xml:space="preserve"> </w:t>
            </w:r>
            <w:r>
              <w:rPr>
                <w:b/>
                <w:sz w:val="20"/>
              </w:rPr>
              <w:t>and</w:t>
            </w:r>
            <w:r>
              <w:rPr>
                <w:b/>
                <w:spacing w:val="-14"/>
                <w:sz w:val="20"/>
              </w:rPr>
              <w:t xml:space="preserve"> </w:t>
            </w:r>
            <w:r>
              <w:rPr>
                <w:b/>
                <w:sz w:val="20"/>
              </w:rPr>
              <w:t>Applicable</w:t>
            </w:r>
            <w:r>
              <w:rPr>
                <w:b/>
                <w:spacing w:val="-13"/>
                <w:sz w:val="20"/>
              </w:rPr>
              <w:t xml:space="preserve"> </w:t>
            </w:r>
            <w:r>
              <w:rPr>
                <w:b/>
                <w:sz w:val="20"/>
              </w:rPr>
              <w:t>Code</w:t>
            </w:r>
          </w:p>
        </w:tc>
        <w:tc>
          <w:tcPr>
            <w:tcW w:w="513" w:type="dxa"/>
          </w:tcPr>
          <w:p w:rsidR="000F3658">
            <w:pPr>
              <w:pStyle w:val="TableParagraph"/>
              <w:spacing w:before="63"/>
              <w:ind w:right="48"/>
              <w:jc w:val="right"/>
              <w:rPr>
                <w:rFonts w:ascii="Arial"/>
                <w:sz w:val="20"/>
              </w:rPr>
            </w:pPr>
            <w:r>
              <w:rPr>
                <w:rFonts w:ascii="Arial"/>
                <w:w w:val="99"/>
                <w:sz w:val="20"/>
              </w:rPr>
              <w:t>2</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3.</w:t>
            </w:r>
            <w:r>
              <w:rPr>
                <w:b/>
                <w:sz w:val="20"/>
              </w:rPr>
              <w:tab/>
              <w:t>Payment for Natural</w:t>
            </w:r>
            <w:r>
              <w:rPr>
                <w:b/>
                <w:spacing w:val="-24"/>
                <w:sz w:val="20"/>
              </w:rPr>
              <w:t xml:space="preserve"> </w:t>
            </w:r>
            <w:r>
              <w:rPr>
                <w:b/>
                <w:sz w:val="20"/>
              </w:rPr>
              <w:t>Gas</w:t>
            </w:r>
          </w:p>
        </w:tc>
        <w:tc>
          <w:tcPr>
            <w:tcW w:w="513" w:type="dxa"/>
          </w:tcPr>
          <w:p w:rsidR="000F3658">
            <w:pPr>
              <w:pStyle w:val="TableParagraph"/>
              <w:spacing w:before="63"/>
              <w:ind w:right="48"/>
              <w:jc w:val="right"/>
              <w:rPr>
                <w:rFonts w:ascii="Arial"/>
                <w:sz w:val="20"/>
              </w:rPr>
            </w:pPr>
            <w:r>
              <w:rPr>
                <w:rFonts w:ascii="Arial"/>
                <w:w w:val="99"/>
                <w:sz w:val="20"/>
              </w:rPr>
              <w:t>3</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ind w:left="50"/>
              <w:rPr>
                <w:b/>
                <w:sz w:val="20"/>
              </w:rPr>
            </w:pPr>
            <w:r>
              <w:rPr>
                <w:b/>
                <w:sz w:val="20"/>
              </w:rPr>
              <w:t>§ 5</w:t>
            </w:r>
          </w:p>
        </w:tc>
        <w:tc>
          <w:tcPr>
            <w:tcW w:w="7638" w:type="dxa"/>
          </w:tcPr>
          <w:p w:rsidR="000F3658">
            <w:pPr>
              <w:pStyle w:val="TableParagraph"/>
              <w:ind w:left="209"/>
              <w:rPr>
                <w:b/>
                <w:sz w:val="20"/>
              </w:rPr>
            </w:pPr>
            <w:r>
              <w:rPr>
                <w:b/>
                <w:sz w:val="20"/>
              </w:rPr>
              <w:t>Primary Obligations for Options</w:t>
            </w:r>
          </w:p>
        </w:tc>
        <w:tc>
          <w:tcPr>
            <w:tcW w:w="513" w:type="dxa"/>
          </w:tcPr>
          <w:p w:rsidR="000F3658">
            <w:pPr>
              <w:pStyle w:val="TableParagraph"/>
              <w:spacing w:before="63"/>
              <w:ind w:right="48"/>
              <w:jc w:val="right"/>
              <w:rPr>
                <w:rFonts w:ascii="Arial"/>
                <w:sz w:val="20"/>
              </w:rPr>
            </w:pPr>
            <w:r>
              <w:rPr>
                <w:rFonts w:ascii="Arial"/>
                <w:w w:val="99"/>
                <w:sz w:val="20"/>
              </w:rPr>
              <w:t>3</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1.</w:t>
            </w:r>
            <w:r>
              <w:rPr>
                <w:b/>
                <w:sz w:val="20"/>
              </w:rPr>
              <w:tab/>
              <w:t>Delivery</w:t>
            </w:r>
            <w:r>
              <w:rPr>
                <w:b/>
                <w:spacing w:val="-9"/>
                <w:sz w:val="20"/>
              </w:rPr>
              <w:t xml:space="preserve"> </w:t>
            </w:r>
            <w:r>
              <w:rPr>
                <w:b/>
                <w:sz w:val="20"/>
              </w:rPr>
              <w:t>And</w:t>
            </w:r>
            <w:r>
              <w:rPr>
                <w:b/>
                <w:spacing w:val="-9"/>
                <w:sz w:val="20"/>
              </w:rPr>
              <w:t xml:space="preserve"> </w:t>
            </w:r>
            <w:r>
              <w:rPr>
                <w:b/>
                <w:sz w:val="20"/>
              </w:rPr>
              <w:t>Acceptance</w:t>
            </w:r>
            <w:r>
              <w:rPr>
                <w:b/>
                <w:spacing w:val="-9"/>
                <w:sz w:val="20"/>
              </w:rPr>
              <w:t xml:space="preserve"> </w:t>
            </w:r>
            <w:r>
              <w:rPr>
                <w:b/>
                <w:sz w:val="20"/>
              </w:rPr>
              <w:t>Pursuant</w:t>
            </w:r>
            <w:r>
              <w:rPr>
                <w:b/>
                <w:spacing w:val="-9"/>
                <w:sz w:val="20"/>
              </w:rPr>
              <w:t xml:space="preserve"> </w:t>
            </w:r>
            <w:r>
              <w:rPr>
                <w:b/>
                <w:sz w:val="20"/>
              </w:rPr>
              <w:t>To</w:t>
            </w:r>
            <w:r>
              <w:rPr>
                <w:b/>
                <w:spacing w:val="-9"/>
                <w:sz w:val="20"/>
              </w:rPr>
              <w:t xml:space="preserve"> </w:t>
            </w:r>
            <w:r>
              <w:rPr>
                <w:b/>
                <w:sz w:val="20"/>
              </w:rPr>
              <w:t>An</w:t>
            </w:r>
            <w:r>
              <w:rPr>
                <w:b/>
                <w:spacing w:val="-9"/>
                <w:sz w:val="20"/>
              </w:rPr>
              <w:t xml:space="preserve"> </w:t>
            </w:r>
            <w:r>
              <w:rPr>
                <w:b/>
                <w:sz w:val="20"/>
              </w:rPr>
              <w:t>Option</w:t>
            </w:r>
          </w:p>
        </w:tc>
        <w:tc>
          <w:tcPr>
            <w:tcW w:w="513" w:type="dxa"/>
          </w:tcPr>
          <w:p w:rsidR="000F3658">
            <w:pPr>
              <w:pStyle w:val="TableParagraph"/>
              <w:spacing w:before="63"/>
              <w:ind w:right="48"/>
              <w:jc w:val="right"/>
              <w:rPr>
                <w:rFonts w:ascii="Arial"/>
                <w:sz w:val="20"/>
              </w:rPr>
            </w:pPr>
            <w:r>
              <w:rPr>
                <w:rFonts w:ascii="Arial"/>
                <w:w w:val="99"/>
                <w:sz w:val="20"/>
              </w:rPr>
              <w:t>3</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2.</w:t>
            </w:r>
            <w:r>
              <w:rPr>
                <w:b/>
                <w:sz w:val="20"/>
              </w:rPr>
              <w:tab/>
              <w:t>Premium for the</w:t>
            </w:r>
            <w:r>
              <w:rPr>
                <w:b/>
                <w:spacing w:val="-30"/>
                <w:sz w:val="20"/>
              </w:rPr>
              <w:t xml:space="preserve"> </w:t>
            </w:r>
            <w:r>
              <w:rPr>
                <w:b/>
                <w:sz w:val="20"/>
              </w:rPr>
              <w:t>Option</w:t>
            </w:r>
          </w:p>
        </w:tc>
        <w:tc>
          <w:tcPr>
            <w:tcW w:w="513" w:type="dxa"/>
          </w:tcPr>
          <w:p w:rsidR="000F3658">
            <w:pPr>
              <w:pStyle w:val="TableParagraph"/>
              <w:spacing w:before="63"/>
              <w:ind w:right="48"/>
              <w:jc w:val="right"/>
              <w:rPr>
                <w:rFonts w:ascii="Arial"/>
                <w:sz w:val="20"/>
              </w:rPr>
            </w:pPr>
            <w:r>
              <w:rPr>
                <w:rFonts w:ascii="Arial"/>
                <w:w w:val="99"/>
                <w:sz w:val="20"/>
              </w:rPr>
              <w:t>3</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3.</w:t>
            </w:r>
            <w:r>
              <w:rPr>
                <w:b/>
                <w:sz w:val="20"/>
              </w:rPr>
              <w:tab/>
              <w:t>Exercise</w:t>
            </w:r>
            <w:r>
              <w:rPr>
                <w:b/>
                <w:spacing w:val="-10"/>
                <w:sz w:val="20"/>
              </w:rPr>
              <w:t xml:space="preserve"> </w:t>
            </w:r>
            <w:r>
              <w:rPr>
                <w:b/>
                <w:sz w:val="20"/>
              </w:rPr>
              <w:t>of</w:t>
            </w:r>
            <w:r>
              <w:rPr>
                <w:b/>
                <w:spacing w:val="-14"/>
                <w:sz w:val="20"/>
              </w:rPr>
              <w:t xml:space="preserve"> </w:t>
            </w:r>
            <w:r>
              <w:rPr>
                <w:b/>
                <w:sz w:val="20"/>
              </w:rPr>
              <w:t>Option</w:t>
            </w:r>
            <w:r>
              <w:rPr>
                <w:b/>
                <w:spacing w:val="-10"/>
                <w:sz w:val="20"/>
              </w:rPr>
              <w:t xml:space="preserve"> </w:t>
            </w:r>
            <w:r>
              <w:rPr>
                <w:b/>
                <w:sz w:val="20"/>
              </w:rPr>
              <w:t>and</w:t>
            </w:r>
            <w:r>
              <w:rPr>
                <w:b/>
                <w:spacing w:val="-10"/>
                <w:sz w:val="20"/>
              </w:rPr>
              <w:t xml:space="preserve"> </w:t>
            </w:r>
            <w:r>
              <w:rPr>
                <w:b/>
                <w:sz w:val="20"/>
              </w:rPr>
              <w:t>Deadline</w:t>
            </w:r>
          </w:p>
        </w:tc>
        <w:tc>
          <w:tcPr>
            <w:tcW w:w="513" w:type="dxa"/>
          </w:tcPr>
          <w:p w:rsidR="000F3658">
            <w:pPr>
              <w:pStyle w:val="TableParagraph"/>
              <w:spacing w:before="63"/>
              <w:ind w:right="48"/>
              <w:jc w:val="right"/>
              <w:rPr>
                <w:rFonts w:ascii="Arial"/>
                <w:sz w:val="20"/>
              </w:rPr>
            </w:pPr>
            <w:r>
              <w:rPr>
                <w:rFonts w:ascii="Arial"/>
                <w:w w:val="99"/>
                <w:sz w:val="20"/>
              </w:rPr>
              <w:t>3</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4.</w:t>
            </w:r>
            <w:r>
              <w:rPr>
                <w:b/>
                <w:sz w:val="20"/>
              </w:rPr>
              <w:tab/>
              <w:t>Notice of</w:t>
            </w:r>
            <w:r>
              <w:rPr>
                <w:b/>
                <w:spacing w:val="-17"/>
                <w:sz w:val="20"/>
              </w:rPr>
              <w:t xml:space="preserve"> </w:t>
            </w:r>
            <w:r>
              <w:rPr>
                <w:b/>
                <w:sz w:val="20"/>
              </w:rPr>
              <w:t>Exercise</w:t>
            </w:r>
          </w:p>
        </w:tc>
        <w:tc>
          <w:tcPr>
            <w:tcW w:w="513" w:type="dxa"/>
          </w:tcPr>
          <w:p w:rsidR="000F3658">
            <w:pPr>
              <w:pStyle w:val="TableParagraph"/>
              <w:spacing w:before="63"/>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ind w:left="50"/>
              <w:rPr>
                <w:b/>
                <w:sz w:val="20"/>
              </w:rPr>
            </w:pPr>
            <w:r>
              <w:rPr>
                <w:b/>
                <w:sz w:val="20"/>
              </w:rPr>
              <w:t>§ 6</w:t>
            </w:r>
          </w:p>
        </w:tc>
        <w:tc>
          <w:tcPr>
            <w:tcW w:w="7638" w:type="dxa"/>
          </w:tcPr>
          <w:p w:rsidR="000F3658">
            <w:pPr>
              <w:pStyle w:val="TableParagraph"/>
              <w:ind w:left="209"/>
              <w:rPr>
                <w:b/>
                <w:sz w:val="20"/>
              </w:rPr>
            </w:pPr>
            <w:r>
              <w:rPr>
                <w:b/>
                <w:sz w:val="20"/>
              </w:rPr>
              <w:t>Delivery, Measurement, Transportation and Risk</w:t>
            </w:r>
          </w:p>
        </w:tc>
        <w:tc>
          <w:tcPr>
            <w:tcW w:w="513" w:type="dxa"/>
          </w:tcPr>
          <w:p w:rsidR="000F3658">
            <w:pPr>
              <w:pStyle w:val="TableParagraph"/>
              <w:spacing w:before="63"/>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1.</w:t>
            </w:r>
            <w:r>
              <w:rPr>
                <w:b/>
                <w:sz w:val="20"/>
              </w:rPr>
              <w:tab/>
              <w:t>Off-Spec</w:t>
            </w:r>
            <w:r>
              <w:rPr>
                <w:b/>
                <w:spacing w:val="-12"/>
                <w:sz w:val="20"/>
              </w:rPr>
              <w:t xml:space="preserve"> </w:t>
            </w:r>
            <w:r>
              <w:rPr>
                <w:b/>
                <w:spacing w:val="-2"/>
                <w:sz w:val="20"/>
              </w:rPr>
              <w:t>Gas</w:t>
            </w:r>
          </w:p>
        </w:tc>
        <w:tc>
          <w:tcPr>
            <w:tcW w:w="513" w:type="dxa"/>
          </w:tcPr>
          <w:p w:rsidR="000F3658">
            <w:pPr>
              <w:pStyle w:val="TableParagraph"/>
              <w:spacing w:before="63"/>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ind w:left="209"/>
              <w:rPr>
                <w:b/>
                <w:sz w:val="20"/>
              </w:rPr>
            </w:pPr>
            <w:r>
              <w:rPr>
                <w:b/>
                <w:sz w:val="20"/>
              </w:rPr>
              <w:t>2.</w:t>
            </w:r>
            <w:r>
              <w:rPr>
                <w:b/>
                <w:sz w:val="20"/>
              </w:rPr>
              <w:tab/>
              <w:t>Flat</w:t>
            </w:r>
            <w:r>
              <w:rPr>
                <w:b/>
                <w:spacing w:val="-23"/>
                <w:sz w:val="20"/>
              </w:rPr>
              <w:t xml:space="preserve"> </w:t>
            </w:r>
            <w:r>
              <w:rPr>
                <w:b/>
                <w:sz w:val="20"/>
              </w:rPr>
              <w:t>Transactions</w:t>
            </w:r>
          </w:p>
        </w:tc>
        <w:tc>
          <w:tcPr>
            <w:tcW w:w="513" w:type="dxa"/>
          </w:tcPr>
          <w:p w:rsidR="000F3658">
            <w:pPr>
              <w:pStyle w:val="TableParagraph"/>
              <w:spacing w:before="63"/>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2"/>
        </w:trPr>
        <w:tc>
          <w:tcPr>
            <w:tcW w:w="513" w:type="dxa"/>
          </w:tcPr>
          <w:p w:rsidR="000F3658"/>
        </w:tc>
        <w:tc>
          <w:tcPr>
            <w:tcW w:w="7638" w:type="dxa"/>
          </w:tcPr>
          <w:p w:rsidR="000F3658">
            <w:pPr>
              <w:pStyle w:val="TableParagraph"/>
              <w:tabs>
                <w:tab w:val="left" w:pos="876"/>
              </w:tabs>
              <w:ind w:left="209"/>
              <w:rPr>
                <w:b/>
                <w:sz w:val="20"/>
              </w:rPr>
            </w:pPr>
            <w:r>
              <w:rPr>
                <w:b/>
                <w:sz w:val="20"/>
              </w:rPr>
              <w:t>3.</w:t>
            </w:r>
            <w:r>
              <w:rPr>
                <w:b/>
                <w:sz w:val="20"/>
              </w:rPr>
              <w:tab/>
              <w:t>Transfer of Rights to Natural</w:t>
            </w:r>
            <w:r>
              <w:rPr>
                <w:b/>
                <w:spacing w:val="-32"/>
                <w:sz w:val="20"/>
              </w:rPr>
              <w:t xml:space="preserve"> </w:t>
            </w:r>
            <w:r>
              <w:rPr>
                <w:b/>
                <w:sz w:val="20"/>
              </w:rPr>
              <w:t>Gas</w:t>
            </w:r>
          </w:p>
        </w:tc>
        <w:tc>
          <w:tcPr>
            <w:tcW w:w="513" w:type="dxa"/>
          </w:tcPr>
          <w:p w:rsidR="000F3658">
            <w:pPr>
              <w:pStyle w:val="TableParagraph"/>
              <w:spacing w:before="63"/>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2"/>
              <w:ind w:left="209"/>
              <w:rPr>
                <w:b/>
                <w:sz w:val="20"/>
              </w:rPr>
            </w:pPr>
            <w:r>
              <w:rPr>
                <w:b/>
                <w:sz w:val="20"/>
              </w:rPr>
              <w:t>4.</w:t>
            </w:r>
            <w:r>
              <w:rPr>
                <w:b/>
                <w:sz w:val="20"/>
              </w:rPr>
              <w:tab/>
              <w:t>Measurement</w:t>
            </w:r>
            <w:r>
              <w:rPr>
                <w:b/>
                <w:spacing w:val="-13"/>
                <w:sz w:val="20"/>
              </w:rPr>
              <w:t xml:space="preserve"> </w:t>
            </w:r>
            <w:r>
              <w:rPr>
                <w:b/>
                <w:sz w:val="20"/>
              </w:rPr>
              <w:t>of</w:t>
            </w:r>
            <w:r>
              <w:rPr>
                <w:b/>
                <w:spacing w:val="-13"/>
                <w:sz w:val="20"/>
              </w:rPr>
              <w:t xml:space="preserve"> </w:t>
            </w:r>
            <w:r>
              <w:rPr>
                <w:b/>
                <w:sz w:val="20"/>
              </w:rPr>
              <w:t>Natural</w:t>
            </w:r>
            <w:r>
              <w:rPr>
                <w:b/>
                <w:spacing w:val="-12"/>
                <w:sz w:val="20"/>
              </w:rPr>
              <w:t xml:space="preserve"> </w:t>
            </w:r>
            <w:r>
              <w:rPr>
                <w:b/>
                <w:sz w:val="20"/>
              </w:rPr>
              <w:t>Gas</w:t>
            </w:r>
            <w:r>
              <w:rPr>
                <w:b/>
                <w:spacing w:val="-13"/>
                <w:sz w:val="20"/>
              </w:rPr>
              <w:t xml:space="preserve"> </w:t>
            </w:r>
            <w:r>
              <w:rPr>
                <w:b/>
                <w:sz w:val="20"/>
              </w:rPr>
              <w:t>Deliveries</w:t>
            </w:r>
            <w:r>
              <w:rPr>
                <w:b/>
                <w:spacing w:val="-12"/>
                <w:sz w:val="20"/>
              </w:rPr>
              <w:t xml:space="preserve"> </w:t>
            </w:r>
            <w:r>
              <w:rPr>
                <w:b/>
                <w:sz w:val="20"/>
              </w:rPr>
              <w:t>and</w:t>
            </w:r>
            <w:r>
              <w:rPr>
                <w:b/>
                <w:spacing w:val="-13"/>
                <w:sz w:val="20"/>
              </w:rPr>
              <w:t xml:space="preserve"> </w:t>
            </w:r>
            <w:r>
              <w:rPr>
                <w:b/>
                <w:sz w:val="20"/>
              </w:rPr>
              <w:t>Receipts</w:t>
            </w:r>
          </w:p>
        </w:tc>
        <w:tc>
          <w:tcPr>
            <w:tcW w:w="513" w:type="dxa"/>
          </w:tcPr>
          <w:p w:rsidR="000F3658">
            <w:pPr>
              <w:pStyle w:val="TableParagraph"/>
              <w:spacing w:before="61"/>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6"/>
              <w:ind w:left="209"/>
              <w:rPr>
                <w:b/>
                <w:sz w:val="20"/>
              </w:rPr>
            </w:pPr>
            <w:r>
              <w:rPr>
                <w:b/>
                <w:sz w:val="20"/>
              </w:rPr>
              <w:t>5.</w:t>
            </w:r>
            <w:r>
              <w:rPr>
                <w:b/>
                <w:sz w:val="20"/>
              </w:rPr>
              <w:tab/>
              <w:t>Documentation</w:t>
            </w:r>
            <w:r>
              <w:rPr>
                <w:b/>
                <w:spacing w:val="-11"/>
                <w:sz w:val="20"/>
              </w:rPr>
              <w:t xml:space="preserve"> </w:t>
            </w:r>
            <w:r>
              <w:rPr>
                <w:b/>
                <w:sz w:val="20"/>
              </w:rPr>
              <w:t>of</w:t>
            </w:r>
            <w:r>
              <w:rPr>
                <w:b/>
                <w:spacing w:val="-11"/>
                <w:sz w:val="20"/>
              </w:rPr>
              <w:t xml:space="preserve"> </w:t>
            </w:r>
            <w:r>
              <w:rPr>
                <w:b/>
                <w:sz w:val="20"/>
              </w:rPr>
              <w:t>Scheduled</w:t>
            </w:r>
            <w:r>
              <w:rPr>
                <w:b/>
                <w:spacing w:val="-11"/>
                <w:sz w:val="20"/>
              </w:rPr>
              <w:t xml:space="preserve"> </w:t>
            </w:r>
            <w:r>
              <w:rPr>
                <w:b/>
                <w:sz w:val="20"/>
              </w:rPr>
              <w:t>Quantities</w:t>
            </w:r>
            <w:r>
              <w:rPr>
                <w:b/>
                <w:spacing w:val="-12"/>
                <w:sz w:val="20"/>
              </w:rPr>
              <w:t xml:space="preserve"> </w:t>
            </w:r>
            <w:r>
              <w:rPr>
                <w:b/>
                <w:sz w:val="20"/>
              </w:rPr>
              <w:t>and</w:t>
            </w:r>
            <w:r>
              <w:rPr>
                <w:b/>
                <w:spacing w:val="-11"/>
                <w:sz w:val="20"/>
              </w:rPr>
              <w:t xml:space="preserve"> </w:t>
            </w:r>
            <w:r>
              <w:rPr>
                <w:b/>
                <w:sz w:val="20"/>
              </w:rPr>
              <w:t>Delivered</w:t>
            </w:r>
            <w:r>
              <w:rPr>
                <w:b/>
                <w:spacing w:val="-11"/>
                <w:sz w:val="20"/>
              </w:rPr>
              <w:t xml:space="preserve"> </w:t>
            </w:r>
            <w:r>
              <w:rPr>
                <w:b/>
                <w:sz w:val="20"/>
              </w:rPr>
              <w:t>Quantities</w:t>
            </w:r>
          </w:p>
        </w:tc>
        <w:tc>
          <w:tcPr>
            <w:tcW w:w="513" w:type="dxa"/>
          </w:tcPr>
          <w:p w:rsidR="000F3658">
            <w:pPr>
              <w:pStyle w:val="TableParagraph"/>
              <w:spacing w:before="66"/>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2"/>
              <w:ind w:left="209"/>
              <w:rPr>
                <w:b/>
                <w:sz w:val="20"/>
              </w:rPr>
            </w:pPr>
            <w:r>
              <w:rPr>
                <w:b/>
                <w:sz w:val="20"/>
              </w:rPr>
              <w:t>6.</w:t>
            </w:r>
            <w:r>
              <w:rPr>
                <w:b/>
                <w:sz w:val="20"/>
              </w:rPr>
              <w:tab/>
              <w:t>Reimbursement of External</w:t>
            </w:r>
            <w:r>
              <w:rPr>
                <w:b/>
                <w:spacing w:val="-35"/>
                <w:sz w:val="20"/>
              </w:rPr>
              <w:t xml:space="preserve"> </w:t>
            </w:r>
            <w:r>
              <w:rPr>
                <w:b/>
                <w:sz w:val="20"/>
              </w:rPr>
              <w:t>Costs</w:t>
            </w:r>
          </w:p>
        </w:tc>
        <w:tc>
          <w:tcPr>
            <w:tcW w:w="513" w:type="dxa"/>
          </w:tcPr>
          <w:p w:rsidR="000F3658">
            <w:pPr>
              <w:pStyle w:val="TableParagraph"/>
              <w:spacing w:before="61"/>
              <w:ind w:right="48"/>
              <w:jc w:val="right"/>
              <w:rPr>
                <w:rFonts w:ascii="Arial"/>
                <w:sz w:val="20"/>
              </w:rPr>
            </w:pPr>
            <w:r>
              <w:rPr>
                <w:rFonts w:ascii="Arial"/>
                <w:w w:val="99"/>
                <w:sz w:val="20"/>
              </w:rPr>
              <w:t>4</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6"/>
              <w:ind w:left="209"/>
              <w:rPr>
                <w:b/>
                <w:sz w:val="20"/>
              </w:rPr>
            </w:pPr>
            <w:r>
              <w:rPr>
                <w:b/>
                <w:sz w:val="20"/>
              </w:rPr>
              <w:t>7.</w:t>
            </w:r>
            <w:r>
              <w:rPr>
                <w:b/>
                <w:sz w:val="20"/>
              </w:rPr>
              <w:tab/>
              <w:t>Seller and Buyer</w:t>
            </w:r>
            <w:r>
              <w:rPr>
                <w:b/>
                <w:spacing w:val="-26"/>
                <w:sz w:val="20"/>
              </w:rPr>
              <w:t xml:space="preserve"> </w:t>
            </w:r>
            <w:r>
              <w:rPr>
                <w:b/>
                <w:sz w:val="20"/>
              </w:rPr>
              <w:t>Risks</w:t>
            </w:r>
          </w:p>
        </w:tc>
        <w:tc>
          <w:tcPr>
            <w:tcW w:w="513" w:type="dxa"/>
          </w:tcPr>
          <w:p w:rsidR="000F3658">
            <w:pPr>
              <w:pStyle w:val="TableParagraph"/>
              <w:spacing w:before="66"/>
              <w:ind w:right="48"/>
              <w:jc w:val="right"/>
              <w:rPr>
                <w:rFonts w:ascii="Arial"/>
                <w:sz w:val="20"/>
              </w:rPr>
            </w:pPr>
            <w:r>
              <w:rPr>
                <w:rFonts w:ascii="Arial"/>
                <w:w w:val="99"/>
                <w:sz w:val="20"/>
              </w:rPr>
              <w:t>5</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pPr>
              <w:pStyle w:val="TableParagraph"/>
              <w:spacing w:before="62"/>
              <w:ind w:left="50"/>
              <w:rPr>
                <w:b/>
                <w:sz w:val="20"/>
              </w:rPr>
            </w:pPr>
            <w:r>
              <w:rPr>
                <w:b/>
                <w:sz w:val="20"/>
              </w:rPr>
              <w:t>§ 7</w:t>
            </w:r>
          </w:p>
        </w:tc>
        <w:tc>
          <w:tcPr>
            <w:tcW w:w="7638" w:type="dxa"/>
          </w:tcPr>
          <w:p w:rsidR="000F3658">
            <w:pPr>
              <w:pStyle w:val="TableParagraph"/>
              <w:spacing w:before="62"/>
              <w:ind w:left="209"/>
              <w:rPr>
                <w:b/>
                <w:sz w:val="20"/>
              </w:rPr>
            </w:pPr>
            <w:r>
              <w:rPr>
                <w:b/>
                <w:sz w:val="20"/>
              </w:rPr>
              <w:t>Non-Performance Due to Force Majeure</w:t>
            </w:r>
          </w:p>
        </w:tc>
        <w:tc>
          <w:tcPr>
            <w:tcW w:w="513" w:type="dxa"/>
          </w:tcPr>
          <w:p w:rsidR="000F3658">
            <w:pPr>
              <w:pStyle w:val="TableParagraph"/>
              <w:spacing w:before="61"/>
              <w:ind w:right="48"/>
              <w:jc w:val="right"/>
              <w:rPr>
                <w:rFonts w:ascii="Arial"/>
                <w:sz w:val="20"/>
              </w:rPr>
            </w:pPr>
            <w:r>
              <w:rPr>
                <w:rFonts w:ascii="Arial"/>
                <w:w w:val="99"/>
                <w:sz w:val="20"/>
              </w:rPr>
              <w:t>5</w:t>
            </w:r>
          </w:p>
        </w:tc>
      </w:tr>
      <w:tr>
        <w:tblPrEx>
          <w:tblW w:w="0" w:type="auto"/>
          <w:tblInd w:w="102" w:type="dxa"/>
          <w:tblLayout w:type="fixed"/>
          <w:tblCellMar>
            <w:left w:w="0" w:type="dxa"/>
            <w:right w:w="0" w:type="dxa"/>
          </w:tblCellMar>
          <w:tblLook w:val="01E0"/>
        </w:tblPrEx>
        <w:trPr>
          <w:trHeight w:hRule="exact" w:val="365"/>
        </w:trPr>
        <w:tc>
          <w:tcPr>
            <w:tcW w:w="513" w:type="dxa"/>
          </w:tcPr>
          <w:p w:rsidR="000F3658"/>
        </w:tc>
        <w:tc>
          <w:tcPr>
            <w:tcW w:w="7638" w:type="dxa"/>
          </w:tcPr>
          <w:p w:rsidR="000F3658">
            <w:pPr>
              <w:pStyle w:val="TableParagraph"/>
              <w:tabs>
                <w:tab w:val="left" w:pos="876"/>
              </w:tabs>
              <w:spacing w:before="66"/>
              <w:ind w:left="209"/>
              <w:rPr>
                <w:b/>
                <w:sz w:val="20"/>
              </w:rPr>
            </w:pPr>
            <w:r>
              <w:rPr>
                <w:b/>
                <w:sz w:val="20"/>
              </w:rPr>
              <w:t>1.</w:t>
            </w:r>
            <w:r>
              <w:rPr>
                <w:b/>
                <w:sz w:val="20"/>
              </w:rPr>
              <w:tab/>
              <w:t>Definition</w:t>
            </w:r>
            <w:r>
              <w:rPr>
                <w:b/>
                <w:spacing w:val="-13"/>
                <w:sz w:val="20"/>
              </w:rPr>
              <w:t xml:space="preserve"> </w:t>
            </w:r>
            <w:r>
              <w:rPr>
                <w:b/>
                <w:sz w:val="20"/>
              </w:rPr>
              <w:t>of</w:t>
            </w:r>
            <w:r>
              <w:rPr>
                <w:b/>
                <w:spacing w:val="-13"/>
                <w:sz w:val="20"/>
              </w:rPr>
              <w:t xml:space="preserve"> </w:t>
            </w:r>
            <w:r>
              <w:rPr>
                <w:b/>
                <w:sz w:val="20"/>
              </w:rPr>
              <w:t>Force</w:t>
            </w:r>
            <w:r>
              <w:rPr>
                <w:b/>
                <w:spacing w:val="-13"/>
                <w:sz w:val="20"/>
              </w:rPr>
              <w:t xml:space="preserve"> </w:t>
            </w:r>
            <w:r>
              <w:rPr>
                <w:b/>
                <w:sz w:val="20"/>
              </w:rPr>
              <w:t>Majeure</w:t>
            </w:r>
          </w:p>
        </w:tc>
        <w:tc>
          <w:tcPr>
            <w:tcW w:w="513" w:type="dxa"/>
          </w:tcPr>
          <w:p w:rsidR="000F3658">
            <w:pPr>
              <w:pStyle w:val="TableParagraph"/>
              <w:spacing w:before="66"/>
              <w:ind w:right="48"/>
              <w:jc w:val="right"/>
              <w:rPr>
                <w:rFonts w:ascii="Arial"/>
                <w:sz w:val="20"/>
              </w:rPr>
            </w:pPr>
            <w:r>
              <w:rPr>
                <w:rFonts w:ascii="Arial"/>
                <w:w w:val="99"/>
                <w:sz w:val="20"/>
              </w:rPr>
              <w:t>5</w:t>
            </w:r>
          </w:p>
        </w:tc>
      </w:tr>
      <w:tr>
        <w:tblPrEx>
          <w:tblW w:w="0" w:type="auto"/>
          <w:tblInd w:w="102" w:type="dxa"/>
          <w:tblLayout w:type="fixed"/>
          <w:tblCellMar>
            <w:left w:w="0" w:type="dxa"/>
            <w:right w:w="0" w:type="dxa"/>
          </w:tblCellMar>
          <w:tblLook w:val="01E0"/>
        </w:tblPrEx>
        <w:trPr>
          <w:trHeight w:hRule="exact" w:val="362"/>
        </w:trPr>
        <w:tc>
          <w:tcPr>
            <w:tcW w:w="513" w:type="dxa"/>
          </w:tcPr>
          <w:p w:rsidR="000F3658"/>
        </w:tc>
        <w:tc>
          <w:tcPr>
            <w:tcW w:w="7638" w:type="dxa"/>
          </w:tcPr>
          <w:p w:rsidR="000F3658">
            <w:pPr>
              <w:pStyle w:val="TableParagraph"/>
              <w:tabs>
                <w:tab w:val="left" w:pos="876"/>
              </w:tabs>
              <w:spacing w:before="62"/>
              <w:ind w:left="209"/>
              <w:rPr>
                <w:b/>
                <w:sz w:val="20"/>
              </w:rPr>
            </w:pPr>
            <w:r>
              <w:rPr>
                <w:b/>
                <w:sz w:val="20"/>
              </w:rPr>
              <w:t>2.</w:t>
            </w:r>
            <w:r>
              <w:rPr>
                <w:b/>
                <w:sz w:val="20"/>
              </w:rPr>
              <w:tab/>
              <w:t>Release</w:t>
            </w:r>
            <w:r>
              <w:rPr>
                <w:b/>
                <w:spacing w:val="-10"/>
                <w:sz w:val="20"/>
              </w:rPr>
              <w:t xml:space="preserve"> </w:t>
            </w:r>
            <w:r>
              <w:rPr>
                <w:b/>
                <w:sz w:val="20"/>
              </w:rPr>
              <w:t>from</w:t>
            </w:r>
            <w:r>
              <w:rPr>
                <w:b/>
                <w:spacing w:val="-11"/>
                <w:sz w:val="20"/>
              </w:rPr>
              <w:t xml:space="preserve"> </w:t>
            </w:r>
            <w:r>
              <w:rPr>
                <w:b/>
                <w:sz w:val="20"/>
              </w:rPr>
              <w:t>Delivery</w:t>
            </w:r>
            <w:r>
              <w:rPr>
                <w:b/>
                <w:spacing w:val="-10"/>
                <w:sz w:val="20"/>
              </w:rPr>
              <w:t xml:space="preserve"> </w:t>
            </w:r>
            <w:r>
              <w:rPr>
                <w:b/>
                <w:sz w:val="20"/>
              </w:rPr>
              <w:t>and</w:t>
            </w:r>
            <w:r>
              <w:rPr>
                <w:b/>
                <w:spacing w:val="-11"/>
                <w:sz w:val="20"/>
              </w:rPr>
              <w:t xml:space="preserve"> </w:t>
            </w:r>
            <w:r>
              <w:rPr>
                <w:b/>
                <w:sz w:val="20"/>
              </w:rPr>
              <w:t>Acceptance</w:t>
            </w:r>
            <w:r>
              <w:rPr>
                <w:b/>
                <w:spacing w:val="-10"/>
                <w:sz w:val="20"/>
              </w:rPr>
              <w:t xml:space="preserve"> </w:t>
            </w:r>
            <w:r>
              <w:rPr>
                <w:b/>
                <w:sz w:val="20"/>
              </w:rPr>
              <w:t>Obligations</w:t>
            </w:r>
          </w:p>
        </w:tc>
        <w:tc>
          <w:tcPr>
            <w:tcW w:w="513" w:type="dxa"/>
          </w:tcPr>
          <w:p w:rsidR="000F3658">
            <w:pPr>
              <w:pStyle w:val="TableParagraph"/>
              <w:spacing w:before="61"/>
              <w:ind w:right="48"/>
              <w:jc w:val="right"/>
              <w:rPr>
                <w:rFonts w:ascii="Arial"/>
                <w:sz w:val="20"/>
              </w:rPr>
            </w:pPr>
            <w:r>
              <w:rPr>
                <w:rFonts w:ascii="Arial"/>
                <w:w w:val="99"/>
                <w:sz w:val="20"/>
              </w:rPr>
              <w:t>5</w:t>
            </w:r>
          </w:p>
        </w:tc>
      </w:tr>
      <w:tr>
        <w:tblPrEx>
          <w:tblW w:w="0" w:type="auto"/>
          <w:tblInd w:w="102" w:type="dxa"/>
          <w:tblLayout w:type="fixed"/>
          <w:tblCellMar>
            <w:left w:w="0" w:type="dxa"/>
            <w:right w:w="0" w:type="dxa"/>
          </w:tblCellMar>
          <w:tblLook w:val="01E0"/>
        </w:tblPrEx>
        <w:trPr>
          <w:trHeight w:hRule="exact" w:val="367"/>
        </w:trPr>
        <w:tc>
          <w:tcPr>
            <w:tcW w:w="513" w:type="dxa"/>
          </w:tcPr>
          <w:p w:rsidR="000F3658"/>
        </w:tc>
        <w:tc>
          <w:tcPr>
            <w:tcW w:w="7638" w:type="dxa"/>
          </w:tcPr>
          <w:p w:rsidR="000F3658">
            <w:pPr>
              <w:pStyle w:val="TableParagraph"/>
              <w:tabs>
                <w:tab w:val="left" w:pos="876"/>
              </w:tabs>
              <w:ind w:left="209"/>
              <w:rPr>
                <w:b/>
                <w:sz w:val="20"/>
              </w:rPr>
            </w:pPr>
            <w:r>
              <w:rPr>
                <w:b/>
                <w:sz w:val="20"/>
              </w:rPr>
              <w:t>3.</w:t>
            </w:r>
            <w:r>
              <w:rPr>
                <w:b/>
                <w:sz w:val="20"/>
              </w:rPr>
              <w:tab/>
              <w:t>Notification</w:t>
            </w:r>
            <w:r>
              <w:rPr>
                <w:b/>
                <w:spacing w:val="-8"/>
                <w:sz w:val="20"/>
              </w:rPr>
              <w:t xml:space="preserve"> </w:t>
            </w:r>
            <w:r>
              <w:rPr>
                <w:b/>
                <w:sz w:val="20"/>
              </w:rPr>
              <w:t>and</w:t>
            </w:r>
            <w:r>
              <w:rPr>
                <w:b/>
                <w:spacing w:val="-9"/>
                <w:sz w:val="20"/>
              </w:rPr>
              <w:t xml:space="preserve"> </w:t>
            </w:r>
            <w:r>
              <w:rPr>
                <w:b/>
                <w:sz w:val="20"/>
              </w:rPr>
              <w:t>Mitigation</w:t>
            </w:r>
            <w:r>
              <w:rPr>
                <w:b/>
                <w:spacing w:val="-9"/>
                <w:sz w:val="20"/>
              </w:rPr>
              <w:t xml:space="preserve"> </w:t>
            </w:r>
            <w:r>
              <w:rPr>
                <w:b/>
                <w:sz w:val="20"/>
              </w:rPr>
              <w:t>of</w:t>
            </w:r>
            <w:r>
              <w:rPr>
                <w:b/>
                <w:spacing w:val="-9"/>
                <w:sz w:val="20"/>
              </w:rPr>
              <w:t xml:space="preserve"> </w:t>
            </w:r>
            <w:r>
              <w:rPr>
                <w:b/>
                <w:sz w:val="20"/>
              </w:rPr>
              <w:t>Force</w:t>
            </w:r>
            <w:r>
              <w:rPr>
                <w:b/>
                <w:spacing w:val="-9"/>
                <w:sz w:val="20"/>
              </w:rPr>
              <w:t xml:space="preserve"> </w:t>
            </w:r>
            <w:r>
              <w:rPr>
                <w:b/>
                <w:sz w:val="20"/>
              </w:rPr>
              <w:t>Majeure</w:t>
            </w:r>
          </w:p>
        </w:tc>
        <w:tc>
          <w:tcPr>
            <w:tcW w:w="513" w:type="dxa"/>
          </w:tcPr>
          <w:p w:rsidR="000F3658">
            <w:pPr>
              <w:pStyle w:val="TableParagraph"/>
              <w:spacing w:before="63"/>
              <w:ind w:right="48"/>
              <w:jc w:val="right"/>
              <w:rPr>
                <w:rFonts w:ascii="Arial"/>
                <w:sz w:val="20"/>
              </w:rPr>
            </w:pPr>
            <w:r>
              <w:rPr>
                <w:rFonts w:ascii="Arial"/>
                <w:w w:val="99"/>
                <w:sz w:val="20"/>
              </w:rPr>
              <w:t>5</w:t>
            </w:r>
          </w:p>
        </w:tc>
      </w:tr>
      <w:tr>
        <w:tblPrEx>
          <w:tblW w:w="0" w:type="auto"/>
          <w:tblInd w:w="102" w:type="dxa"/>
          <w:tblLayout w:type="fixed"/>
          <w:tblCellMar>
            <w:left w:w="0" w:type="dxa"/>
            <w:right w:w="0" w:type="dxa"/>
          </w:tblCellMar>
          <w:tblLook w:val="01E0"/>
        </w:tblPrEx>
        <w:trPr>
          <w:trHeight w:hRule="exact" w:val="297"/>
        </w:trPr>
        <w:tc>
          <w:tcPr>
            <w:tcW w:w="513" w:type="dxa"/>
          </w:tcPr>
          <w:p w:rsidR="000F3658"/>
        </w:tc>
        <w:tc>
          <w:tcPr>
            <w:tcW w:w="7638" w:type="dxa"/>
          </w:tcPr>
          <w:p w:rsidR="000F3658">
            <w:pPr>
              <w:pStyle w:val="TableParagraph"/>
              <w:tabs>
                <w:tab w:val="left" w:pos="876"/>
              </w:tabs>
              <w:spacing w:before="66"/>
              <w:ind w:left="209"/>
              <w:rPr>
                <w:b/>
                <w:sz w:val="20"/>
              </w:rPr>
            </w:pPr>
            <w:r>
              <w:rPr>
                <w:b/>
                <w:sz w:val="20"/>
              </w:rPr>
              <w:t>4.</w:t>
            </w:r>
            <w:r>
              <w:rPr>
                <w:b/>
                <w:sz w:val="20"/>
              </w:rPr>
              <w:tab/>
              <w:t>Effects</w:t>
            </w:r>
            <w:r>
              <w:rPr>
                <w:b/>
                <w:spacing w:val="-11"/>
                <w:sz w:val="20"/>
              </w:rPr>
              <w:t xml:space="preserve"> </w:t>
            </w:r>
            <w:r>
              <w:rPr>
                <w:b/>
                <w:sz w:val="20"/>
              </w:rPr>
              <w:t>of</w:t>
            </w:r>
            <w:r>
              <w:rPr>
                <w:b/>
                <w:spacing w:val="-11"/>
                <w:sz w:val="20"/>
              </w:rPr>
              <w:t xml:space="preserve"> </w:t>
            </w:r>
            <w:r>
              <w:rPr>
                <w:b/>
                <w:sz w:val="20"/>
              </w:rPr>
              <w:t>Force</w:t>
            </w:r>
            <w:r>
              <w:rPr>
                <w:b/>
                <w:spacing w:val="-11"/>
                <w:sz w:val="20"/>
              </w:rPr>
              <w:t xml:space="preserve"> </w:t>
            </w:r>
            <w:r>
              <w:rPr>
                <w:b/>
                <w:sz w:val="20"/>
              </w:rPr>
              <w:t>Majeure</w:t>
            </w:r>
            <w:r>
              <w:rPr>
                <w:b/>
                <w:spacing w:val="-11"/>
                <w:sz w:val="20"/>
              </w:rPr>
              <w:t xml:space="preserve"> </w:t>
            </w:r>
            <w:r>
              <w:rPr>
                <w:b/>
                <w:sz w:val="20"/>
              </w:rPr>
              <w:t>on</w:t>
            </w:r>
            <w:r>
              <w:rPr>
                <w:b/>
                <w:spacing w:val="-11"/>
                <w:sz w:val="20"/>
              </w:rPr>
              <w:t xml:space="preserve"> </w:t>
            </w:r>
            <w:r>
              <w:rPr>
                <w:b/>
                <w:sz w:val="20"/>
              </w:rPr>
              <w:t>Other</w:t>
            </w:r>
            <w:r>
              <w:rPr>
                <w:b/>
                <w:spacing w:val="-11"/>
                <w:sz w:val="20"/>
              </w:rPr>
              <w:t xml:space="preserve"> </w:t>
            </w:r>
            <w:r>
              <w:rPr>
                <w:b/>
                <w:sz w:val="20"/>
              </w:rPr>
              <w:t>Party</w:t>
            </w:r>
          </w:p>
        </w:tc>
        <w:tc>
          <w:tcPr>
            <w:tcW w:w="513" w:type="dxa"/>
          </w:tcPr>
          <w:p w:rsidR="000F3658">
            <w:pPr>
              <w:pStyle w:val="TableParagraph"/>
              <w:spacing w:before="66"/>
              <w:ind w:right="48"/>
              <w:jc w:val="right"/>
              <w:rPr>
                <w:rFonts w:ascii="Arial"/>
                <w:sz w:val="20"/>
              </w:rPr>
            </w:pPr>
            <w:r>
              <w:rPr>
                <w:rFonts w:ascii="Arial"/>
                <w:w w:val="99"/>
                <w:sz w:val="20"/>
              </w:rPr>
              <w:t>6</w:t>
            </w:r>
          </w:p>
        </w:tc>
      </w:tr>
    </w:tbl>
    <w:p w:rsidR="000F3658">
      <w:pPr>
        <w:jc w:val="right"/>
        <w:rPr>
          <w:rFonts w:ascii="Arial"/>
          <w:sz w:val="20"/>
        </w:rPr>
        <w:sectPr>
          <w:pgSz w:w="12240" w:h="15840"/>
          <w:pgMar w:top="880" w:right="1660" w:bottom="680" w:left="1700" w:header="0" w:footer="485" w:gutter="0"/>
          <w:cols w:space="720"/>
        </w:sect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561"/>
        <w:gridCol w:w="6729"/>
        <w:gridCol w:w="1374"/>
      </w:tblGrid>
      <w:tr>
        <w:tblPrEx>
          <w:tblW w:w="0" w:type="auto"/>
          <w:tblInd w:w="102" w:type="dxa"/>
          <w:tblBorders>
            <w:top w:val="nil"/>
            <w:left w:val="nil"/>
            <w:bottom w:val="nil"/>
            <w:right w:val="nil"/>
            <w:insideH w:val="nil"/>
            <w:insideV w:val="nil"/>
          </w:tblBorders>
          <w:tblLayout w:type="fixed"/>
          <w:tblCellMar>
            <w:left w:w="0" w:type="dxa"/>
            <w:right w:w="0" w:type="dxa"/>
          </w:tblCellMar>
          <w:tblLook w:val="01E0"/>
        </w:tblPrEx>
        <w:trPr>
          <w:trHeight w:hRule="exact" w:val="292"/>
        </w:trPr>
        <w:tc>
          <w:tcPr>
            <w:tcW w:w="561" w:type="dxa"/>
          </w:tcPr>
          <w:p w:rsidR="000F3658"/>
        </w:tc>
        <w:tc>
          <w:tcPr>
            <w:tcW w:w="6729" w:type="dxa"/>
          </w:tcPr>
          <w:p w:rsidR="000F3658">
            <w:pPr>
              <w:pStyle w:val="TableParagraph"/>
              <w:tabs>
                <w:tab w:val="left" w:pos="827"/>
              </w:tabs>
              <w:spacing w:before="0" w:line="224" w:lineRule="exact"/>
              <w:ind w:left="160"/>
              <w:rPr>
                <w:b/>
                <w:sz w:val="20"/>
              </w:rPr>
            </w:pPr>
            <w:r>
              <w:rPr>
                <w:b/>
                <w:sz w:val="20"/>
              </w:rPr>
              <w:t>5.</w:t>
            </w:r>
            <w:r>
              <w:rPr>
                <w:b/>
                <w:sz w:val="20"/>
              </w:rPr>
              <w:tab/>
              <w:t>Long Term Force Majeure</w:t>
            </w:r>
            <w:r>
              <w:rPr>
                <w:b/>
                <w:spacing w:val="-36"/>
                <w:sz w:val="20"/>
              </w:rPr>
              <w:t xml:space="preserve"> </w:t>
            </w:r>
            <w:r>
              <w:rPr>
                <w:b/>
                <w:sz w:val="20"/>
              </w:rPr>
              <w:t>Limit</w:t>
            </w:r>
          </w:p>
        </w:tc>
        <w:tc>
          <w:tcPr>
            <w:tcW w:w="1374" w:type="dxa"/>
          </w:tcPr>
          <w:p w:rsidR="000F3658">
            <w:pPr>
              <w:pStyle w:val="TableParagraph"/>
              <w:spacing w:before="0" w:line="223" w:lineRule="exact"/>
              <w:ind w:right="48"/>
              <w:jc w:val="right"/>
              <w:rPr>
                <w:rFonts w:ascii="Arial"/>
                <w:sz w:val="20"/>
              </w:rPr>
            </w:pPr>
            <w:r>
              <w:rPr>
                <w:rFonts w:ascii="Arial"/>
                <w:w w:val="99"/>
                <w:sz w:val="20"/>
              </w:rPr>
              <w:t>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spacing w:before="62"/>
              <w:ind w:left="50"/>
              <w:rPr>
                <w:b/>
                <w:sz w:val="20"/>
              </w:rPr>
            </w:pPr>
            <w:r>
              <w:rPr>
                <w:b/>
                <w:sz w:val="20"/>
              </w:rPr>
              <w:t>§ 8</w:t>
            </w:r>
          </w:p>
        </w:tc>
        <w:tc>
          <w:tcPr>
            <w:tcW w:w="6729" w:type="dxa"/>
          </w:tcPr>
          <w:p w:rsidR="000F3658">
            <w:pPr>
              <w:pStyle w:val="TableParagraph"/>
              <w:spacing w:before="62"/>
              <w:ind w:left="160"/>
              <w:rPr>
                <w:b/>
                <w:sz w:val="20"/>
              </w:rPr>
            </w:pPr>
            <w:r>
              <w:rPr>
                <w:b/>
                <w:sz w:val="20"/>
              </w:rPr>
              <w:t>Remedies for Failure to Deliver or Accept the Contract Quantity</w:t>
            </w:r>
          </w:p>
        </w:tc>
        <w:tc>
          <w:tcPr>
            <w:tcW w:w="1374" w:type="dxa"/>
          </w:tcPr>
          <w:p w:rsidR="000F3658">
            <w:pPr>
              <w:pStyle w:val="TableParagraph"/>
              <w:spacing w:before="61"/>
              <w:ind w:right="48"/>
              <w:jc w:val="right"/>
              <w:rPr>
                <w:rFonts w:ascii="Arial"/>
                <w:sz w:val="20"/>
              </w:rPr>
            </w:pPr>
            <w:r>
              <w:rPr>
                <w:rFonts w:ascii="Arial"/>
                <w:w w:val="99"/>
                <w:sz w:val="20"/>
              </w:rPr>
              <w:t>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1.</w:t>
            </w:r>
            <w:r>
              <w:rPr>
                <w:b/>
                <w:sz w:val="20"/>
              </w:rPr>
              <w:tab/>
              <w:t>Underdelivery</w:t>
            </w:r>
          </w:p>
        </w:tc>
        <w:tc>
          <w:tcPr>
            <w:tcW w:w="1374" w:type="dxa"/>
          </w:tcPr>
          <w:p w:rsidR="000F3658">
            <w:pPr>
              <w:pStyle w:val="TableParagraph"/>
              <w:spacing w:before="66"/>
              <w:ind w:right="48"/>
              <w:jc w:val="right"/>
              <w:rPr>
                <w:rFonts w:ascii="Arial"/>
                <w:sz w:val="20"/>
              </w:rPr>
            </w:pPr>
            <w:r>
              <w:rPr>
                <w:rFonts w:ascii="Arial"/>
                <w:w w:val="99"/>
                <w:sz w:val="20"/>
              </w:rPr>
              <w:t>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2.</w:t>
            </w:r>
            <w:r>
              <w:rPr>
                <w:b/>
                <w:sz w:val="20"/>
              </w:rPr>
              <w:tab/>
              <w:t>Under</w:t>
            </w:r>
            <w:r>
              <w:rPr>
                <w:b/>
                <w:spacing w:val="-22"/>
                <w:sz w:val="20"/>
              </w:rPr>
              <w:t xml:space="preserve"> </w:t>
            </w:r>
            <w:r>
              <w:rPr>
                <w:b/>
                <w:sz w:val="20"/>
              </w:rPr>
              <w:t>Acceptance</w:t>
            </w:r>
          </w:p>
        </w:tc>
        <w:tc>
          <w:tcPr>
            <w:tcW w:w="1374" w:type="dxa"/>
          </w:tcPr>
          <w:p w:rsidR="000F3658">
            <w:pPr>
              <w:pStyle w:val="TableParagraph"/>
              <w:spacing w:before="61"/>
              <w:ind w:right="48"/>
              <w:jc w:val="right"/>
              <w:rPr>
                <w:rFonts w:ascii="Arial"/>
                <w:sz w:val="20"/>
              </w:rPr>
            </w:pPr>
            <w:r>
              <w:rPr>
                <w:rFonts w:ascii="Arial"/>
                <w:w w:val="99"/>
                <w:sz w:val="20"/>
              </w:rPr>
              <w:t>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3.</w:t>
            </w:r>
            <w:r>
              <w:rPr>
                <w:b/>
                <w:sz w:val="20"/>
              </w:rPr>
              <w:tab/>
              <w:t>Overdelivery</w:t>
            </w:r>
          </w:p>
        </w:tc>
        <w:tc>
          <w:tcPr>
            <w:tcW w:w="1374" w:type="dxa"/>
          </w:tcPr>
          <w:p w:rsidR="000F3658">
            <w:pPr>
              <w:pStyle w:val="TableParagraph"/>
              <w:spacing w:before="66"/>
              <w:ind w:right="48"/>
              <w:jc w:val="right"/>
              <w:rPr>
                <w:rFonts w:ascii="Arial"/>
                <w:sz w:val="20"/>
              </w:rPr>
            </w:pPr>
            <w:r>
              <w:rPr>
                <w:rFonts w:ascii="Arial"/>
                <w:w w:val="99"/>
                <w:sz w:val="20"/>
              </w:rPr>
              <w:t>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4.</w:t>
            </w:r>
            <w:r>
              <w:rPr>
                <w:b/>
                <w:sz w:val="20"/>
              </w:rPr>
              <w:tab/>
              <w:t>Over</w:t>
            </w:r>
            <w:r>
              <w:rPr>
                <w:b/>
                <w:spacing w:val="-21"/>
                <w:sz w:val="20"/>
              </w:rPr>
              <w:t xml:space="preserve"> </w:t>
            </w:r>
            <w:r>
              <w:rPr>
                <w:b/>
                <w:sz w:val="20"/>
              </w:rPr>
              <w:t>Acceptance</w:t>
            </w:r>
          </w:p>
        </w:tc>
        <w:tc>
          <w:tcPr>
            <w:tcW w:w="1374" w:type="dxa"/>
          </w:tcPr>
          <w:p w:rsidR="000F3658">
            <w:pPr>
              <w:pStyle w:val="TableParagraph"/>
              <w:spacing w:before="61"/>
              <w:ind w:right="48"/>
              <w:jc w:val="right"/>
              <w:rPr>
                <w:rFonts w:ascii="Arial"/>
                <w:sz w:val="20"/>
              </w:rPr>
            </w:pPr>
            <w:r>
              <w:rPr>
                <w:rFonts w:ascii="Arial"/>
                <w:w w:val="99"/>
                <w:sz w:val="20"/>
              </w:rPr>
              <w:t>7</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5.</w:t>
            </w:r>
            <w:r>
              <w:rPr>
                <w:b/>
                <w:sz w:val="20"/>
              </w:rPr>
              <w:tab/>
              <w:t>Definitions and</w:t>
            </w:r>
            <w:r>
              <w:rPr>
                <w:b/>
                <w:spacing w:val="-28"/>
                <w:sz w:val="20"/>
              </w:rPr>
              <w:t xml:space="preserve"> </w:t>
            </w:r>
            <w:r>
              <w:rPr>
                <w:b/>
                <w:sz w:val="20"/>
              </w:rPr>
              <w:t>Interpretation</w:t>
            </w:r>
          </w:p>
        </w:tc>
        <w:tc>
          <w:tcPr>
            <w:tcW w:w="1374" w:type="dxa"/>
          </w:tcPr>
          <w:p w:rsidR="000F3658">
            <w:pPr>
              <w:pStyle w:val="TableParagraph"/>
              <w:spacing w:before="66"/>
              <w:ind w:right="48"/>
              <w:jc w:val="right"/>
              <w:rPr>
                <w:rFonts w:ascii="Arial"/>
                <w:sz w:val="20"/>
              </w:rPr>
            </w:pPr>
            <w:r>
              <w:rPr>
                <w:rFonts w:ascii="Arial"/>
                <w:w w:val="99"/>
                <w:sz w:val="20"/>
              </w:rPr>
              <w:t>7</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6.</w:t>
            </w:r>
            <w:r>
              <w:rPr>
                <w:b/>
                <w:sz w:val="20"/>
              </w:rPr>
              <w:tab/>
              <w:t>Amounts</w:t>
            </w:r>
            <w:r>
              <w:rPr>
                <w:b/>
                <w:spacing w:val="-23"/>
                <w:sz w:val="20"/>
              </w:rPr>
              <w:t xml:space="preserve"> </w:t>
            </w:r>
            <w:r>
              <w:rPr>
                <w:b/>
                <w:sz w:val="20"/>
              </w:rPr>
              <w:t>Payable</w:t>
            </w:r>
          </w:p>
        </w:tc>
        <w:tc>
          <w:tcPr>
            <w:tcW w:w="1374" w:type="dxa"/>
          </w:tcPr>
          <w:p w:rsidR="000F3658">
            <w:pPr>
              <w:pStyle w:val="TableParagraph"/>
              <w:spacing w:before="61"/>
              <w:ind w:right="48"/>
              <w:jc w:val="right"/>
              <w:rPr>
                <w:rFonts w:ascii="Arial"/>
                <w:sz w:val="20"/>
              </w:rPr>
            </w:pPr>
            <w:r>
              <w:rPr>
                <w:rFonts w:ascii="Arial"/>
                <w:w w:val="99"/>
                <w:sz w:val="20"/>
              </w:rPr>
              <w:t>7</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7.</w:t>
            </w:r>
            <w:r>
              <w:rPr>
                <w:b/>
                <w:sz w:val="20"/>
              </w:rPr>
              <w:tab/>
              <w:t>Genuine</w:t>
            </w:r>
            <w:r>
              <w:rPr>
                <w:b/>
                <w:spacing w:val="-17"/>
                <w:sz w:val="20"/>
              </w:rPr>
              <w:t xml:space="preserve"> </w:t>
            </w:r>
            <w:r>
              <w:rPr>
                <w:b/>
                <w:sz w:val="20"/>
              </w:rPr>
              <w:t>and</w:t>
            </w:r>
            <w:r>
              <w:rPr>
                <w:b/>
                <w:spacing w:val="-17"/>
                <w:sz w:val="20"/>
              </w:rPr>
              <w:t xml:space="preserve"> </w:t>
            </w:r>
            <w:r>
              <w:rPr>
                <w:b/>
                <w:sz w:val="20"/>
              </w:rPr>
              <w:t>Reasonable</w:t>
            </w:r>
            <w:r>
              <w:rPr>
                <w:b/>
                <w:spacing w:val="-16"/>
                <w:sz w:val="20"/>
              </w:rPr>
              <w:t xml:space="preserve"> </w:t>
            </w:r>
            <w:r>
              <w:rPr>
                <w:b/>
                <w:sz w:val="20"/>
              </w:rPr>
              <w:t>Estimate</w:t>
            </w:r>
          </w:p>
        </w:tc>
        <w:tc>
          <w:tcPr>
            <w:tcW w:w="1374" w:type="dxa"/>
          </w:tcPr>
          <w:p w:rsidR="000F3658">
            <w:pPr>
              <w:pStyle w:val="TableParagraph"/>
              <w:spacing w:before="66"/>
              <w:ind w:right="48"/>
              <w:jc w:val="right"/>
              <w:rPr>
                <w:rFonts w:ascii="Arial"/>
                <w:sz w:val="20"/>
              </w:rPr>
            </w:pPr>
            <w:r>
              <w:rPr>
                <w:rFonts w:ascii="Arial"/>
                <w:w w:val="99"/>
                <w:sz w:val="20"/>
              </w:rPr>
              <w:t>7</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29" w:type="dxa"/>
          </w:tcPr>
          <w:p w:rsidR="000F3658">
            <w:pPr>
              <w:pStyle w:val="TableParagraph"/>
              <w:tabs>
                <w:tab w:val="left" w:pos="827"/>
              </w:tabs>
              <w:spacing w:before="62"/>
              <w:ind w:left="160"/>
              <w:rPr>
                <w:b/>
                <w:sz w:val="20"/>
              </w:rPr>
            </w:pPr>
            <w:r>
              <w:rPr>
                <w:b/>
                <w:sz w:val="20"/>
              </w:rPr>
              <w:t>8.</w:t>
            </w:r>
            <w:r>
              <w:rPr>
                <w:b/>
                <w:sz w:val="20"/>
              </w:rPr>
              <w:tab/>
              <w:t>Use of</w:t>
            </w:r>
            <w:r>
              <w:rPr>
                <w:b/>
                <w:spacing w:val="-28"/>
                <w:sz w:val="20"/>
              </w:rPr>
              <w:t xml:space="preserve"> </w:t>
            </w:r>
            <w:r>
              <w:rPr>
                <w:b/>
                <w:sz w:val="20"/>
              </w:rPr>
              <w:t>Tolerance</w:t>
            </w:r>
          </w:p>
        </w:tc>
        <w:tc>
          <w:tcPr>
            <w:tcW w:w="1374" w:type="dxa"/>
          </w:tcPr>
          <w:p w:rsidR="000F3658">
            <w:pPr>
              <w:pStyle w:val="TableParagraph"/>
              <w:spacing w:before="61"/>
              <w:ind w:right="48"/>
              <w:jc w:val="right"/>
              <w:rPr>
                <w:rFonts w:ascii="Arial"/>
                <w:sz w:val="20"/>
              </w:rPr>
            </w:pPr>
            <w:r>
              <w:rPr>
                <w:rFonts w:ascii="Arial"/>
                <w:w w:val="99"/>
                <w:sz w:val="20"/>
              </w:rPr>
              <w:t>7</w:t>
            </w:r>
          </w:p>
        </w:tc>
      </w:tr>
      <w:tr>
        <w:tblPrEx>
          <w:tblW w:w="0" w:type="auto"/>
          <w:tblInd w:w="102" w:type="dxa"/>
          <w:tblLayout w:type="fixed"/>
          <w:tblCellMar>
            <w:left w:w="0" w:type="dxa"/>
            <w:right w:w="0" w:type="dxa"/>
          </w:tblCellMar>
          <w:tblLook w:val="01E0"/>
        </w:tblPrEx>
        <w:trPr>
          <w:trHeight w:hRule="exact" w:val="367"/>
        </w:trPr>
        <w:tc>
          <w:tcPr>
            <w:tcW w:w="561" w:type="dxa"/>
          </w:tcPr>
          <w:p w:rsidR="000F3658">
            <w:pPr>
              <w:pStyle w:val="TableParagraph"/>
              <w:ind w:left="50"/>
              <w:rPr>
                <w:b/>
                <w:sz w:val="20"/>
              </w:rPr>
            </w:pPr>
            <w:r>
              <w:rPr>
                <w:b/>
                <w:sz w:val="20"/>
              </w:rPr>
              <w:t>§ 8a</w:t>
            </w:r>
          </w:p>
        </w:tc>
        <w:tc>
          <w:tcPr>
            <w:tcW w:w="6729" w:type="dxa"/>
          </w:tcPr>
          <w:p w:rsidR="000F3658">
            <w:pPr>
              <w:pStyle w:val="TableParagraph"/>
              <w:ind w:left="160"/>
              <w:rPr>
                <w:b/>
                <w:sz w:val="20"/>
              </w:rPr>
            </w:pPr>
            <w:r>
              <w:rPr>
                <w:b/>
                <w:sz w:val="20"/>
              </w:rPr>
              <w:t>Off-Spec Gas</w:t>
            </w:r>
          </w:p>
        </w:tc>
        <w:tc>
          <w:tcPr>
            <w:tcW w:w="1374" w:type="dxa"/>
          </w:tcPr>
          <w:p w:rsidR="000F3658">
            <w:pPr>
              <w:pStyle w:val="TableParagraph"/>
              <w:spacing w:before="63"/>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1.</w:t>
            </w:r>
            <w:r>
              <w:rPr>
                <w:b/>
                <w:sz w:val="20"/>
              </w:rPr>
              <w:tab/>
              <w:t>Seller's</w:t>
            </w:r>
            <w:r>
              <w:rPr>
                <w:b/>
                <w:spacing w:val="-27"/>
                <w:sz w:val="20"/>
              </w:rPr>
              <w:t xml:space="preserve"> </w:t>
            </w:r>
            <w:r>
              <w:rPr>
                <w:b/>
                <w:sz w:val="20"/>
              </w:rPr>
              <w:t>Obligation</w:t>
            </w:r>
          </w:p>
        </w:tc>
        <w:tc>
          <w:tcPr>
            <w:tcW w:w="1374" w:type="dxa"/>
          </w:tcPr>
          <w:p w:rsidR="000F3658">
            <w:pPr>
              <w:pStyle w:val="TableParagraph"/>
              <w:spacing w:before="66"/>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2.</w:t>
            </w:r>
            <w:r>
              <w:rPr>
                <w:b/>
                <w:sz w:val="20"/>
              </w:rPr>
              <w:tab/>
              <w:t>Notification</w:t>
            </w:r>
          </w:p>
        </w:tc>
        <w:tc>
          <w:tcPr>
            <w:tcW w:w="1374" w:type="dxa"/>
          </w:tcPr>
          <w:p w:rsidR="000F3658">
            <w:pPr>
              <w:pStyle w:val="TableParagraph"/>
              <w:spacing w:before="61"/>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3.</w:t>
            </w:r>
            <w:r>
              <w:rPr>
                <w:b/>
                <w:sz w:val="20"/>
              </w:rPr>
              <w:tab/>
              <w:t>Rights of the</w:t>
            </w:r>
            <w:r>
              <w:rPr>
                <w:b/>
                <w:spacing w:val="-28"/>
                <w:sz w:val="20"/>
              </w:rPr>
              <w:t xml:space="preserve"> </w:t>
            </w:r>
            <w:r>
              <w:rPr>
                <w:b/>
                <w:sz w:val="20"/>
              </w:rPr>
              <w:t>Buyer</w:t>
            </w:r>
          </w:p>
        </w:tc>
        <w:tc>
          <w:tcPr>
            <w:tcW w:w="1374" w:type="dxa"/>
          </w:tcPr>
          <w:p w:rsidR="000F3658">
            <w:pPr>
              <w:pStyle w:val="TableParagraph"/>
              <w:spacing w:before="66"/>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29" w:type="dxa"/>
          </w:tcPr>
          <w:p w:rsidR="000F3658">
            <w:pPr>
              <w:pStyle w:val="TableParagraph"/>
              <w:tabs>
                <w:tab w:val="left" w:pos="827"/>
              </w:tabs>
              <w:spacing w:before="62"/>
              <w:ind w:left="160"/>
              <w:rPr>
                <w:b/>
                <w:sz w:val="20"/>
              </w:rPr>
            </w:pPr>
            <w:r>
              <w:rPr>
                <w:b/>
                <w:sz w:val="20"/>
              </w:rPr>
              <w:t>4.</w:t>
            </w:r>
            <w:r>
              <w:rPr>
                <w:b/>
                <w:sz w:val="20"/>
              </w:rPr>
              <w:tab/>
              <w:t>Underdelivery</w:t>
            </w:r>
            <w:r>
              <w:rPr>
                <w:b/>
                <w:spacing w:val="-11"/>
                <w:sz w:val="20"/>
              </w:rPr>
              <w:t xml:space="preserve"> </w:t>
            </w:r>
            <w:r>
              <w:rPr>
                <w:b/>
                <w:sz w:val="20"/>
              </w:rPr>
              <w:t>due</w:t>
            </w:r>
            <w:r>
              <w:rPr>
                <w:b/>
                <w:spacing w:val="-11"/>
                <w:sz w:val="20"/>
              </w:rPr>
              <w:t xml:space="preserve"> </w:t>
            </w:r>
            <w:r>
              <w:rPr>
                <w:b/>
                <w:sz w:val="20"/>
              </w:rPr>
              <w:t>to</w:t>
            </w:r>
            <w:r>
              <w:rPr>
                <w:b/>
                <w:spacing w:val="-11"/>
                <w:sz w:val="20"/>
              </w:rPr>
              <w:t xml:space="preserve"> </w:t>
            </w:r>
            <w:r>
              <w:rPr>
                <w:b/>
                <w:sz w:val="20"/>
              </w:rPr>
              <w:t>Off-Spec</w:t>
            </w:r>
            <w:r>
              <w:rPr>
                <w:b/>
                <w:spacing w:val="-11"/>
                <w:sz w:val="20"/>
              </w:rPr>
              <w:t xml:space="preserve"> </w:t>
            </w:r>
            <w:r>
              <w:rPr>
                <w:b/>
                <w:spacing w:val="-2"/>
                <w:sz w:val="20"/>
              </w:rPr>
              <w:t>Gas</w:t>
            </w:r>
          </w:p>
        </w:tc>
        <w:tc>
          <w:tcPr>
            <w:tcW w:w="1374" w:type="dxa"/>
          </w:tcPr>
          <w:p w:rsidR="000F3658">
            <w:pPr>
              <w:pStyle w:val="TableParagraph"/>
              <w:spacing w:before="61"/>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5</w:t>
            </w:r>
            <w:r>
              <w:rPr>
                <w:sz w:val="20"/>
              </w:rPr>
              <w:t>.</w:t>
            </w:r>
            <w:r>
              <w:rPr>
                <w:sz w:val="20"/>
              </w:rPr>
              <w:tab/>
            </w:r>
            <w:r>
              <w:rPr>
                <w:b/>
                <w:sz w:val="20"/>
              </w:rPr>
              <w:t>Indemnity</w:t>
            </w:r>
          </w:p>
        </w:tc>
        <w:tc>
          <w:tcPr>
            <w:tcW w:w="1374" w:type="dxa"/>
          </w:tcPr>
          <w:p w:rsidR="000F3658">
            <w:pPr>
              <w:pStyle w:val="TableParagraph"/>
              <w:spacing w:before="63"/>
              <w:ind w:right="48"/>
              <w:jc w:val="right"/>
              <w:rPr>
                <w:rFonts w:ascii="Arial"/>
                <w:sz w:val="20"/>
              </w:rPr>
            </w:pPr>
            <w:r>
              <w:rPr>
                <w:rFonts w:ascii="Arial"/>
                <w:w w:val="99"/>
                <w:sz w:val="20"/>
              </w:rPr>
              <w:t>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6.</w:t>
            </w:r>
            <w:r>
              <w:rPr>
                <w:b/>
                <w:sz w:val="20"/>
              </w:rPr>
              <w:tab/>
              <w:t>Payment for Off-Spec</w:t>
            </w:r>
            <w:r>
              <w:rPr>
                <w:b/>
                <w:spacing w:val="-27"/>
                <w:sz w:val="20"/>
              </w:rPr>
              <w:t xml:space="preserve"> </w:t>
            </w:r>
            <w:r>
              <w:rPr>
                <w:b/>
                <w:sz w:val="20"/>
              </w:rPr>
              <w:t>Gas</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9</w:t>
            </w:r>
          </w:p>
        </w:tc>
        <w:tc>
          <w:tcPr>
            <w:tcW w:w="6729" w:type="dxa"/>
          </w:tcPr>
          <w:p w:rsidR="000F3658">
            <w:pPr>
              <w:pStyle w:val="TableParagraph"/>
              <w:ind w:left="160"/>
              <w:rPr>
                <w:b/>
                <w:sz w:val="20"/>
              </w:rPr>
            </w:pPr>
            <w:r>
              <w:rPr>
                <w:b/>
                <w:sz w:val="20"/>
              </w:rPr>
              <w:t>Suspension of Delivery or Acceptance</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10</w:t>
            </w:r>
          </w:p>
        </w:tc>
        <w:tc>
          <w:tcPr>
            <w:tcW w:w="6729" w:type="dxa"/>
          </w:tcPr>
          <w:p w:rsidR="000F3658">
            <w:pPr>
              <w:pStyle w:val="TableParagraph"/>
              <w:ind w:left="160"/>
              <w:rPr>
                <w:b/>
                <w:sz w:val="20"/>
              </w:rPr>
            </w:pPr>
            <w:r>
              <w:rPr>
                <w:b/>
                <w:sz w:val="20"/>
              </w:rPr>
              <w:t>Term and Termination Rights</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1.</w:t>
            </w:r>
            <w:r>
              <w:rPr>
                <w:b/>
                <w:sz w:val="20"/>
              </w:rPr>
              <w:tab/>
              <w:t>Term</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2.</w:t>
            </w:r>
            <w:r>
              <w:rPr>
                <w:b/>
                <w:sz w:val="20"/>
              </w:rPr>
              <w:tab/>
              <w:t>Expiration</w:t>
            </w:r>
            <w:r>
              <w:rPr>
                <w:b/>
                <w:spacing w:val="-9"/>
                <w:sz w:val="20"/>
              </w:rPr>
              <w:t xml:space="preserve"> </w:t>
            </w:r>
            <w:r>
              <w:rPr>
                <w:b/>
                <w:sz w:val="20"/>
              </w:rPr>
              <w:t>Date</w:t>
            </w:r>
            <w:r>
              <w:rPr>
                <w:b/>
                <w:spacing w:val="-9"/>
                <w:sz w:val="20"/>
              </w:rPr>
              <w:t xml:space="preserve"> </w:t>
            </w:r>
            <w:r>
              <w:rPr>
                <w:b/>
                <w:sz w:val="20"/>
              </w:rPr>
              <w:t>and</w:t>
            </w:r>
            <w:r>
              <w:rPr>
                <w:b/>
                <w:spacing w:val="-9"/>
                <w:sz w:val="20"/>
              </w:rPr>
              <w:t xml:space="preserve"> </w:t>
            </w:r>
            <w:r>
              <w:rPr>
                <w:b/>
                <w:sz w:val="20"/>
              </w:rPr>
              <w:t>30</w:t>
            </w:r>
            <w:r>
              <w:rPr>
                <w:b/>
                <w:spacing w:val="-9"/>
                <w:sz w:val="20"/>
              </w:rPr>
              <w:t xml:space="preserve"> </w:t>
            </w:r>
            <w:r>
              <w:rPr>
                <w:b/>
                <w:sz w:val="20"/>
              </w:rPr>
              <w:t>Day</w:t>
            </w:r>
            <w:r>
              <w:rPr>
                <w:b/>
                <w:spacing w:val="-9"/>
                <w:sz w:val="20"/>
              </w:rPr>
              <w:t xml:space="preserve"> </w:t>
            </w:r>
            <w:r>
              <w:rPr>
                <w:b/>
                <w:sz w:val="20"/>
              </w:rPr>
              <w:t>Termination</w:t>
            </w:r>
            <w:r>
              <w:rPr>
                <w:b/>
                <w:spacing w:val="-9"/>
                <w:sz w:val="20"/>
              </w:rPr>
              <w:t xml:space="preserve"> </w:t>
            </w:r>
            <w:r>
              <w:rPr>
                <w:b/>
                <w:sz w:val="20"/>
              </w:rPr>
              <w:t>Notice</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3.</w:t>
            </w:r>
            <w:r>
              <w:rPr>
                <w:b/>
                <w:sz w:val="20"/>
              </w:rPr>
              <w:tab/>
              <w:t>Termination for Material</w:t>
            </w:r>
            <w:r>
              <w:rPr>
                <w:b/>
                <w:spacing w:val="-27"/>
                <w:sz w:val="20"/>
              </w:rPr>
              <w:t xml:space="preserve"> </w:t>
            </w:r>
            <w:r>
              <w:rPr>
                <w:b/>
                <w:spacing w:val="-2"/>
                <w:sz w:val="20"/>
              </w:rPr>
              <w:t>Reason</w:t>
            </w:r>
          </w:p>
        </w:tc>
        <w:tc>
          <w:tcPr>
            <w:tcW w:w="1374" w:type="dxa"/>
          </w:tcPr>
          <w:p w:rsidR="000F3658">
            <w:pPr>
              <w:pStyle w:val="TableParagraph"/>
              <w:spacing w:before="63"/>
              <w:ind w:right="48"/>
              <w:jc w:val="right"/>
              <w:rPr>
                <w:rFonts w:ascii="Arial"/>
                <w:sz w:val="20"/>
              </w:rPr>
            </w:pPr>
            <w:r>
              <w:rPr>
                <w:rFonts w:ascii="Arial"/>
                <w:w w:val="99"/>
                <w:sz w:val="20"/>
              </w:rPr>
              <w:t>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4.</w:t>
            </w:r>
            <w:r>
              <w:rPr>
                <w:b/>
                <w:sz w:val="20"/>
              </w:rPr>
              <w:tab/>
            </w:r>
            <w:r>
              <w:rPr>
                <w:b/>
                <w:w w:val="95"/>
                <w:sz w:val="20"/>
              </w:rPr>
              <w:t xml:space="preserve">Automatic </w:t>
            </w:r>
            <w:r>
              <w:rPr>
                <w:b/>
                <w:spacing w:val="21"/>
                <w:w w:val="95"/>
                <w:sz w:val="20"/>
              </w:rPr>
              <w:t xml:space="preserve"> </w:t>
            </w:r>
            <w:r>
              <w:rPr>
                <w:b/>
                <w:w w:val="95"/>
                <w:sz w:val="20"/>
              </w:rPr>
              <w:t>Termination</w:t>
            </w:r>
          </w:p>
        </w:tc>
        <w:tc>
          <w:tcPr>
            <w:tcW w:w="1374" w:type="dxa"/>
          </w:tcPr>
          <w:p w:rsidR="000F3658">
            <w:pPr>
              <w:pStyle w:val="TableParagraph"/>
              <w:spacing w:before="63"/>
              <w:ind w:right="48"/>
              <w:jc w:val="right"/>
              <w:rPr>
                <w:rFonts w:ascii="Arial"/>
                <w:sz w:val="20"/>
              </w:rPr>
            </w:pPr>
            <w:r>
              <w:rPr>
                <w:rFonts w:ascii="Arial"/>
                <w:sz w:val="20"/>
              </w:rPr>
              <w:t>10</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5.</w:t>
            </w:r>
            <w:r>
              <w:rPr>
                <w:b/>
                <w:sz w:val="20"/>
              </w:rPr>
              <w:tab/>
              <w:t>Definition of Material</w:t>
            </w:r>
            <w:r>
              <w:rPr>
                <w:b/>
                <w:spacing w:val="-31"/>
                <w:sz w:val="20"/>
              </w:rPr>
              <w:t xml:space="preserve"> </w:t>
            </w:r>
            <w:r>
              <w:rPr>
                <w:b/>
                <w:spacing w:val="-2"/>
                <w:sz w:val="20"/>
              </w:rPr>
              <w:t>Reason</w:t>
            </w:r>
          </w:p>
        </w:tc>
        <w:tc>
          <w:tcPr>
            <w:tcW w:w="1374" w:type="dxa"/>
          </w:tcPr>
          <w:p w:rsidR="000F3658">
            <w:pPr>
              <w:pStyle w:val="TableParagraph"/>
              <w:spacing w:before="63"/>
              <w:ind w:right="48"/>
              <w:jc w:val="right"/>
              <w:rPr>
                <w:rFonts w:ascii="Arial"/>
                <w:sz w:val="20"/>
              </w:rPr>
            </w:pPr>
            <w:r>
              <w:rPr>
                <w:rFonts w:ascii="Arial"/>
                <w:sz w:val="20"/>
              </w:rPr>
              <w:t>10</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11</w:t>
            </w:r>
          </w:p>
        </w:tc>
        <w:tc>
          <w:tcPr>
            <w:tcW w:w="6729" w:type="dxa"/>
          </w:tcPr>
          <w:p w:rsidR="000F3658">
            <w:pPr>
              <w:pStyle w:val="TableParagraph"/>
              <w:ind w:left="160"/>
              <w:rPr>
                <w:b/>
                <w:sz w:val="20"/>
              </w:rPr>
            </w:pPr>
            <w:r>
              <w:rPr>
                <w:b/>
                <w:sz w:val="20"/>
              </w:rPr>
              <w:t>Calculation of the Termination Amount</w:t>
            </w:r>
          </w:p>
        </w:tc>
        <w:tc>
          <w:tcPr>
            <w:tcW w:w="1374" w:type="dxa"/>
          </w:tcPr>
          <w:p w:rsidR="000F3658">
            <w:pPr>
              <w:pStyle w:val="TableParagraph"/>
              <w:spacing w:before="63"/>
              <w:ind w:right="48"/>
              <w:jc w:val="right"/>
              <w:rPr>
                <w:rFonts w:ascii="Arial"/>
                <w:sz w:val="20"/>
              </w:rPr>
            </w:pPr>
            <w:r>
              <w:rPr>
                <w:rFonts w:ascii="Arial"/>
                <w:sz w:val="20"/>
              </w:rPr>
              <w:t>11</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29" w:type="dxa"/>
          </w:tcPr>
          <w:p w:rsidR="000F3658">
            <w:pPr>
              <w:pStyle w:val="TableParagraph"/>
              <w:tabs>
                <w:tab w:val="left" w:pos="827"/>
              </w:tabs>
              <w:ind w:left="160"/>
              <w:rPr>
                <w:b/>
                <w:sz w:val="20"/>
              </w:rPr>
            </w:pPr>
            <w:r>
              <w:rPr>
                <w:b/>
                <w:sz w:val="20"/>
              </w:rPr>
              <w:t>1.</w:t>
            </w:r>
            <w:r>
              <w:rPr>
                <w:b/>
                <w:sz w:val="20"/>
              </w:rPr>
              <w:tab/>
              <w:t>Termination</w:t>
            </w:r>
            <w:r>
              <w:rPr>
                <w:b/>
                <w:spacing w:val="-26"/>
                <w:sz w:val="20"/>
              </w:rPr>
              <w:t xml:space="preserve"> </w:t>
            </w:r>
            <w:r>
              <w:rPr>
                <w:b/>
                <w:spacing w:val="-2"/>
                <w:sz w:val="20"/>
              </w:rPr>
              <w:t>Amount</w:t>
            </w:r>
          </w:p>
        </w:tc>
        <w:tc>
          <w:tcPr>
            <w:tcW w:w="1374" w:type="dxa"/>
          </w:tcPr>
          <w:p w:rsidR="000F3658">
            <w:pPr>
              <w:pStyle w:val="TableParagraph"/>
              <w:spacing w:before="63"/>
              <w:ind w:right="48"/>
              <w:jc w:val="right"/>
              <w:rPr>
                <w:rFonts w:ascii="Arial"/>
                <w:sz w:val="20"/>
              </w:rPr>
            </w:pPr>
            <w:r>
              <w:rPr>
                <w:rFonts w:ascii="Arial"/>
                <w:sz w:val="20"/>
              </w:rPr>
              <w:t>11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2.</w:t>
            </w:r>
            <w:r>
              <w:rPr>
                <w:b/>
                <w:sz w:val="20"/>
              </w:rPr>
              <w:tab/>
              <w:t>Settlement</w:t>
            </w:r>
            <w:r>
              <w:rPr>
                <w:b/>
                <w:spacing w:val="-19"/>
                <w:sz w:val="20"/>
              </w:rPr>
              <w:t xml:space="preserve"> </w:t>
            </w:r>
            <w:r>
              <w:rPr>
                <w:b/>
                <w:spacing w:val="-2"/>
                <w:sz w:val="20"/>
              </w:rPr>
              <w:t>Amount</w:t>
            </w:r>
          </w:p>
        </w:tc>
        <w:tc>
          <w:tcPr>
            <w:tcW w:w="1374" w:type="dxa"/>
          </w:tcPr>
          <w:p w:rsidR="000F3658">
            <w:pPr>
              <w:pStyle w:val="TableParagraph"/>
              <w:spacing w:before="61"/>
              <w:ind w:right="48"/>
              <w:jc w:val="right"/>
              <w:rPr>
                <w:rFonts w:ascii="Arial"/>
                <w:sz w:val="20"/>
              </w:rPr>
            </w:pPr>
            <w:r>
              <w:rPr>
                <w:rFonts w:ascii="Arial"/>
                <w:sz w:val="20"/>
              </w:rPr>
              <w:t>11</w:t>
            </w:r>
          </w:p>
        </w:tc>
      </w:tr>
      <w:tr>
        <w:tblPrEx>
          <w:tblW w:w="0" w:type="auto"/>
          <w:tblInd w:w="102" w:type="dxa"/>
          <w:tblLayout w:type="fixed"/>
          <w:tblCellMar>
            <w:left w:w="0" w:type="dxa"/>
            <w:right w:w="0" w:type="dxa"/>
          </w:tblCellMar>
          <w:tblLook w:val="01E0"/>
        </w:tblPrEx>
        <w:trPr>
          <w:trHeight w:hRule="exact" w:val="367"/>
        </w:trPr>
        <w:tc>
          <w:tcPr>
            <w:tcW w:w="561" w:type="dxa"/>
          </w:tcPr>
          <w:p w:rsidR="000F3658">
            <w:pPr>
              <w:pStyle w:val="TableParagraph"/>
              <w:spacing w:before="66"/>
              <w:ind w:left="50"/>
              <w:rPr>
                <w:b/>
                <w:sz w:val="20"/>
              </w:rPr>
            </w:pPr>
            <w:r>
              <w:rPr>
                <w:b/>
                <w:sz w:val="20"/>
              </w:rPr>
              <w:t>§ 12</w:t>
            </w:r>
          </w:p>
        </w:tc>
        <w:tc>
          <w:tcPr>
            <w:tcW w:w="6729" w:type="dxa"/>
          </w:tcPr>
          <w:p w:rsidR="000F3658">
            <w:pPr>
              <w:pStyle w:val="TableParagraph"/>
              <w:spacing w:before="66"/>
              <w:ind w:left="160"/>
              <w:rPr>
                <w:b/>
                <w:sz w:val="20"/>
              </w:rPr>
            </w:pPr>
            <w:r>
              <w:rPr>
                <w:b/>
                <w:sz w:val="20"/>
              </w:rPr>
              <w:t>Limitation of Liability</w:t>
            </w:r>
          </w:p>
        </w:tc>
        <w:tc>
          <w:tcPr>
            <w:tcW w:w="1374" w:type="dxa"/>
          </w:tcPr>
          <w:p w:rsidR="000F3658">
            <w:pPr>
              <w:pStyle w:val="TableParagraph"/>
              <w:spacing w:before="66"/>
              <w:ind w:right="48"/>
              <w:jc w:val="right"/>
              <w:rPr>
                <w:rFonts w:ascii="Arial"/>
                <w:sz w:val="20"/>
              </w:rPr>
            </w:pPr>
            <w:r>
              <w:rPr>
                <w:rFonts w:ascii="Arial"/>
                <w:sz w:val="20"/>
              </w:rPr>
              <w:t>12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1.</w:t>
            </w:r>
            <w:r>
              <w:rPr>
                <w:b/>
                <w:sz w:val="20"/>
              </w:rPr>
              <w:tab/>
              <w:t>Application of</w:t>
            </w:r>
            <w:r>
              <w:rPr>
                <w:b/>
                <w:spacing w:val="-27"/>
                <w:sz w:val="20"/>
              </w:rPr>
              <w:t xml:space="preserve"> </w:t>
            </w:r>
            <w:r>
              <w:rPr>
                <w:b/>
                <w:sz w:val="20"/>
              </w:rPr>
              <w:t>Limitation</w:t>
            </w:r>
          </w:p>
        </w:tc>
        <w:tc>
          <w:tcPr>
            <w:tcW w:w="1374" w:type="dxa"/>
          </w:tcPr>
          <w:p w:rsidR="000F3658">
            <w:pPr>
              <w:pStyle w:val="TableParagraph"/>
              <w:spacing w:before="63"/>
              <w:ind w:right="48"/>
              <w:jc w:val="right"/>
              <w:rPr>
                <w:rFonts w:ascii="Arial"/>
                <w:sz w:val="20"/>
              </w:rPr>
            </w:pPr>
            <w:r>
              <w:rPr>
                <w:rFonts w:ascii="Arial"/>
                <w:sz w:val="20"/>
              </w:rPr>
              <w:t>12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2.</w:t>
            </w:r>
            <w:r>
              <w:rPr>
                <w:b/>
                <w:sz w:val="20"/>
              </w:rPr>
              <w:tab/>
              <w:t>Exclusion of</w:t>
            </w:r>
            <w:r>
              <w:rPr>
                <w:b/>
                <w:spacing w:val="-21"/>
                <w:sz w:val="20"/>
              </w:rPr>
              <w:t xml:space="preserve"> </w:t>
            </w:r>
            <w:r>
              <w:rPr>
                <w:b/>
                <w:sz w:val="20"/>
              </w:rPr>
              <w:t>Liability</w:t>
            </w:r>
          </w:p>
        </w:tc>
        <w:tc>
          <w:tcPr>
            <w:tcW w:w="1374" w:type="dxa"/>
          </w:tcPr>
          <w:p w:rsidR="000F3658">
            <w:pPr>
              <w:pStyle w:val="TableParagraph"/>
              <w:spacing w:before="63"/>
              <w:ind w:right="48"/>
              <w:jc w:val="right"/>
              <w:rPr>
                <w:rFonts w:ascii="Arial"/>
                <w:sz w:val="20"/>
              </w:rPr>
            </w:pPr>
            <w:r>
              <w:rPr>
                <w:rFonts w:ascii="Arial"/>
                <w:sz w:val="20"/>
              </w:rPr>
              <w:t>12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3.</w:t>
            </w:r>
            <w:r>
              <w:rPr>
                <w:b/>
                <w:sz w:val="20"/>
              </w:rPr>
              <w:tab/>
              <w:t>Consequential</w:t>
            </w:r>
            <w:r>
              <w:rPr>
                <w:b/>
                <w:spacing w:val="-12"/>
                <w:sz w:val="20"/>
              </w:rPr>
              <w:t xml:space="preserve"> </w:t>
            </w:r>
            <w:r>
              <w:rPr>
                <w:b/>
                <w:sz w:val="20"/>
              </w:rPr>
              <w:t>Damage</w:t>
            </w:r>
            <w:r>
              <w:rPr>
                <w:b/>
                <w:spacing w:val="-11"/>
                <w:sz w:val="20"/>
              </w:rPr>
              <w:t xml:space="preserve"> </w:t>
            </w:r>
            <w:r>
              <w:rPr>
                <w:b/>
                <w:sz w:val="20"/>
              </w:rPr>
              <w:t>and</w:t>
            </w:r>
            <w:r>
              <w:rPr>
                <w:b/>
                <w:spacing w:val="-11"/>
                <w:sz w:val="20"/>
              </w:rPr>
              <w:t xml:space="preserve"> </w:t>
            </w:r>
            <w:r>
              <w:rPr>
                <w:b/>
                <w:sz w:val="20"/>
              </w:rPr>
              <w:t>Limitation</w:t>
            </w:r>
            <w:r>
              <w:rPr>
                <w:b/>
                <w:spacing w:val="-11"/>
                <w:sz w:val="20"/>
              </w:rPr>
              <w:t xml:space="preserve"> </w:t>
            </w:r>
            <w:r>
              <w:rPr>
                <w:b/>
                <w:sz w:val="20"/>
              </w:rPr>
              <w:t>of</w:t>
            </w:r>
            <w:r>
              <w:rPr>
                <w:b/>
                <w:spacing w:val="-11"/>
                <w:sz w:val="20"/>
              </w:rPr>
              <w:t xml:space="preserve"> </w:t>
            </w:r>
            <w:r>
              <w:rPr>
                <w:b/>
                <w:sz w:val="20"/>
              </w:rPr>
              <w:t>Liability</w:t>
            </w:r>
          </w:p>
        </w:tc>
        <w:tc>
          <w:tcPr>
            <w:tcW w:w="1374" w:type="dxa"/>
          </w:tcPr>
          <w:p w:rsidR="000F3658">
            <w:pPr>
              <w:pStyle w:val="TableParagraph"/>
              <w:spacing w:before="63"/>
              <w:ind w:right="48"/>
              <w:jc w:val="right"/>
              <w:rPr>
                <w:rFonts w:ascii="Arial"/>
                <w:sz w:val="20"/>
              </w:rPr>
            </w:pPr>
            <w:r>
              <w:rPr>
                <w:rFonts w:ascii="Arial"/>
                <w:sz w:val="20"/>
              </w:rPr>
              <w:t>12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ind w:left="160"/>
              <w:rPr>
                <w:b/>
                <w:sz w:val="20"/>
              </w:rPr>
            </w:pPr>
            <w:r>
              <w:rPr>
                <w:b/>
                <w:sz w:val="20"/>
              </w:rPr>
              <w:t>4.</w:t>
            </w:r>
            <w:r>
              <w:rPr>
                <w:b/>
                <w:sz w:val="20"/>
              </w:rPr>
              <w:tab/>
              <w:t>Intentional</w:t>
            </w:r>
            <w:r>
              <w:rPr>
                <w:b/>
                <w:spacing w:val="-10"/>
                <w:sz w:val="20"/>
              </w:rPr>
              <w:t xml:space="preserve"> </w:t>
            </w:r>
            <w:r>
              <w:rPr>
                <w:b/>
                <w:sz w:val="20"/>
              </w:rPr>
              <w:t>Default,</w:t>
            </w:r>
            <w:r>
              <w:rPr>
                <w:b/>
                <w:spacing w:val="-10"/>
                <w:sz w:val="20"/>
              </w:rPr>
              <w:t xml:space="preserve"> </w:t>
            </w:r>
            <w:r>
              <w:rPr>
                <w:b/>
                <w:sz w:val="20"/>
              </w:rPr>
              <w:t>Fraud</w:t>
            </w:r>
            <w:r>
              <w:rPr>
                <w:b/>
                <w:spacing w:val="-11"/>
                <w:sz w:val="20"/>
              </w:rPr>
              <w:t xml:space="preserve"> </w:t>
            </w:r>
            <w:r>
              <w:rPr>
                <w:b/>
                <w:sz w:val="20"/>
              </w:rPr>
              <w:t>and</w:t>
            </w:r>
            <w:r>
              <w:rPr>
                <w:b/>
                <w:spacing w:val="-11"/>
                <w:sz w:val="20"/>
              </w:rPr>
              <w:t xml:space="preserve"> </w:t>
            </w:r>
            <w:r>
              <w:rPr>
                <w:b/>
                <w:sz w:val="20"/>
              </w:rPr>
              <w:t>other</w:t>
            </w:r>
            <w:r>
              <w:rPr>
                <w:b/>
                <w:spacing w:val="-11"/>
                <w:sz w:val="20"/>
              </w:rPr>
              <w:t xml:space="preserve"> </w:t>
            </w:r>
            <w:r>
              <w:rPr>
                <w:b/>
                <w:sz w:val="20"/>
              </w:rPr>
              <w:t>Mandatory</w:t>
            </w:r>
            <w:r>
              <w:rPr>
                <w:b/>
                <w:spacing w:val="-11"/>
                <w:sz w:val="20"/>
              </w:rPr>
              <w:t xml:space="preserve"> </w:t>
            </w:r>
            <w:r>
              <w:rPr>
                <w:b/>
                <w:sz w:val="20"/>
              </w:rPr>
              <w:t>Rules</w:t>
            </w:r>
          </w:p>
        </w:tc>
        <w:tc>
          <w:tcPr>
            <w:tcW w:w="1374" w:type="dxa"/>
          </w:tcPr>
          <w:p w:rsidR="000F3658">
            <w:pPr>
              <w:pStyle w:val="TableParagraph"/>
              <w:spacing w:before="63"/>
              <w:ind w:right="48"/>
              <w:jc w:val="right"/>
              <w:rPr>
                <w:rFonts w:ascii="Arial"/>
                <w:sz w:val="20"/>
              </w:rPr>
            </w:pPr>
            <w:r>
              <w:rPr>
                <w:rFonts w:ascii="Arial"/>
                <w:sz w:val="20"/>
              </w:rPr>
              <w:t>12</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29" w:type="dxa"/>
          </w:tcPr>
          <w:p w:rsidR="000F3658">
            <w:pPr>
              <w:pStyle w:val="TableParagraph"/>
              <w:tabs>
                <w:tab w:val="left" w:pos="827"/>
              </w:tabs>
              <w:ind w:left="160"/>
              <w:rPr>
                <w:b/>
                <w:sz w:val="20"/>
              </w:rPr>
            </w:pPr>
            <w:r>
              <w:rPr>
                <w:b/>
                <w:sz w:val="20"/>
              </w:rPr>
              <w:t>5.</w:t>
            </w:r>
            <w:r>
              <w:rPr>
                <w:b/>
                <w:sz w:val="20"/>
              </w:rPr>
              <w:tab/>
            </w:r>
            <w:r>
              <w:rPr>
                <w:b/>
                <w:spacing w:val="-3"/>
                <w:sz w:val="20"/>
              </w:rPr>
              <w:t xml:space="preserve">Duty </w:t>
            </w:r>
            <w:r>
              <w:rPr>
                <w:b/>
                <w:sz w:val="20"/>
              </w:rPr>
              <w:t>to Mitigate</w:t>
            </w:r>
            <w:r>
              <w:rPr>
                <w:b/>
                <w:spacing w:val="-3"/>
                <w:sz w:val="20"/>
              </w:rPr>
              <w:t xml:space="preserve"> </w:t>
            </w:r>
            <w:r>
              <w:rPr>
                <w:b/>
                <w:sz w:val="20"/>
              </w:rPr>
              <w:t>Losses</w:t>
            </w:r>
          </w:p>
        </w:tc>
        <w:tc>
          <w:tcPr>
            <w:tcW w:w="1374" w:type="dxa"/>
          </w:tcPr>
          <w:p w:rsidR="000F3658">
            <w:pPr>
              <w:pStyle w:val="TableParagraph"/>
              <w:spacing w:before="63"/>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spacing w:before="62"/>
              <w:ind w:left="50"/>
              <w:rPr>
                <w:b/>
                <w:sz w:val="20"/>
              </w:rPr>
            </w:pPr>
            <w:r>
              <w:rPr>
                <w:b/>
                <w:sz w:val="20"/>
              </w:rPr>
              <w:t>§ 13</w:t>
            </w:r>
          </w:p>
        </w:tc>
        <w:tc>
          <w:tcPr>
            <w:tcW w:w="6729" w:type="dxa"/>
          </w:tcPr>
          <w:p w:rsidR="000F3658">
            <w:pPr>
              <w:pStyle w:val="TableParagraph"/>
              <w:spacing w:before="62"/>
              <w:ind w:left="160"/>
              <w:rPr>
                <w:b/>
                <w:sz w:val="20"/>
              </w:rPr>
            </w:pPr>
            <w:r>
              <w:rPr>
                <w:b/>
                <w:sz w:val="20"/>
              </w:rPr>
              <w:t>Invoicing and Payment</w:t>
            </w:r>
          </w:p>
        </w:tc>
        <w:tc>
          <w:tcPr>
            <w:tcW w:w="1374" w:type="dxa"/>
          </w:tcPr>
          <w:p w:rsidR="000F3658">
            <w:pPr>
              <w:pStyle w:val="TableParagraph"/>
              <w:spacing w:before="61"/>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6"/>
              <w:ind w:left="160"/>
              <w:rPr>
                <w:b/>
                <w:sz w:val="20"/>
              </w:rPr>
            </w:pPr>
            <w:r>
              <w:rPr>
                <w:b/>
                <w:sz w:val="20"/>
              </w:rPr>
              <w:t>1.</w:t>
            </w:r>
            <w:r>
              <w:rPr>
                <w:b/>
                <w:sz w:val="20"/>
              </w:rPr>
              <w:tab/>
              <w:t>Invoice</w:t>
            </w:r>
          </w:p>
        </w:tc>
        <w:tc>
          <w:tcPr>
            <w:tcW w:w="1374" w:type="dxa"/>
          </w:tcPr>
          <w:p w:rsidR="000F3658">
            <w:pPr>
              <w:pStyle w:val="TableParagraph"/>
              <w:spacing w:before="66"/>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29" w:type="dxa"/>
          </w:tcPr>
          <w:p w:rsidR="000F3658">
            <w:pPr>
              <w:pStyle w:val="TableParagraph"/>
              <w:tabs>
                <w:tab w:val="left" w:pos="827"/>
              </w:tabs>
              <w:spacing w:before="62"/>
              <w:ind w:left="160"/>
              <w:rPr>
                <w:b/>
                <w:sz w:val="20"/>
              </w:rPr>
            </w:pPr>
            <w:r>
              <w:rPr>
                <w:b/>
                <w:sz w:val="20"/>
              </w:rPr>
              <w:t>2.</w:t>
            </w:r>
            <w:r>
              <w:rPr>
                <w:b/>
                <w:sz w:val="20"/>
              </w:rPr>
              <w:tab/>
              <w:t>Payment</w:t>
            </w:r>
          </w:p>
        </w:tc>
        <w:tc>
          <w:tcPr>
            <w:tcW w:w="1374" w:type="dxa"/>
          </w:tcPr>
          <w:p w:rsidR="000F3658">
            <w:pPr>
              <w:pStyle w:val="TableParagraph"/>
              <w:spacing w:before="61"/>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297"/>
        </w:trPr>
        <w:tc>
          <w:tcPr>
            <w:tcW w:w="561" w:type="dxa"/>
          </w:tcPr>
          <w:p w:rsidR="000F3658"/>
        </w:tc>
        <w:tc>
          <w:tcPr>
            <w:tcW w:w="6729" w:type="dxa"/>
          </w:tcPr>
          <w:p w:rsidR="000F3658">
            <w:pPr>
              <w:pStyle w:val="TableParagraph"/>
              <w:tabs>
                <w:tab w:val="left" w:pos="827"/>
              </w:tabs>
              <w:spacing w:before="66"/>
              <w:ind w:left="160"/>
              <w:rPr>
                <w:b/>
                <w:sz w:val="20"/>
              </w:rPr>
            </w:pPr>
            <w:r>
              <w:rPr>
                <w:b/>
                <w:sz w:val="20"/>
              </w:rPr>
              <w:t>3.</w:t>
            </w:r>
            <w:r>
              <w:rPr>
                <w:b/>
                <w:sz w:val="20"/>
              </w:rPr>
              <w:tab/>
              <w:t>Payment</w:t>
            </w:r>
            <w:r>
              <w:rPr>
                <w:b/>
                <w:spacing w:val="-27"/>
                <w:sz w:val="20"/>
              </w:rPr>
              <w:t xml:space="preserve"> </w:t>
            </w:r>
            <w:r>
              <w:rPr>
                <w:b/>
                <w:sz w:val="20"/>
              </w:rPr>
              <w:t>Netting</w:t>
            </w:r>
          </w:p>
        </w:tc>
        <w:tc>
          <w:tcPr>
            <w:tcW w:w="1374" w:type="dxa"/>
          </w:tcPr>
          <w:p w:rsidR="000F3658">
            <w:pPr>
              <w:pStyle w:val="TableParagraph"/>
              <w:spacing w:before="66"/>
              <w:ind w:right="48"/>
              <w:jc w:val="right"/>
              <w:rPr>
                <w:rFonts w:ascii="Arial"/>
                <w:sz w:val="20"/>
              </w:rPr>
            </w:pPr>
            <w:r>
              <w:rPr>
                <w:rFonts w:ascii="Arial"/>
                <w:sz w:val="20"/>
              </w:rPr>
              <w:t>13</w:t>
            </w:r>
          </w:p>
        </w:tc>
      </w:tr>
    </w:tbl>
    <w:p w:rsidR="000F3658">
      <w:pPr>
        <w:jc w:val="right"/>
        <w:rPr>
          <w:rFonts w:ascii="Arial"/>
          <w:sz w:val="20"/>
        </w:rPr>
        <w:sectPr>
          <w:footerReference w:type="default" r:id="rId5"/>
          <w:pgSz w:w="12240" w:h="15840"/>
          <w:pgMar w:top="960" w:right="1660" w:bottom="1220" w:left="1700" w:header="0" w:footer="1021" w:gutter="0"/>
          <w:pgNumType w:start="2"/>
          <w:cols w:space="720"/>
        </w:sect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561"/>
        <w:gridCol w:w="6747"/>
        <w:gridCol w:w="1355"/>
      </w:tblGrid>
      <w:tr>
        <w:tblPrEx>
          <w:tblW w:w="0" w:type="auto"/>
          <w:tblInd w:w="102" w:type="dxa"/>
          <w:tblBorders>
            <w:top w:val="nil"/>
            <w:left w:val="nil"/>
            <w:bottom w:val="nil"/>
            <w:right w:val="nil"/>
            <w:insideH w:val="nil"/>
            <w:insideV w:val="nil"/>
          </w:tblBorders>
          <w:tblLayout w:type="fixed"/>
          <w:tblCellMar>
            <w:left w:w="0" w:type="dxa"/>
            <w:right w:w="0" w:type="dxa"/>
          </w:tblCellMar>
          <w:tblLook w:val="01E0"/>
        </w:tblPrEx>
        <w:trPr>
          <w:trHeight w:hRule="exact" w:val="292"/>
        </w:trPr>
        <w:tc>
          <w:tcPr>
            <w:tcW w:w="561" w:type="dxa"/>
          </w:tcPr>
          <w:p w:rsidR="000F3658"/>
        </w:tc>
        <w:tc>
          <w:tcPr>
            <w:tcW w:w="6747" w:type="dxa"/>
          </w:tcPr>
          <w:p w:rsidR="000F3658">
            <w:pPr>
              <w:pStyle w:val="TableParagraph"/>
              <w:tabs>
                <w:tab w:val="left" w:pos="827"/>
              </w:tabs>
              <w:spacing w:before="0" w:line="224" w:lineRule="exact"/>
              <w:ind w:left="160"/>
              <w:rPr>
                <w:b/>
                <w:sz w:val="20"/>
              </w:rPr>
            </w:pPr>
            <w:r>
              <w:rPr>
                <w:b/>
                <w:sz w:val="20"/>
              </w:rPr>
              <w:t>4.</w:t>
            </w:r>
            <w:r>
              <w:rPr>
                <w:b/>
                <w:sz w:val="20"/>
              </w:rPr>
              <w:tab/>
              <w:t>Invoicing</w:t>
            </w:r>
            <w:r>
              <w:rPr>
                <w:b/>
                <w:spacing w:val="-12"/>
                <w:sz w:val="20"/>
              </w:rPr>
              <w:t xml:space="preserve"> </w:t>
            </w:r>
            <w:r>
              <w:rPr>
                <w:b/>
                <w:sz w:val="20"/>
              </w:rPr>
              <w:t>and</w:t>
            </w:r>
            <w:r>
              <w:rPr>
                <w:b/>
                <w:spacing w:val="-13"/>
                <w:sz w:val="20"/>
              </w:rPr>
              <w:t xml:space="preserve"> </w:t>
            </w:r>
            <w:r>
              <w:rPr>
                <w:b/>
                <w:sz w:val="20"/>
              </w:rPr>
              <w:t>Payment</w:t>
            </w:r>
            <w:r>
              <w:rPr>
                <w:b/>
                <w:spacing w:val="-13"/>
                <w:sz w:val="20"/>
              </w:rPr>
              <w:t xml:space="preserve"> </w:t>
            </w:r>
            <w:r>
              <w:rPr>
                <w:b/>
                <w:sz w:val="20"/>
              </w:rPr>
              <w:t>of</w:t>
            </w:r>
            <w:r>
              <w:rPr>
                <w:b/>
                <w:spacing w:val="-13"/>
                <w:sz w:val="20"/>
              </w:rPr>
              <w:t xml:space="preserve"> </w:t>
            </w:r>
            <w:r>
              <w:rPr>
                <w:b/>
                <w:sz w:val="20"/>
              </w:rPr>
              <w:t>Scheduled</w:t>
            </w:r>
            <w:r>
              <w:rPr>
                <w:b/>
                <w:spacing w:val="-13"/>
                <w:sz w:val="20"/>
              </w:rPr>
              <w:t xml:space="preserve"> </w:t>
            </w:r>
            <w:r>
              <w:rPr>
                <w:b/>
                <w:sz w:val="20"/>
              </w:rPr>
              <w:t>Contract</w:t>
            </w:r>
            <w:r>
              <w:rPr>
                <w:b/>
                <w:spacing w:val="-20"/>
                <w:sz w:val="20"/>
              </w:rPr>
              <w:t xml:space="preserve"> </w:t>
            </w:r>
            <w:r>
              <w:rPr>
                <w:b/>
                <w:sz w:val="20"/>
              </w:rPr>
              <w:t>Quantities</w:t>
            </w:r>
          </w:p>
        </w:tc>
        <w:tc>
          <w:tcPr>
            <w:tcW w:w="1355" w:type="dxa"/>
          </w:tcPr>
          <w:p w:rsidR="000F3658">
            <w:pPr>
              <w:pStyle w:val="TableParagraph"/>
              <w:spacing w:before="0" w:line="223" w:lineRule="exact"/>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5.</w:t>
            </w:r>
            <w:r>
              <w:rPr>
                <w:b/>
                <w:sz w:val="20"/>
              </w:rPr>
              <w:tab/>
              <w:t>Default</w:t>
            </w:r>
            <w:r>
              <w:rPr>
                <w:b/>
                <w:spacing w:val="-19"/>
                <w:sz w:val="20"/>
              </w:rPr>
              <w:t xml:space="preserve"> </w:t>
            </w:r>
            <w:r>
              <w:rPr>
                <w:b/>
                <w:sz w:val="20"/>
              </w:rPr>
              <w:t>Interest</w:t>
            </w:r>
          </w:p>
        </w:tc>
        <w:tc>
          <w:tcPr>
            <w:tcW w:w="1355" w:type="dxa"/>
          </w:tcPr>
          <w:p w:rsidR="000F3658">
            <w:pPr>
              <w:pStyle w:val="TableParagraph"/>
              <w:spacing w:before="61"/>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6.</w:t>
            </w:r>
            <w:r>
              <w:rPr>
                <w:b/>
                <w:sz w:val="20"/>
              </w:rPr>
              <w:tab/>
              <w:t>Disputed</w:t>
            </w:r>
            <w:r>
              <w:rPr>
                <w:b/>
                <w:spacing w:val="-29"/>
                <w:sz w:val="20"/>
              </w:rPr>
              <w:t xml:space="preserve"> </w:t>
            </w:r>
            <w:r>
              <w:rPr>
                <w:b/>
                <w:sz w:val="20"/>
              </w:rPr>
              <w:t>Amounts</w:t>
            </w:r>
          </w:p>
        </w:tc>
        <w:tc>
          <w:tcPr>
            <w:tcW w:w="1355" w:type="dxa"/>
          </w:tcPr>
          <w:p w:rsidR="000F3658">
            <w:pPr>
              <w:pStyle w:val="TableParagraph"/>
              <w:spacing w:before="66"/>
              <w:ind w:right="48"/>
              <w:jc w:val="right"/>
              <w:rPr>
                <w:rFonts w:ascii="Arial"/>
                <w:sz w:val="20"/>
              </w:rPr>
            </w:pPr>
            <w:r>
              <w:rPr>
                <w:rFonts w:ascii="Arial"/>
                <w:sz w:val="20"/>
              </w:rPr>
              <w:t>13</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7.</w:t>
            </w:r>
            <w:r>
              <w:rPr>
                <w:b/>
                <w:sz w:val="20"/>
              </w:rPr>
              <w:tab/>
              <w:t>Invoices</w:t>
            </w:r>
            <w:r>
              <w:rPr>
                <w:b/>
                <w:spacing w:val="-11"/>
                <w:sz w:val="20"/>
              </w:rPr>
              <w:t xml:space="preserve"> </w:t>
            </w:r>
            <w:r>
              <w:rPr>
                <w:b/>
                <w:sz w:val="20"/>
              </w:rPr>
              <w:t>Based</w:t>
            </w:r>
            <w:r>
              <w:rPr>
                <w:b/>
                <w:spacing w:val="-12"/>
                <w:sz w:val="20"/>
              </w:rPr>
              <w:t xml:space="preserve"> </w:t>
            </w:r>
            <w:r>
              <w:rPr>
                <w:b/>
                <w:sz w:val="20"/>
              </w:rPr>
              <w:t>on</w:t>
            </w:r>
            <w:r>
              <w:rPr>
                <w:b/>
                <w:spacing w:val="-12"/>
                <w:sz w:val="20"/>
              </w:rPr>
              <w:t xml:space="preserve"> </w:t>
            </w:r>
            <w:r>
              <w:rPr>
                <w:b/>
                <w:sz w:val="20"/>
              </w:rPr>
              <w:t>Contract</w:t>
            </w:r>
            <w:r>
              <w:rPr>
                <w:b/>
                <w:spacing w:val="-11"/>
                <w:sz w:val="20"/>
              </w:rPr>
              <w:t xml:space="preserve"> </w:t>
            </w:r>
            <w:r>
              <w:rPr>
                <w:b/>
                <w:sz w:val="20"/>
              </w:rPr>
              <w:t>Quantities</w:t>
            </w:r>
          </w:p>
        </w:tc>
        <w:tc>
          <w:tcPr>
            <w:tcW w:w="1355" w:type="dxa"/>
          </w:tcPr>
          <w:p w:rsidR="000F3658">
            <w:pPr>
              <w:pStyle w:val="TableParagraph"/>
              <w:spacing w:before="61"/>
              <w:ind w:right="48"/>
              <w:jc w:val="right"/>
              <w:rPr>
                <w:rFonts w:ascii="Arial"/>
                <w:sz w:val="20"/>
              </w:rPr>
            </w:pPr>
            <w:r>
              <w:rPr>
                <w:rFonts w:ascii="Arial"/>
                <w:sz w:val="20"/>
              </w:rPr>
              <w:t>14</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spacing w:before="66"/>
              <w:ind w:left="50"/>
              <w:rPr>
                <w:b/>
                <w:sz w:val="20"/>
              </w:rPr>
            </w:pPr>
            <w:r>
              <w:rPr>
                <w:b/>
                <w:sz w:val="20"/>
              </w:rPr>
              <w:t>§ 14</w:t>
            </w:r>
          </w:p>
        </w:tc>
        <w:tc>
          <w:tcPr>
            <w:tcW w:w="6747" w:type="dxa"/>
          </w:tcPr>
          <w:p w:rsidR="000F3658">
            <w:pPr>
              <w:pStyle w:val="TableParagraph"/>
              <w:spacing w:before="66"/>
              <w:ind w:left="160"/>
              <w:rPr>
                <w:b/>
                <w:sz w:val="20"/>
              </w:rPr>
            </w:pPr>
            <w:r>
              <w:rPr>
                <w:b/>
                <w:sz w:val="20"/>
              </w:rPr>
              <w:t>VAT and Taxes</w:t>
            </w:r>
          </w:p>
        </w:tc>
        <w:tc>
          <w:tcPr>
            <w:tcW w:w="1355" w:type="dxa"/>
          </w:tcPr>
          <w:p w:rsidR="000F3658">
            <w:pPr>
              <w:pStyle w:val="TableParagraph"/>
              <w:spacing w:before="66"/>
              <w:ind w:right="48"/>
              <w:jc w:val="right"/>
              <w:rPr>
                <w:rFonts w:ascii="Arial"/>
                <w:sz w:val="20"/>
              </w:rPr>
            </w:pPr>
            <w:r>
              <w:rPr>
                <w:rFonts w:ascii="Arial"/>
                <w:sz w:val="20"/>
              </w:rPr>
              <w:t>14</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1.</w:t>
            </w:r>
            <w:r>
              <w:rPr>
                <w:b/>
                <w:sz w:val="20"/>
              </w:rPr>
              <w:tab/>
            </w:r>
            <w:r>
              <w:rPr>
                <w:b/>
                <w:spacing w:val="-3"/>
                <w:sz w:val="20"/>
              </w:rPr>
              <w:t>VAT</w:t>
            </w:r>
          </w:p>
        </w:tc>
        <w:tc>
          <w:tcPr>
            <w:tcW w:w="1355" w:type="dxa"/>
          </w:tcPr>
          <w:p w:rsidR="000F3658">
            <w:pPr>
              <w:pStyle w:val="TableParagraph"/>
              <w:spacing w:before="61"/>
              <w:ind w:right="48"/>
              <w:jc w:val="right"/>
              <w:rPr>
                <w:rFonts w:ascii="Arial"/>
                <w:sz w:val="20"/>
              </w:rPr>
            </w:pPr>
            <w:r>
              <w:rPr>
                <w:rFonts w:ascii="Arial"/>
                <w:sz w:val="20"/>
              </w:rPr>
              <w:t>14</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2.</w:t>
            </w:r>
            <w:r>
              <w:rPr>
                <w:b/>
                <w:sz w:val="20"/>
              </w:rPr>
              <w:tab/>
              <w:t>Other</w:t>
            </w:r>
            <w:r>
              <w:rPr>
                <w:b/>
                <w:spacing w:val="-15"/>
                <w:sz w:val="20"/>
              </w:rPr>
              <w:t xml:space="preserve"> </w:t>
            </w:r>
            <w:r>
              <w:rPr>
                <w:b/>
                <w:sz w:val="20"/>
              </w:rPr>
              <w:t>Taxes</w:t>
            </w:r>
          </w:p>
        </w:tc>
        <w:tc>
          <w:tcPr>
            <w:tcW w:w="1355" w:type="dxa"/>
          </w:tcPr>
          <w:p w:rsidR="000F3658">
            <w:pPr>
              <w:pStyle w:val="TableParagraph"/>
              <w:spacing w:before="66"/>
              <w:ind w:right="48"/>
              <w:jc w:val="right"/>
              <w:rPr>
                <w:rFonts w:ascii="Arial"/>
                <w:sz w:val="20"/>
              </w:rPr>
            </w:pPr>
            <w:r>
              <w:rPr>
                <w:rFonts w:ascii="Arial"/>
                <w:sz w:val="20"/>
              </w:rPr>
              <w:t>14</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3.</w:t>
            </w:r>
            <w:r>
              <w:rPr>
                <w:b/>
                <w:sz w:val="20"/>
              </w:rPr>
              <w:tab/>
              <w:t>Seller's</w:t>
            </w:r>
            <w:r>
              <w:rPr>
                <w:b/>
                <w:spacing w:val="-10"/>
                <w:sz w:val="20"/>
              </w:rPr>
              <w:t xml:space="preserve"> </w:t>
            </w:r>
            <w:r>
              <w:rPr>
                <w:b/>
                <w:sz w:val="20"/>
              </w:rPr>
              <w:t>and</w:t>
            </w:r>
            <w:r>
              <w:rPr>
                <w:b/>
                <w:spacing w:val="-11"/>
                <w:sz w:val="20"/>
              </w:rPr>
              <w:t xml:space="preserve"> </w:t>
            </w:r>
            <w:r>
              <w:rPr>
                <w:b/>
                <w:sz w:val="20"/>
              </w:rPr>
              <w:t>Buyer's</w:t>
            </w:r>
            <w:r>
              <w:rPr>
                <w:b/>
                <w:spacing w:val="-11"/>
                <w:sz w:val="20"/>
              </w:rPr>
              <w:t xml:space="preserve"> </w:t>
            </w:r>
            <w:r>
              <w:rPr>
                <w:b/>
                <w:sz w:val="20"/>
              </w:rPr>
              <w:t>Tax</w:t>
            </w:r>
            <w:r>
              <w:rPr>
                <w:b/>
                <w:spacing w:val="-11"/>
                <w:sz w:val="20"/>
              </w:rPr>
              <w:t xml:space="preserve"> </w:t>
            </w:r>
            <w:r>
              <w:rPr>
                <w:b/>
                <w:sz w:val="20"/>
              </w:rPr>
              <w:t>Obligation</w:t>
            </w:r>
          </w:p>
        </w:tc>
        <w:tc>
          <w:tcPr>
            <w:tcW w:w="1355" w:type="dxa"/>
          </w:tcPr>
          <w:p w:rsidR="000F3658">
            <w:pPr>
              <w:pStyle w:val="TableParagraph"/>
              <w:spacing w:before="61"/>
              <w:ind w:right="48"/>
              <w:jc w:val="right"/>
              <w:rPr>
                <w:rFonts w:ascii="Arial"/>
                <w:sz w:val="20"/>
              </w:rPr>
            </w:pPr>
            <w:r>
              <w:rPr>
                <w:rFonts w:ascii="Arial"/>
                <w:sz w:val="20"/>
              </w:rPr>
              <w:t>15</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4.</w:t>
            </w:r>
            <w:r>
              <w:rPr>
                <w:b/>
                <w:sz w:val="20"/>
              </w:rPr>
              <w:tab/>
              <w:t>Taxes Targeted At</w:t>
            </w:r>
            <w:r>
              <w:rPr>
                <w:b/>
                <w:spacing w:val="-28"/>
                <w:sz w:val="20"/>
              </w:rPr>
              <w:t xml:space="preserve"> </w:t>
            </w:r>
            <w:r>
              <w:rPr>
                <w:b/>
                <w:sz w:val="20"/>
              </w:rPr>
              <w:t>End-Users</w:t>
            </w:r>
          </w:p>
        </w:tc>
        <w:tc>
          <w:tcPr>
            <w:tcW w:w="1355" w:type="dxa"/>
          </w:tcPr>
          <w:p w:rsidR="000F3658">
            <w:pPr>
              <w:pStyle w:val="TableParagraph"/>
              <w:spacing w:before="66"/>
              <w:ind w:right="48"/>
              <w:jc w:val="right"/>
              <w:rPr>
                <w:rFonts w:ascii="Arial"/>
                <w:sz w:val="20"/>
              </w:rPr>
            </w:pPr>
            <w:r>
              <w:rPr>
                <w:rFonts w:ascii="Arial"/>
                <w:sz w:val="20"/>
              </w:rPr>
              <w:t>15</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47" w:type="dxa"/>
          </w:tcPr>
          <w:p w:rsidR="000F3658">
            <w:pPr>
              <w:pStyle w:val="TableParagraph"/>
              <w:tabs>
                <w:tab w:val="left" w:pos="827"/>
              </w:tabs>
              <w:spacing w:before="62"/>
              <w:ind w:left="160"/>
              <w:rPr>
                <w:b/>
                <w:sz w:val="20"/>
              </w:rPr>
            </w:pPr>
            <w:r>
              <w:rPr>
                <w:b/>
                <w:sz w:val="20"/>
              </w:rPr>
              <w:t>5.</w:t>
            </w:r>
            <w:r>
              <w:rPr>
                <w:b/>
                <w:sz w:val="20"/>
              </w:rPr>
              <w:tab/>
              <w:t>Exemption</w:t>
            </w:r>
            <w:r>
              <w:rPr>
                <w:b/>
                <w:spacing w:val="-26"/>
                <w:sz w:val="20"/>
              </w:rPr>
              <w:t xml:space="preserve"> </w:t>
            </w:r>
            <w:r>
              <w:rPr>
                <w:b/>
                <w:sz w:val="20"/>
              </w:rPr>
              <w:t>Certificates</w:t>
            </w:r>
          </w:p>
        </w:tc>
        <w:tc>
          <w:tcPr>
            <w:tcW w:w="1355" w:type="dxa"/>
          </w:tcPr>
          <w:p w:rsidR="000F3658">
            <w:pPr>
              <w:pStyle w:val="TableParagraph"/>
              <w:spacing w:before="61"/>
              <w:ind w:right="48"/>
              <w:jc w:val="right"/>
              <w:rPr>
                <w:rFonts w:ascii="Arial"/>
                <w:sz w:val="20"/>
              </w:rPr>
            </w:pPr>
            <w:r>
              <w:rPr>
                <w:rFonts w:ascii="Arial"/>
                <w:sz w:val="20"/>
              </w:rPr>
              <w:t>15</w:t>
            </w:r>
          </w:p>
        </w:tc>
      </w:tr>
      <w:tr>
        <w:tblPrEx>
          <w:tblW w:w="0" w:type="auto"/>
          <w:tblInd w:w="102" w:type="dxa"/>
          <w:tblLayout w:type="fixed"/>
          <w:tblCellMar>
            <w:left w:w="0" w:type="dxa"/>
            <w:right w:w="0" w:type="dxa"/>
          </w:tblCellMar>
          <w:tblLook w:val="01E0"/>
        </w:tblPrEx>
        <w:trPr>
          <w:trHeight w:hRule="exact" w:val="367"/>
        </w:trPr>
        <w:tc>
          <w:tcPr>
            <w:tcW w:w="561" w:type="dxa"/>
          </w:tcPr>
          <w:p w:rsidR="000F3658"/>
        </w:tc>
        <w:tc>
          <w:tcPr>
            <w:tcW w:w="6747" w:type="dxa"/>
          </w:tcPr>
          <w:p w:rsidR="000F3658">
            <w:pPr>
              <w:pStyle w:val="TableParagraph"/>
              <w:tabs>
                <w:tab w:val="left" w:pos="827"/>
              </w:tabs>
              <w:ind w:left="160"/>
              <w:rPr>
                <w:b/>
                <w:sz w:val="20"/>
              </w:rPr>
            </w:pPr>
            <w:r>
              <w:rPr>
                <w:b/>
                <w:sz w:val="20"/>
              </w:rPr>
              <w:t>6.</w:t>
            </w:r>
            <w:r>
              <w:rPr>
                <w:b/>
                <w:sz w:val="20"/>
              </w:rPr>
              <w:tab/>
              <w:t>Indemnity</w:t>
            </w:r>
          </w:p>
        </w:tc>
        <w:tc>
          <w:tcPr>
            <w:tcW w:w="1355" w:type="dxa"/>
          </w:tcPr>
          <w:p w:rsidR="000F3658">
            <w:pPr>
              <w:pStyle w:val="TableParagraph"/>
              <w:spacing w:before="63"/>
              <w:ind w:right="48"/>
              <w:jc w:val="right"/>
              <w:rPr>
                <w:rFonts w:ascii="Arial"/>
                <w:sz w:val="20"/>
              </w:rPr>
            </w:pPr>
            <w:r>
              <w:rPr>
                <w:rFonts w:ascii="Arial"/>
                <w:sz w:val="20"/>
              </w:rPr>
              <w:t>16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7.</w:t>
            </w:r>
            <w:r>
              <w:rPr>
                <w:b/>
                <w:sz w:val="20"/>
              </w:rPr>
              <w:tab/>
              <w:t>New</w:t>
            </w:r>
            <w:r>
              <w:rPr>
                <w:b/>
                <w:spacing w:val="-8"/>
                <w:sz w:val="20"/>
              </w:rPr>
              <w:t xml:space="preserve"> </w:t>
            </w:r>
            <w:r>
              <w:rPr>
                <w:b/>
                <w:sz w:val="20"/>
              </w:rPr>
              <w:t>Taxes</w:t>
            </w:r>
          </w:p>
        </w:tc>
        <w:tc>
          <w:tcPr>
            <w:tcW w:w="1355" w:type="dxa"/>
          </w:tcPr>
          <w:p w:rsidR="000F3658">
            <w:pPr>
              <w:pStyle w:val="TableParagraph"/>
              <w:spacing w:before="66"/>
              <w:ind w:right="48"/>
              <w:jc w:val="right"/>
              <w:rPr>
                <w:rFonts w:ascii="Arial"/>
                <w:sz w:val="20"/>
              </w:rPr>
            </w:pPr>
            <w:r>
              <w:rPr>
                <w:rFonts w:ascii="Arial"/>
                <w:sz w:val="20"/>
              </w:rPr>
              <w:t>16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8.</w:t>
            </w:r>
            <w:r>
              <w:rPr>
                <w:b/>
                <w:sz w:val="20"/>
              </w:rPr>
              <w:tab/>
              <w:t>Termination for New</w:t>
            </w:r>
            <w:r>
              <w:rPr>
                <w:b/>
                <w:spacing w:val="-28"/>
                <w:sz w:val="20"/>
              </w:rPr>
              <w:t xml:space="preserve"> </w:t>
            </w:r>
            <w:r>
              <w:rPr>
                <w:b/>
                <w:spacing w:val="-2"/>
                <w:sz w:val="20"/>
              </w:rPr>
              <w:t>Tax</w:t>
            </w:r>
          </w:p>
        </w:tc>
        <w:tc>
          <w:tcPr>
            <w:tcW w:w="1355" w:type="dxa"/>
          </w:tcPr>
          <w:p w:rsidR="000F3658">
            <w:pPr>
              <w:pStyle w:val="TableParagraph"/>
              <w:spacing w:before="61"/>
              <w:ind w:right="48"/>
              <w:jc w:val="right"/>
              <w:rPr>
                <w:rFonts w:ascii="Arial"/>
                <w:sz w:val="20"/>
              </w:rPr>
            </w:pPr>
            <w:r>
              <w:rPr>
                <w:rFonts w:ascii="Arial"/>
                <w:sz w:val="20"/>
              </w:rPr>
              <w:t>16</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9.</w:t>
            </w:r>
            <w:r>
              <w:rPr>
                <w:b/>
                <w:sz w:val="20"/>
              </w:rPr>
              <w:tab/>
              <w:t>Withholding</w:t>
            </w:r>
            <w:r>
              <w:rPr>
                <w:b/>
                <w:spacing w:val="-17"/>
                <w:sz w:val="20"/>
              </w:rPr>
              <w:t xml:space="preserve"> </w:t>
            </w:r>
            <w:r>
              <w:rPr>
                <w:b/>
                <w:sz w:val="20"/>
              </w:rPr>
              <w:t>Tax</w:t>
            </w:r>
          </w:p>
        </w:tc>
        <w:tc>
          <w:tcPr>
            <w:tcW w:w="1355" w:type="dxa"/>
          </w:tcPr>
          <w:p w:rsidR="000F3658">
            <w:pPr>
              <w:pStyle w:val="TableParagraph"/>
              <w:spacing w:before="66"/>
              <w:ind w:right="48"/>
              <w:jc w:val="right"/>
              <w:rPr>
                <w:rFonts w:ascii="Arial"/>
                <w:sz w:val="20"/>
              </w:rPr>
            </w:pPr>
            <w:r>
              <w:rPr>
                <w:rFonts w:ascii="Arial"/>
                <w:sz w:val="20"/>
              </w:rPr>
              <w:t>17</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spacing w:before="62"/>
              <w:ind w:left="50"/>
              <w:rPr>
                <w:b/>
                <w:sz w:val="20"/>
              </w:rPr>
            </w:pPr>
            <w:r>
              <w:rPr>
                <w:b/>
                <w:sz w:val="20"/>
              </w:rPr>
              <w:t>§ 15</w:t>
            </w:r>
          </w:p>
        </w:tc>
        <w:tc>
          <w:tcPr>
            <w:tcW w:w="6747" w:type="dxa"/>
          </w:tcPr>
          <w:p w:rsidR="000F3658">
            <w:pPr>
              <w:pStyle w:val="TableParagraph"/>
              <w:spacing w:before="62"/>
              <w:ind w:left="160"/>
              <w:rPr>
                <w:b/>
                <w:sz w:val="20"/>
              </w:rPr>
            </w:pPr>
            <w:r>
              <w:rPr>
                <w:b/>
                <w:sz w:val="20"/>
              </w:rPr>
              <w:t>Floating Prices and Fallback Procedure for Market Disruption</w:t>
            </w:r>
          </w:p>
        </w:tc>
        <w:tc>
          <w:tcPr>
            <w:tcW w:w="1355" w:type="dxa"/>
          </w:tcPr>
          <w:p w:rsidR="000F3658">
            <w:pPr>
              <w:pStyle w:val="TableParagraph"/>
              <w:spacing w:before="61"/>
              <w:ind w:right="48"/>
              <w:jc w:val="right"/>
              <w:rPr>
                <w:rFonts w:ascii="Arial"/>
                <w:sz w:val="20"/>
              </w:rPr>
            </w:pPr>
            <w:r>
              <w:rPr>
                <w:rFonts w:ascii="Arial"/>
                <w:sz w:val="20"/>
              </w:rPr>
              <w:t>17</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1.</w:t>
            </w:r>
            <w:r>
              <w:rPr>
                <w:b/>
                <w:sz w:val="20"/>
              </w:rPr>
              <w:tab/>
              <w:t>Calculation of Floating</w:t>
            </w:r>
            <w:r>
              <w:rPr>
                <w:b/>
                <w:spacing w:val="-37"/>
                <w:sz w:val="20"/>
              </w:rPr>
              <w:t xml:space="preserve"> </w:t>
            </w:r>
            <w:r>
              <w:rPr>
                <w:b/>
                <w:sz w:val="20"/>
              </w:rPr>
              <w:t>Contract Prices</w:t>
            </w:r>
          </w:p>
        </w:tc>
        <w:tc>
          <w:tcPr>
            <w:tcW w:w="1355" w:type="dxa"/>
          </w:tcPr>
          <w:p w:rsidR="000F3658">
            <w:pPr>
              <w:pStyle w:val="TableParagraph"/>
              <w:spacing w:before="66"/>
              <w:ind w:right="48"/>
              <w:jc w:val="right"/>
              <w:rPr>
                <w:rFonts w:ascii="Arial"/>
                <w:sz w:val="20"/>
              </w:rPr>
            </w:pPr>
            <w:r>
              <w:rPr>
                <w:rFonts w:ascii="Arial"/>
                <w:sz w:val="20"/>
              </w:rPr>
              <w:t>17</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47" w:type="dxa"/>
          </w:tcPr>
          <w:p w:rsidR="000F3658">
            <w:pPr>
              <w:pStyle w:val="TableParagraph"/>
              <w:tabs>
                <w:tab w:val="left" w:pos="827"/>
              </w:tabs>
              <w:spacing w:before="62"/>
              <w:ind w:left="160"/>
              <w:rPr>
                <w:b/>
                <w:sz w:val="20"/>
              </w:rPr>
            </w:pPr>
            <w:r>
              <w:rPr>
                <w:b/>
                <w:sz w:val="20"/>
              </w:rPr>
              <w:t>2.</w:t>
            </w:r>
            <w:r>
              <w:rPr>
                <w:b/>
                <w:sz w:val="20"/>
              </w:rPr>
              <w:tab/>
              <w:t>Market</w:t>
            </w:r>
            <w:r>
              <w:rPr>
                <w:b/>
                <w:spacing w:val="-25"/>
                <w:sz w:val="20"/>
              </w:rPr>
              <w:t xml:space="preserve"> </w:t>
            </w:r>
            <w:r>
              <w:rPr>
                <w:b/>
                <w:sz w:val="20"/>
              </w:rPr>
              <w:t>Disruption</w:t>
            </w:r>
          </w:p>
        </w:tc>
        <w:tc>
          <w:tcPr>
            <w:tcW w:w="1355" w:type="dxa"/>
          </w:tcPr>
          <w:p w:rsidR="000F3658">
            <w:pPr>
              <w:pStyle w:val="TableParagraph"/>
              <w:spacing w:before="61"/>
              <w:ind w:right="48"/>
              <w:jc w:val="right"/>
              <w:rPr>
                <w:rFonts w:ascii="Arial"/>
                <w:sz w:val="20"/>
              </w:rPr>
            </w:pPr>
            <w:r>
              <w:rPr>
                <w:rFonts w:ascii="Arial"/>
                <w:sz w:val="20"/>
              </w:rPr>
              <w:t>18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3.</w:t>
            </w:r>
            <w:r>
              <w:rPr>
                <w:b/>
                <w:sz w:val="20"/>
              </w:rPr>
              <w:tab/>
              <w:t>Fallback</w:t>
            </w:r>
            <w:r>
              <w:rPr>
                <w:b/>
                <w:spacing w:val="-20"/>
                <w:sz w:val="20"/>
              </w:rPr>
              <w:t xml:space="preserve"> </w:t>
            </w:r>
            <w:r>
              <w:rPr>
                <w:b/>
                <w:sz w:val="20"/>
              </w:rPr>
              <w:t>Mechanism</w:t>
            </w:r>
          </w:p>
        </w:tc>
        <w:tc>
          <w:tcPr>
            <w:tcW w:w="1355" w:type="dxa"/>
          </w:tcPr>
          <w:p w:rsidR="000F3658">
            <w:pPr>
              <w:pStyle w:val="TableParagraph"/>
              <w:spacing w:before="63"/>
              <w:ind w:right="48"/>
              <w:jc w:val="right"/>
              <w:rPr>
                <w:rFonts w:ascii="Arial"/>
                <w:sz w:val="20"/>
              </w:rPr>
            </w:pPr>
            <w:r>
              <w:rPr>
                <w:rFonts w:ascii="Arial"/>
                <w:sz w:val="20"/>
              </w:rPr>
              <w:t>18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4.</w:t>
            </w:r>
            <w:r>
              <w:rPr>
                <w:b/>
                <w:sz w:val="20"/>
              </w:rPr>
              <w:tab/>
              <w:t>Definition</w:t>
            </w:r>
            <w:r>
              <w:rPr>
                <w:b/>
                <w:spacing w:val="-14"/>
                <w:sz w:val="20"/>
              </w:rPr>
              <w:t xml:space="preserve"> </w:t>
            </w:r>
            <w:r>
              <w:rPr>
                <w:b/>
                <w:sz w:val="20"/>
              </w:rPr>
              <w:t>of</w:t>
            </w:r>
            <w:r>
              <w:rPr>
                <w:b/>
                <w:spacing w:val="-15"/>
                <w:sz w:val="20"/>
              </w:rPr>
              <w:t xml:space="preserve"> </w:t>
            </w:r>
            <w:r>
              <w:rPr>
                <w:b/>
                <w:sz w:val="20"/>
              </w:rPr>
              <w:t>Market</w:t>
            </w:r>
            <w:r>
              <w:rPr>
                <w:b/>
                <w:spacing w:val="-15"/>
                <w:sz w:val="20"/>
              </w:rPr>
              <w:t xml:space="preserve"> </w:t>
            </w:r>
            <w:r>
              <w:rPr>
                <w:b/>
                <w:sz w:val="20"/>
              </w:rPr>
              <w:t>Disruption</w:t>
            </w:r>
            <w:r>
              <w:rPr>
                <w:b/>
                <w:spacing w:val="-14"/>
                <w:sz w:val="20"/>
              </w:rPr>
              <w:t xml:space="preserve"> </w:t>
            </w:r>
            <w:r>
              <w:rPr>
                <w:b/>
                <w:sz w:val="20"/>
              </w:rPr>
              <w:t>Event</w:t>
            </w:r>
          </w:p>
        </w:tc>
        <w:tc>
          <w:tcPr>
            <w:tcW w:w="1355" w:type="dxa"/>
          </w:tcPr>
          <w:p w:rsidR="000F3658">
            <w:pPr>
              <w:pStyle w:val="TableParagraph"/>
              <w:spacing w:before="63"/>
              <w:ind w:right="48"/>
              <w:jc w:val="right"/>
              <w:rPr>
                <w:rFonts w:ascii="Arial"/>
                <w:sz w:val="20"/>
              </w:rPr>
            </w:pPr>
            <w:r>
              <w:rPr>
                <w:rFonts w:ascii="Arial"/>
                <w:sz w:val="20"/>
              </w:rPr>
              <w:t>18</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5.</w:t>
            </w:r>
            <w:r>
              <w:rPr>
                <w:b/>
                <w:sz w:val="20"/>
              </w:rPr>
              <w:tab/>
              <w:t>Calculation</w:t>
            </w:r>
            <w:r>
              <w:rPr>
                <w:b/>
                <w:spacing w:val="-23"/>
                <w:sz w:val="20"/>
              </w:rPr>
              <w:t xml:space="preserve"> </w:t>
            </w:r>
            <w:r>
              <w:rPr>
                <w:b/>
                <w:sz w:val="20"/>
              </w:rPr>
              <w:t>Agent</w:t>
            </w:r>
          </w:p>
        </w:tc>
        <w:tc>
          <w:tcPr>
            <w:tcW w:w="1355" w:type="dxa"/>
          </w:tcPr>
          <w:p w:rsidR="000F3658">
            <w:pPr>
              <w:pStyle w:val="TableParagraph"/>
              <w:spacing w:before="63"/>
              <w:ind w:right="48"/>
              <w:jc w:val="right"/>
              <w:rPr>
                <w:rFonts w:ascii="Arial"/>
                <w:sz w:val="20"/>
              </w:rPr>
            </w:pPr>
            <w:r>
              <w:rPr>
                <w:rFonts w:ascii="Arial"/>
                <w:sz w:val="20"/>
              </w:rPr>
              <w:t>19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16</w:t>
            </w:r>
          </w:p>
        </w:tc>
        <w:tc>
          <w:tcPr>
            <w:tcW w:w="6747" w:type="dxa"/>
          </w:tcPr>
          <w:p w:rsidR="000F3658">
            <w:pPr>
              <w:pStyle w:val="TableParagraph"/>
              <w:ind w:left="160"/>
              <w:rPr>
                <w:b/>
                <w:sz w:val="20"/>
              </w:rPr>
            </w:pPr>
            <w:r>
              <w:rPr>
                <w:b/>
                <w:sz w:val="20"/>
              </w:rPr>
              <w:t>Guarantees and Credit Support</w:t>
            </w:r>
          </w:p>
        </w:tc>
        <w:tc>
          <w:tcPr>
            <w:tcW w:w="1355" w:type="dxa"/>
          </w:tcPr>
          <w:p w:rsidR="000F3658">
            <w:pPr>
              <w:pStyle w:val="TableParagraph"/>
              <w:spacing w:before="63"/>
              <w:ind w:right="48"/>
              <w:jc w:val="right"/>
              <w:rPr>
                <w:rFonts w:ascii="Arial"/>
                <w:sz w:val="20"/>
              </w:rPr>
            </w:pPr>
            <w:r>
              <w:rPr>
                <w:rFonts w:ascii="Arial"/>
                <w:sz w:val="20"/>
              </w:rPr>
              <w:t>19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17</w:t>
            </w:r>
          </w:p>
        </w:tc>
        <w:tc>
          <w:tcPr>
            <w:tcW w:w="6747" w:type="dxa"/>
          </w:tcPr>
          <w:p w:rsidR="000F3658">
            <w:pPr>
              <w:pStyle w:val="TableParagraph"/>
              <w:ind w:left="160"/>
              <w:rPr>
                <w:b/>
                <w:sz w:val="20"/>
              </w:rPr>
            </w:pPr>
            <w:r>
              <w:rPr>
                <w:b/>
                <w:sz w:val="20"/>
              </w:rPr>
              <w:t>Performance Assurance</w:t>
            </w:r>
          </w:p>
        </w:tc>
        <w:tc>
          <w:tcPr>
            <w:tcW w:w="1355" w:type="dxa"/>
          </w:tcPr>
          <w:p w:rsidR="000F3658">
            <w:pPr>
              <w:pStyle w:val="TableParagraph"/>
              <w:spacing w:before="63"/>
              <w:ind w:right="48"/>
              <w:jc w:val="right"/>
              <w:rPr>
                <w:rFonts w:ascii="Arial"/>
                <w:sz w:val="20"/>
              </w:rPr>
            </w:pPr>
            <w:r>
              <w:rPr>
                <w:rFonts w:ascii="Arial"/>
                <w:sz w:val="20"/>
              </w:rPr>
              <w:t>19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1.</w:t>
            </w:r>
            <w:r>
              <w:rPr>
                <w:b/>
                <w:sz w:val="20"/>
              </w:rPr>
              <w:tab/>
              <w:t>Right</w:t>
            </w:r>
            <w:r>
              <w:rPr>
                <w:b/>
                <w:spacing w:val="-10"/>
                <w:sz w:val="20"/>
              </w:rPr>
              <w:t xml:space="preserve"> </w:t>
            </w:r>
            <w:r>
              <w:rPr>
                <w:b/>
                <w:sz w:val="20"/>
              </w:rPr>
              <w:t>to</w:t>
            </w:r>
            <w:r>
              <w:rPr>
                <w:b/>
                <w:spacing w:val="-11"/>
                <w:sz w:val="20"/>
              </w:rPr>
              <w:t xml:space="preserve"> </w:t>
            </w:r>
            <w:r>
              <w:rPr>
                <w:b/>
                <w:sz w:val="20"/>
              </w:rPr>
              <w:t>Require</w:t>
            </w:r>
            <w:r>
              <w:rPr>
                <w:b/>
                <w:spacing w:val="-10"/>
                <w:sz w:val="20"/>
              </w:rPr>
              <w:t xml:space="preserve"> </w:t>
            </w:r>
            <w:r>
              <w:rPr>
                <w:b/>
                <w:sz w:val="20"/>
              </w:rPr>
              <w:t>Performance</w:t>
            </w:r>
            <w:r>
              <w:rPr>
                <w:b/>
                <w:spacing w:val="-11"/>
                <w:sz w:val="20"/>
              </w:rPr>
              <w:t xml:space="preserve"> </w:t>
            </w:r>
            <w:r>
              <w:rPr>
                <w:b/>
                <w:sz w:val="20"/>
              </w:rPr>
              <w:t>Assurance</w:t>
            </w:r>
          </w:p>
        </w:tc>
        <w:tc>
          <w:tcPr>
            <w:tcW w:w="1355" w:type="dxa"/>
          </w:tcPr>
          <w:p w:rsidR="000F3658">
            <w:pPr>
              <w:pStyle w:val="TableParagraph"/>
              <w:spacing w:before="63"/>
              <w:ind w:right="48"/>
              <w:jc w:val="right"/>
              <w:rPr>
                <w:rFonts w:ascii="Arial"/>
                <w:sz w:val="20"/>
              </w:rPr>
            </w:pPr>
            <w:r>
              <w:rPr>
                <w:rFonts w:ascii="Arial"/>
                <w:sz w:val="20"/>
              </w:rPr>
              <w:t>19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2.</w:t>
            </w:r>
            <w:r>
              <w:rPr>
                <w:b/>
                <w:sz w:val="20"/>
              </w:rPr>
              <w:tab/>
              <w:t>Material Adverse</w:t>
            </w:r>
            <w:r>
              <w:rPr>
                <w:b/>
                <w:spacing w:val="-29"/>
                <w:sz w:val="20"/>
              </w:rPr>
              <w:t xml:space="preserve"> </w:t>
            </w:r>
            <w:r>
              <w:rPr>
                <w:b/>
                <w:sz w:val="20"/>
              </w:rPr>
              <w:t>Change</w:t>
            </w:r>
          </w:p>
        </w:tc>
        <w:tc>
          <w:tcPr>
            <w:tcW w:w="1355" w:type="dxa"/>
          </w:tcPr>
          <w:p w:rsidR="000F3658">
            <w:pPr>
              <w:pStyle w:val="TableParagraph"/>
              <w:spacing w:before="63"/>
              <w:ind w:right="48"/>
              <w:jc w:val="right"/>
              <w:rPr>
                <w:rFonts w:ascii="Arial"/>
                <w:sz w:val="20"/>
              </w:rPr>
            </w:pPr>
            <w:r>
              <w:rPr>
                <w:rFonts w:ascii="Arial"/>
                <w:sz w:val="20"/>
              </w:rPr>
              <w:t>19</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18</w:t>
            </w:r>
          </w:p>
        </w:tc>
        <w:tc>
          <w:tcPr>
            <w:tcW w:w="6747" w:type="dxa"/>
          </w:tcPr>
          <w:p w:rsidR="000F3658">
            <w:pPr>
              <w:pStyle w:val="TableParagraph"/>
              <w:ind w:left="160"/>
              <w:rPr>
                <w:b/>
                <w:sz w:val="20"/>
              </w:rPr>
            </w:pPr>
            <w:r>
              <w:rPr>
                <w:b/>
                <w:sz w:val="20"/>
              </w:rPr>
              <w:t>Provision of Financial Statements and Tangible Net Worth</w:t>
            </w:r>
          </w:p>
        </w:tc>
        <w:tc>
          <w:tcPr>
            <w:tcW w:w="1355" w:type="dxa"/>
          </w:tcPr>
          <w:p w:rsidR="000F3658">
            <w:pPr>
              <w:pStyle w:val="TableParagraph"/>
              <w:spacing w:before="63"/>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47" w:type="dxa"/>
          </w:tcPr>
          <w:p w:rsidR="000F3658">
            <w:pPr>
              <w:pStyle w:val="TableParagraph"/>
              <w:tabs>
                <w:tab w:val="left" w:pos="827"/>
              </w:tabs>
              <w:ind w:left="160"/>
              <w:rPr>
                <w:b/>
                <w:sz w:val="20"/>
              </w:rPr>
            </w:pPr>
            <w:r>
              <w:rPr>
                <w:b/>
                <w:sz w:val="20"/>
              </w:rPr>
              <w:t>1.</w:t>
            </w:r>
            <w:r>
              <w:rPr>
                <w:b/>
                <w:sz w:val="20"/>
              </w:rPr>
              <w:tab/>
              <w:t>Provision of Financial</w:t>
            </w:r>
            <w:r>
              <w:rPr>
                <w:b/>
                <w:spacing w:val="-34"/>
                <w:sz w:val="20"/>
              </w:rPr>
              <w:t xml:space="preserve"> </w:t>
            </w:r>
            <w:r>
              <w:rPr>
                <w:b/>
                <w:sz w:val="20"/>
              </w:rPr>
              <w:t>Statements</w:t>
            </w:r>
          </w:p>
        </w:tc>
        <w:tc>
          <w:tcPr>
            <w:tcW w:w="1355" w:type="dxa"/>
          </w:tcPr>
          <w:p w:rsidR="000F3658">
            <w:pPr>
              <w:pStyle w:val="TableParagraph"/>
              <w:spacing w:before="63"/>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2.</w:t>
            </w:r>
            <w:r>
              <w:rPr>
                <w:b/>
                <w:sz w:val="20"/>
              </w:rPr>
              <w:tab/>
              <w:t>Decline in Tangible Net</w:t>
            </w:r>
            <w:r>
              <w:rPr>
                <w:b/>
                <w:spacing w:val="-34"/>
                <w:sz w:val="20"/>
              </w:rPr>
              <w:t xml:space="preserve"> </w:t>
            </w:r>
            <w:r>
              <w:rPr>
                <w:b/>
                <w:sz w:val="20"/>
              </w:rPr>
              <w:t>Worth</w:t>
            </w:r>
          </w:p>
        </w:tc>
        <w:tc>
          <w:tcPr>
            <w:tcW w:w="1355" w:type="dxa"/>
          </w:tcPr>
          <w:p w:rsidR="000F3658">
            <w:pPr>
              <w:pStyle w:val="TableParagraph"/>
              <w:spacing w:before="61"/>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7"/>
        </w:trPr>
        <w:tc>
          <w:tcPr>
            <w:tcW w:w="561" w:type="dxa"/>
          </w:tcPr>
          <w:p w:rsidR="000F3658"/>
        </w:tc>
        <w:tc>
          <w:tcPr>
            <w:tcW w:w="6747" w:type="dxa"/>
          </w:tcPr>
          <w:p w:rsidR="000F3658">
            <w:pPr>
              <w:pStyle w:val="TableParagraph"/>
              <w:tabs>
                <w:tab w:val="left" w:pos="827"/>
              </w:tabs>
              <w:spacing w:before="66"/>
              <w:ind w:left="160"/>
              <w:rPr>
                <w:b/>
                <w:sz w:val="20"/>
              </w:rPr>
            </w:pPr>
            <w:r>
              <w:rPr>
                <w:b/>
                <w:sz w:val="20"/>
              </w:rPr>
              <w:t>3.</w:t>
            </w:r>
            <w:r>
              <w:rPr>
                <w:b/>
                <w:sz w:val="20"/>
              </w:rPr>
              <w:tab/>
              <w:t>Accounting</w:t>
            </w:r>
            <w:r>
              <w:rPr>
                <w:b/>
                <w:spacing w:val="-20"/>
                <w:sz w:val="20"/>
              </w:rPr>
              <w:t xml:space="preserve"> </w:t>
            </w:r>
            <w:r>
              <w:rPr>
                <w:b/>
                <w:sz w:val="20"/>
              </w:rPr>
              <w:t>Principles</w:t>
            </w:r>
          </w:p>
        </w:tc>
        <w:tc>
          <w:tcPr>
            <w:tcW w:w="1355" w:type="dxa"/>
          </w:tcPr>
          <w:p w:rsidR="000F3658">
            <w:pPr>
              <w:pStyle w:val="TableParagraph"/>
              <w:spacing w:before="66"/>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19</w:t>
            </w:r>
          </w:p>
        </w:tc>
        <w:tc>
          <w:tcPr>
            <w:tcW w:w="6747" w:type="dxa"/>
          </w:tcPr>
          <w:p w:rsidR="000F3658">
            <w:pPr>
              <w:pStyle w:val="TableParagraph"/>
              <w:ind w:left="160"/>
              <w:rPr>
                <w:b/>
                <w:sz w:val="20"/>
              </w:rPr>
            </w:pPr>
            <w:r>
              <w:rPr>
                <w:b/>
                <w:sz w:val="20"/>
              </w:rPr>
              <w:t>Assignment</w:t>
            </w:r>
          </w:p>
        </w:tc>
        <w:tc>
          <w:tcPr>
            <w:tcW w:w="1355" w:type="dxa"/>
          </w:tcPr>
          <w:p w:rsidR="000F3658">
            <w:pPr>
              <w:pStyle w:val="TableParagraph"/>
              <w:spacing w:before="63"/>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1.</w:t>
            </w:r>
            <w:r>
              <w:rPr>
                <w:b/>
                <w:sz w:val="20"/>
              </w:rPr>
              <w:tab/>
              <w:t>Prohibition</w:t>
            </w:r>
          </w:p>
        </w:tc>
        <w:tc>
          <w:tcPr>
            <w:tcW w:w="1355" w:type="dxa"/>
          </w:tcPr>
          <w:p w:rsidR="000F3658">
            <w:pPr>
              <w:pStyle w:val="TableParagraph"/>
              <w:spacing w:before="63"/>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ind w:left="160"/>
              <w:rPr>
                <w:b/>
                <w:sz w:val="20"/>
              </w:rPr>
            </w:pPr>
            <w:r>
              <w:rPr>
                <w:b/>
                <w:sz w:val="20"/>
              </w:rPr>
              <w:t>2.</w:t>
            </w:r>
            <w:r>
              <w:rPr>
                <w:b/>
                <w:sz w:val="20"/>
              </w:rPr>
              <w:tab/>
              <w:t>Assignment to</w:t>
            </w:r>
            <w:r>
              <w:rPr>
                <w:b/>
                <w:spacing w:val="-24"/>
                <w:sz w:val="20"/>
              </w:rPr>
              <w:t xml:space="preserve"> </w:t>
            </w:r>
            <w:r>
              <w:rPr>
                <w:b/>
                <w:sz w:val="20"/>
              </w:rPr>
              <w:t>Affiliates</w:t>
            </w:r>
          </w:p>
        </w:tc>
        <w:tc>
          <w:tcPr>
            <w:tcW w:w="1355" w:type="dxa"/>
          </w:tcPr>
          <w:p w:rsidR="000F3658">
            <w:pPr>
              <w:pStyle w:val="TableParagraph"/>
              <w:spacing w:before="63"/>
              <w:ind w:right="48"/>
              <w:jc w:val="right"/>
              <w:rPr>
                <w:rFonts w:ascii="Arial"/>
                <w:sz w:val="20"/>
              </w:rPr>
            </w:pPr>
            <w:r>
              <w:rPr>
                <w:rFonts w:ascii="Arial"/>
                <w:sz w:val="20"/>
              </w:rPr>
              <w:t>21</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ind w:left="50"/>
              <w:rPr>
                <w:b/>
                <w:sz w:val="20"/>
              </w:rPr>
            </w:pPr>
            <w:r>
              <w:rPr>
                <w:b/>
                <w:sz w:val="20"/>
              </w:rPr>
              <w:t>§ 20</w:t>
            </w:r>
          </w:p>
        </w:tc>
        <w:tc>
          <w:tcPr>
            <w:tcW w:w="6747" w:type="dxa"/>
          </w:tcPr>
          <w:p w:rsidR="000F3658">
            <w:pPr>
              <w:pStyle w:val="TableParagraph"/>
              <w:ind w:left="160"/>
              <w:rPr>
                <w:b/>
                <w:sz w:val="20"/>
              </w:rPr>
            </w:pPr>
            <w:r>
              <w:rPr>
                <w:b/>
                <w:sz w:val="20"/>
              </w:rPr>
              <w:t>Confidentiality</w:t>
            </w:r>
          </w:p>
        </w:tc>
        <w:tc>
          <w:tcPr>
            <w:tcW w:w="1355" w:type="dxa"/>
          </w:tcPr>
          <w:p w:rsidR="000F3658">
            <w:pPr>
              <w:pStyle w:val="TableParagraph"/>
              <w:spacing w:before="63"/>
              <w:ind w:right="48"/>
              <w:jc w:val="right"/>
              <w:rPr>
                <w:rFonts w:ascii="Arial"/>
                <w:sz w:val="20"/>
              </w:rPr>
            </w:pPr>
            <w:r>
              <w:rPr>
                <w:rFonts w:ascii="Arial"/>
                <w:sz w:val="20"/>
              </w:rPr>
              <w:t>22</w:t>
            </w:r>
          </w:p>
        </w:tc>
      </w:tr>
      <w:tr>
        <w:tblPrEx>
          <w:tblW w:w="0" w:type="auto"/>
          <w:tblInd w:w="102" w:type="dxa"/>
          <w:tblLayout w:type="fixed"/>
          <w:tblCellMar>
            <w:left w:w="0" w:type="dxa"/>
            <w:right w:w="0" w:type="dxa"/>
          </w:tblCellMar>
          <w:tblLook w:val="01E0"/>
        </w:tblPrEx>
        <w:trPr>
          <w:trHeight w:hRule="exact" w:val="362"/>
        </w:trPr>
        <w:tc>
          <w:tcPr>
            <w:tcW w:w="561" w:type="dxa"/>
          </w:tcPr>
          <w:p w:rsidR="000F3658"/>
        </w:tc>
        <w:tc>
          <w:tcPr>
            <w:tcW w:w="6747" w:type="dxa"/>
          </w:tcPr>
          <w:p w:rsidR="000F3658">
            <w:pPr>
              <w:pStyle w:val="TableParagraph"/>
              <w:tabs>
                <w:tab w:val="left" w:pos="827"/>
              </w:tabs>
              <w:ind w:left="160"/>
              <w:rPr>
                <w:b/>
                <w:sz w:val="20"/>
              </w:rPr>
            </w:pPr>
            <w:r>
              <w:rPr>
                <w:b/>
                <w:sz w:val="20"/>
              </w:rPr>
              <w:t>1.</w:t>
            </w:r>
            <w:r>
              <w:rPr>
                <w:b/>
                <w:sz w:val="20"/>
              </w:rPr>
              <w:tab/>
            </w:r>
            <w:r>
              <w:rPr>
                <w:b/>
                <w:w w:val="95"/>
                <w:sz w:val="20"/>
              </w:rPr>
              <w:t xml:space="preserve">Confidentiality </w:t>
            </w:r>
            <w:r>
              <w:rPr>
                <w:b/>
                <w:spacing w:val="30"/>
                <w:w w:val="95"/>
                <w:sz w:val="20"/>
              </w:rPr>
              <w:t xml:space="preserve"> </w:t>
            </w:r>
            <w:r>
              <w:rPr>
                <w:b/>
                <w:w w:val="95"/>
                <w:sz w:val="20"/>
              </w:rPr>
              <w:t>Obligation</w:t>
            </w:r>
          </w:p>
        </w:tc>
        <w:tc>
          <w:tcPr>
            <w:tcW w:w="1355" w:type="dxa"/>
          </w:tcPr>
          <w:p w:rsidR="000F3658">
            <w:pPr>
              <w:pStyle w:val="TableParagraph"/>
              <w:spacing w:before="63"/>
              <w:ind w:right="48"/>
              <w:jc w:val="right"/>
              <w:rPr>
                <w:rFonts w:ascii="Arial"/>
                <w:sz w:val="20"/>
              </w:rPr>
            </w:pPr>
            <w:r>
              <w:rPr>
                <w:rFonts w:ascii="Arial"/>
                <w:sz w:val="20"/>
              </w:rPr>
              <w:t>22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2"/>
              <w:ind w:left="160"/>
              <w:rPr>
                <w:b/>
                <w:sz w:val="20"/>
              </w:rPr>
            </w:pPr>
            <w:r>
              <w:rPr>
                <w:b/>
                <w:sz w:val="20"/>
              </w:rPr>
              <w:t>2.</w:t>
            </w:r>
            <w:r>
              <w:rPr>
                <w:b/>
                <w:sz w:val="20"/>
              </w:rPr>
              <w:tab/>
              <w:t>Exclusions</w:t>
            </w:r>
            <w:r>
              <w:rPr>
                <w:b/>
                <w:spacing w:val="-15"/>
                <w:sz w:val="20"/>
              </w:rPr>
              <w:t xml:space="preserve"> </w:t>
            </w:r>
            <w:r>
              <w:rPr>
                <w:b/>
                <w:sz w:val="20"/>
              </w:rPr>
              <w:t>from</w:t>
            </w:r>
            <w:r>
              <w:rPr>
                <w:b/>
                <w:spacing w:val="-15"/>
                <w:sz w:val="20"/>
              </w:rPr>
              <w:t xml:space="preserve"> </w:t>
            </w:r>
            <w:r>
              <w:rPr>
                <w:b/>
                <w:sz w:val="20"/>
              </w:rPr>
              <w:t>Confidential</w:t>
            </w:r>
            <w:r>
              <w:rPr>
                <w:b/>
                <w:spacing w:val="-17"/>
                <w:sz w:val="20"/>
              </w:rPr>
              <w:t xml:space="preserve"> </w:t>
            </w:r>
            <w:r>
              <w:rPr>
                <w:b/>
                <w:sz w:val="20"/>
              </w:rPr>
              <w:t>Information</w:t>
            </w:r>
          </w:p>
        </w:tc>
        <w:tc>
          <w:tcPr>
            <w:tcW w:w="1355" w:type="dxa"/>
          </w:tcPr>
          <w:p w:rsidR="000F3658">
            <w:pPr>
              <w:pStyle w:val="TableParagraph"/>
              <w:spacing w:before="61"/>
              <w:ind w:right="48"/>
              <w:jc w:val="right"/>
              <w:rPr>
                <w:rFonts w:ascii="Arial"/>
                <w:sz w:val="20"/>
              </w:rPr>
            </w:pPr>
            <w:r>
              <w:rPr>
                <w:rFonts w:ascii="Arial"/>
                <w:sz w:val="20"/>
              </w:rPr>
              <w:t>22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tc>
        <w:tc>
          <w:tcPr>
            <w:tcW w:w="6747" w:type="dxa"/>
          </w:tcPr>
          <w:p w:rsidR="000F3658">
            <w:pPr>
              <w:pStyle w:val="TableParagraph"/>
              <w:tabs>
                <w:tab w:val="left" w:pos="827"/>
              </w:tabs>
              <w:spacing w:before="66"/>
              <w:ind w:left="160"/>
              <w:rPr>
                <w:b/>
                <w:sz w:val="20"/>
              </w:rPr>
            </w:pPr>
            <w:r>
              <w:rPr>
                <w:b/>
                <w:sz w:val="20"/>
              </w:rPr>
              <w:t>3.</w:t>
            </w:r>
            <w:r>
              <w:rPr>
                <w:b/>
                <w:sz w:val="20"/>
              </w:rPr>
              <w:tab/>
              <w:t>Expiration</w:t>
            </w:r>
          </w:p>
        </w:tc>
        <w:tc>
          <w:tcPr>
            <w:tcW w:w="1355" w:type="dxa"/>
          </w:tcPr>
          <w:p w:rsidR="000F3658">
            <w:pPr>
              <w:pStyle w:val="TableParagraph"/>
              <w:spacing w:before="66"/>
              <w:ind w:right="48"/>
              <w:jc w:val="right"/>
              <w:rPr>
                <w:rFonts w:ascii="Arial"/>
                <w:sz w:val="20"/>
              </w:rPr>
            </w:pPr>
            <w:r>
              <w:rPr>
                <w:rFonts w:ascii="Arial"/>
                <w:sz w:val="20"/>
              </w:rPr>
              <w:t>22</w:t>
            </w:r>
          </w:p>
        </w:tc>
      </w:tr>
      <w:tr>
        <w:tblPrEx>
          <w:tblW w:w="0" w:type="auto"/>
          <w:tblInd w:w="102" w:type="dxa"/>
          <w:tblLayout w:type="fixed"/>
          <w:tblCellMar>
            <w:left w:w="0" w:type="dxa"/>
            <w:right w:w="0" w:type="dxa"/>
          </w:tblCellMar>
          <w:tblLook w:val="01E0"/>
        </w:tblPrEx>
        <w:trPr>
          <w:trHeight w:hRule="exact" w:val="365"/>
        </w:trPr>
        <w:tc>
          <w:tcPr>
            <w:tcW w:w="561" w:type="dxa"/>
          </w:tcPr>
          <w:p w:rsidR="000F3658">
            <w:pPr>
              <w:pStyle w:val="TableParagraph"/>
              <w:spacing w:before="62"/>
              <w:ind w:left="50"/>
              <w:rPr>
                <w:b/>
                <w:sz w:val="20"/>
              </w:rPr>
            </w:pPr>
            <w:r>
              <w:rPr>
                <w:b/>
                <w:sz w:val="20"/>
              </w:rPr>
              <w:t>§ 21</w:t>
            </w:r>
          </w:p>
        </w:tc>
        <w:tc>
          <w:tcPr>
            <w:tcW w:w="6747" w:type="dxa"/>
          </w:tcPr>
          <w:p w:rsidR="000F3658">
            <w:pPr>
              <w:pStyle w:val="TableParagraph"/>
              <w:spacing w:before="62"/>
              <w:ind w:left="160"/>
              <w:rPr>
                <w:b/>
                <w:sz w:val="20"/>
              </w:rPr>
            </w:pPr>
            <w:r>
              <w:rPr>
                <w:b/>
                <w:sz w:val="20"/>
              </w:rPr>
              <w:t>Representations and Warranties</w:t>
            </w:r>
          </w:p>
        </w:tc>
        <w:tc>
          <w:tcPr>
            <w:tcW w:w="1355" w:type="dxa"/>
          </w:tcPr>
          <w:p w:rsidR="000F3658">
            <w:pPr>
              <w:pStyle w:val="TableParagraph"/>
              <w:spacing w:before="61"/>
              <w:ind w:right="48"/>
              <w:jc w:val="right"/>
              <w:rPr>
                <w:rFonts w:ascii="Arial"/>
                <w:sz w:val="20"/>
              </w:rPr>
            </w:pPr>
            <w:r>
              <w:rPr>
                <w:rFonts w:ascii="Arial"/>
                <w:sz w:val="20"/>
              </w:rPr>
              <w:t>22</w:t>
            </w:r>
          </w:p>
        </w:tc>
      </w:tr>
      <w:tr>
        <w:tblPrEx>
          <w:tblW w:w="0" w:type="auto"/>
          <w:tblInd w:w="102" w:type="dxa"/>
          <w:tblLayout w:type="fixed"/>
          <w:tblCellMar>
            <w:left w:w="0" w:type="dxa"/>
            <w:right w:w="0" w:type="dxa"/>
          </w:tblCellMar>
          <w:tblLook w:val="01E0"/>
        </w:tblPrEx>
        <w:trPr>
          <w:trHeight w:hRule="exact" w:val="297"/>
        </w:trPr>
        <w:tc>
          <w:tcPr>
            <w:tcW w:w="561" w:type="dxa"/>
          </w:tcPr>
          <w:p w:rsidR="000F3658">
            <w:pPr>
              <w:pStyle w:val="TableParagraph"/>
              <w:spacing w:before="66"/>
              <w:ind w:left="50"/>
              <w:rPr>
                <w:b/>
                <w:sz w:val="20"/>
              </w:rPr>
            </w:pPr>
            <w:r>
              <w:rPr>
                <w:b/>
                <w:sz w:val="20"/>
              </w:rPr>
              <w:t>§ 22</w:t>
            </w:r>
          </w:p>
        </w:tc>
        <w:tc>
          <w:tcPr>
            <w:tcW w:w="6747" w:type="dxa"/>
          </w:tcPr>
          <w:p w:rsidR="000F3658">
            <w:pPr>
              <w:pStyle w:val="TableParagraph"/>
              <w:spacing w:before="66"/>
              <w:ind w:left="160"/>
              <w:rPr>
                <w:b/>
                <w:sz w:val="20"/>
              </w:rPr>
            </w:pPr>
            <w:r>
              <w:rPr>
                <w:b/>
                <w:sz w:val="20"/>
              </w:rPr>
              <w:t>Governing Law and Arbitration</w:t>
            </w:r>
          </w:p>
        </w:tc>
        <w:tc>
          <w:tcPr>
            <w:tcW w:w="1355" w:type="dxa"/>
          </w:tcPr>
          <w:p w:rsidR="000F3658">
            <w:pPr>
              <w:pStyle w:val="TableParagraph"/>
              <w:spacing w:before="66"/>
              <w:ind w:right="48"/>
              <w:jc w:val="right"/>
              <w:rPr>
                <w:rFonts w:ascii="Arial"/>
                <w:sz w:val="20"/>
              </w:rPr>
            </w:pPr>
            <w:r>
              <w:rPr>
                <w:rFonts w:ascii="Arial"/>
                <w:sz w:val="20"/>
              </w:rPr>
              <w:t>23</w:t>
            </w:r>
          </w:p>
        </w:tc>
      </w:tr>
    </w:tbl>
    <w:p w:rsidR="000F3658">
      <w:pPr>
        <w:jc w:val="right"/>
        <w:rPr>
          <w:rFonts w:ascii="Arial"/>
          <w:sz w:val="20"/>
        </w:rPr>
        <w:sectPr>
          <w:pgSz w:w="12240" w:h="15840"/>
          <w:pgMar w:top="960" w:right="1660" w:bottom="1220" w:left="1700" w:header="0" w:footer="1021" w:gutter="0"/>
          <w:cols w:space="720"/>
        </w:sectPr>
      </w:pPr>
    </w:p>
    <w:p w:rsidR="000F3658">
      <w:pPr>
        <w:tabs>
          <w:tab w:val="right" w:pos="8695"/>
        </w:tabs>
        <w:spacing w:before="75"/>
        <w:ind w:left="804"/>
        <w:rPr>
          <w:rFonts w:ascii="Arial"/>
          <w:sz w:val="20"/>
        </w:rPr>
      </w:pPr>
      <w:r>
        <w:rPr>
          <w:b/>
          <w:sz w:val="20"/>
          <w:u w:val="single"/>
        </w:rPr>
        <w:t>OPTION</w:t>
      </w:r>
      <w:r>
        <w:rPr>
          <w:b/>
          <w:spacing w:val="-4"/>
          <w:sz w:val="20"/>
          <w:u w:val="single"/>
        </w:rPr>
        <w:t xml:space="preserve"> </w:t>
      </w:r>
      <w:r>
        <w:rPr>
          <w:b/>
          <w:sz w:val="20"/>
          <w:u w:val="single"/>
        </w:rPr>
        <w:t>A</w:t>
      </w:r>
      <w:r>
        <w:rPr>
          <w:rFonts w:ascii="Arial"/>
          <w:sz w:val="20"/>
        </w:rPr>
        <w:tab/>
        <w:t>23</w:t>
      </w:r>
    </w:p>
    <w:p w:rsidR="000F3658">
      <w:pPr>
        <w:pStyle w:val="Heading4"/>
        <w:numPr>
          <w:ilvl w:val="0"/>
          <w:numId w:val="33"/>
        </w:numPr>
        <w:tabs>
          <w:tab w:val="left" w:pos="1471"/>
          <w:tab w:val="left" w:pos="1472"/>
          <w:tab w:val="right" w:pos="8695"/>
        </w:tabs>
        <w:spacing w:before="129"/>
        <w:rPr>
          <w:rFonts w:ascii="Arial"/>
          <w:b w:val="0"/>
          <w:u w:val="none"/>
        </w:rPr>
      </w:pPr>
      <w:r>
        <w:rPr>
          <w:u w:val="none"/>
        </w:rPr>
        <w:t>Governing</w:t>
      </w:r>
      <w:r>
        <w:rPr>
          <w:spacing w:val="1"/>
          <w:u w:val="none"/>
        </w:rPr>
        <w:t xml:space="preserve"> </w:t>
      </w:r>
      <w:r>
        <w:rPr>
          <w:u w:val="none"/>
        </w:rPr>
        <w:t>Law</w:t>
      </w:r>
      <w:r>
        <w:rPr>
          <w:rFonts w:ascii="Arial"/>
          <w:b w:val="0"/>
          <w:u w:val="none"/>
        </w:rPr>
        <w:tab/>
        <w:t>23</w:t>
      </w:r>
    </w:p>
    <w:p w:rsidR="000F3658">
      <w:pPr>
        <w:pStyle w:val="ListParagraph"/>
        <w:numPr>
          <w:ilvl w:val="0"/>
          <w:numId w:val="33"/>
        </w:numPr>
        <w:tabs>
          <w:tab w:val="left" w:pos="1471"/>
          <w:tab w:val="left" w:pos="1472"/>
          <w:tab w:val="right" w:pos="8695"/>
        </w:tabs>
        <w:spacing w:before="138"/>
        <w:ind w:right="0"/>
        <w:rPr>
          <w:rFonts w:ascii="Arial"/>
          <w:sz w:val="20"/>
        </w:rPr>
      </w:pPr>
      <w:r>
        <w:rPr>
          <w:b/>
          <w:sz w:val="20"/>
        </w:rPr>
        <w:t>Arbitration</w:t>
      </w:r>
      <w:r>
        <w:rPr>
          <w:rFonts w:ascii="Arial"/>
          <w:sz w:val="20"/>
        </w:rPr>
        <w:tab/>
        <w:t>23</w:t>
      </w:r>
    </w:p>
    <w:p w:rsidR="000F3658">
      <w:pPr>
        <w:tabs>
          <w:tab w:val="right" w:pos="8695"/>
        </w:tabs>
        <w:spacing w:before="128"/>
        <w:ind w:left="804"/>
        <w:rPr>
          <w:rFonts w:ascii="Arial"/>
          <w:sz w:val="20"/>
        </w:rPr>
      </w:pPr>
      <w:r>
        <w:rPr>
          <w:b/>
          <w:sz w:val="20"/>
          <w:u w:val="thick"/>
        </w:rPr>
        <w:t>OPTION</w:t>
      </w:r>
      <w:r>
        <w:rPr>
          <w:b/>
          <w:spacing w:val="-4"/>
          <w:sz w:val="20"/>
          <w:u w:val="thick"/>
        </w:rPr>
        <w:t xml:space="preserve"> </w:t>
      </w:r>
      <w:r>
        <w:rPr>
          <w:b/>
          <w:sz w:val="20"/>
          <w:u w:val="thick"/>
        </w:rPr>
        <w:t>B</w:t>
      </w:r>
      <w:r>
        <w:rPr>
          <w:rFonts w:ascii="Arial"/>
          <w:sz w:val="20"/>
        </w:rPr>
        <w:tab/>
        <w:t>23</w:t>
      </w:r>
    </w:p>
    <w:p w:rsidR="000F3658">
      <w:pPr>
        <w:pStyle w:val="Heading4"/>
        <w:numPr>
          <w:ilvl w:val="0"/>
          <w:numId w:val="32"/>
        </w:numPr>
        <w:tabs>
          <w:tab w:val="left" w:pos="1471"/>
          <w:tab w:val="left" w:pos="1472"/>
          <w:tab w:val="right" w:pos="8695"/>
        </w:tabs>
        <w:spacing w:before="138"/>
        <w:rPr>
          <w:rFonts w:ascii="Arial"/>
          <w:b w:val="0"/>
          <w:u w:val="none"/>
        </w:rPr>
      </w:pPr>
      <w:r>
        <w:rPr>
          <w:u w:val="none"/>
        </w:rPr>
        <w:t>Governing</w:t>
      </w:r>
      <w:r>
        <w:rPr>
          <w:spacing w:val="1"/>
          <w:u w:val="none"/>
        </w:rPr>
        <w:t xml:space="preserve"> </w:t>
      </w:r>
      <w:r>
        <w:rPr>
          <w:u w:val="none"/>
        </w:rPr>
        <w:t>Law</w:t>
      </w:r>
      <w:r>
        <w:rPr>
          <w:rFonts w:ascii="Arial"/>
          <w:b w:val="0"/>
          <w:u w:val="none"/>
        </w:rPr>
        <w:tab/>
        <w:t>23</w:t>
      </w:r>
    </w:p>
    <w:p w:rsidR="000F3658">
      <w:pPr>
        <w:pStyle w:val="ListParagraph"/>
        <w:numPr>
          <w:ilvl w:val="0"/>
          <w:numId w:val="32"/>
        </w:numPr>
        <w:tabs>
          <w:tab w:val="left" w:pos="1471"/>
          <w:tab w:val="left" w:pos="1472"/>
          <w:tab w:val="right" w:pos="8695"/>
        </w:tabs>
        <w:spacing w:before="129"/>
        <w:ind w:right="0"/>
        <w:rPr>
          <w:rFonts w:ascii="Arial"/>
          <w:sz w:val="20"/>
        </w:rPr>
      </w:pPr>
      <w:r>
        <w:rPr>
          <w:b/>
          <w:sz w:val="20"/>
        </w:rPr>
        <w:t>Arbitration</w:t>
      </w:r>
      <w:r>
        <w:rPr>
          <w:rFonts w:ascii="Arial"/>
          <w:sz w:val="20"/>
        </w:rPr>
        <w:tab/>
        <w:t>23</w:t>
      </w:r>
    </w:p>
    <w:p w:rsidR="000F3658">
      <w:pPr>
        <w:pStyle w:val="Heading4"/>
        <w:tabs>
          <w:tab w:val="right" w:pos="8695"/>
        </w:tabs>
        <w:spacing w:before="138"/>
        <w:ind w:left="804"/>
        <w:jc w:val="left"/>
        <w:rPr>
          <w:rFonts w:ascii="Arial"/>
          <w:b w:val="0"/>
          <w:u w:val="none"/>
        </w:rPr>
      </w:pPr>
      <w:r>
        <w:rPr>
          <w:u w:val="thick"/>
        </w:rPr>
        <w:t>DEFAULT RULE</w:t>
      </w:r>
      <w:r>
        <w:rPr>
          <w:rFonts w:ascii="Arial"/>
          <w:b w:val="0"/>
          <w:u w:val="none"/>
        </w:rPr>
        <w:tab/>
        <w:t>24</w:t>
      </w:r>
    </w:p>
    <w:p w:rsidR="000F3658">
      <w:pPr>
        <w:pStyle w:val="Heading4"/>
        <w:tabs>
          <w:tab w:val="left" w:pos="804"/>
          <w:tab w:val="right" w:pos="8695"/>
        </w:tabs>
        <w:spacing w:before="128"/>
        <w:ind w:left="132"/>
        <w:jc w:val="left"/>
        <w:rPr>
          <w:rFonts w:ascii="Arial" w:hAnsi="Arial"/>
          <w:b w:val="0"/>
          <w:u w:val="none"/>
        </w:rPr>
      </w:pPr>
      <w:r>
        <w:rPr>
          <w:u w:val="none"/>
        </w:rPr>
        <w:t>§</w:t>
      </w:r>
      <w:r>
        <w:rPr>
          <w:spacing w:val="1"/>
          <w:u w:val="none"/>
        </w:rPr>
        <w:t xml:space="preserve"> </w:t>
      </w:r>
      <w:r>
        <w:rPr>
          <w:u w:val="none"/>
        </w:rPr>
        <w:t>23</w:t>
      </w:r>
      <w:r>
        <w:rPr>
          <w:u w:val="none"/>
        </w:rPr>
        <w:tab/>
        <w:t>Miscellaneous</w:t>
      </w:r>
      <w:r>
        <w:rPr>
          <w:rFonts w:ascii="Arial" w:hAnsi="Arial"/>
          <w:b w:val="0"/>
          <w:u w:val="none"/>
        </w:rPr>
        <w:tab/>
        <w:t>24</w:t>
      </w:r>
    </w:p>
    <w:p w:rsidR="000F3658">
      <w:pPr>
        <w:pStyle w:val="Heading4"/>
        <w:numPr>
          <w:ilvl w:val="0"/>
          <w:numId w:val="31"/>
        </w:numPr>
        <w:tabs>
          <w:tab w:val="left" w:pos="1471"/>
          <w:tab w:val="left" w:pos="1472"/>
          <w:tab w:val="right" w:pos="8695"/>
        </w:tabs>
        <w:spacing w:before="138"/>
        <w:rPr>
          <w:rFonts w:ascii="Arial"/>
          <w:b w:val="0"/>
          <w:u w:val="none"/>
        </w:rPr>
      </w:pPr>
      <w:r>
        <w:rPr>
          <w:u w:val="none"/>
        </w:rPr>
        <w:t>Recording</w:t>
      </w:r>
      <w:r>
        <w:rPr>
          <w:spacing w:val="1"/>
          <w:u w:val="none"/>
        </w:rPr>
        <w:t xml:space="preserve"> </w:t>
      </w:r>
      <w:r>
        <w:rPr>
          <w:u w:val="none"/>
        </w:rPr>
        <w:t>Telephone Conversations</w:t>
      </w:r>
      <w:r>
        <w:rPr>
          <w:rFonts w:ascii="Arial"/>
          <w:b w:val="0"/>
          <w:u w:val="none"/>
        </w:rPr>
        <w:tab/>
        <w:t>24</w:t>
      </w:r>
    </w:p>
    <w:p w:rsidR="000F3658">
      <w:pPr>
        <w:pStyle w:val="Heading4"/>
        <w:numPr>
          <w:ilvl w:val="0"/>
          <w:numId w:val="31"/>
        </w:numPr>
        <w:tabs>
          <w:tab w:val="left" w:pos="1471"/>
          <w:tab w:val="left" w:pos="1472"/>
          <w:tab w:val="right" w:pos="8695"/>
        </w:tabs>
        <w:spacing w:before="129"/>
        <w:rPr>
          <w:rFonts w:ascii="Arial"/>
          <w:b w:val="0"/>
          <w:u w:val="none"/>
        </w:rPr>
      </w:pPr>
      <w:r>
        <w:rPr>
          <w:u w:val="none"/>
        </w:rPr>
        <w:t>Notices</w:t>
      </w:r>
      <w:r>
        <w:rPr>
          <w:spacing w:val="3"/>
          <w:u w:val="none"/>
        </w:rPr>
        <w:t xml:space="preserve"> </w:t>
      </w:r>
      <w:r>
        <w:rPr>
          <w:u w:val="none"/>
        </w:rPr>
        <w:t>and</w:t>
      </w:r>
      <w:r>
        <w:rPr>
          <w:spacing w:val="3"/>
          <w:u w:val="none"/>
        </w:rPr>
        <w:t xml:space="preserve"> </w:t>
      </w:r>
      <w:r>
        <w:rPr>
          <w:u w:val="none"/>
        </w:rPr>
        <w:t>Communications</w:t>
      </w:r>
      <w:r>
        <w:rPr>
          <w:rFonts w:ascii="Arial"/>
          <w:b w:val="0"/>
          <w:u w:val="none"/>
        </w:rPr>
        <w:tab/>
        <w:t>24</w:t>
      </w:r>
    </w:p>
    <w:p w:rsidR="000F3658">
      <w:pPr>
        <w:pStyle w:val="ListParagraph"/>
        <w:numPr>
          <w:ilvl w:val="0"/>
          <w:numId w:val="31"/>
        </w:numPr>
        <w:tabs>
          <w:tab w:val="left" w:pos="1471"/>
          <w:tab w:val="left" w:pos="1472"/>
          <w:tab w:val="right" w:pos="8695"/>
        </w:tabs>
        <w:spacing w:before="134"/>
        <w:ind w:right="0"/>
        <w:rPr>
          <w:rFonts w:ascii="Arial"/>
          <w:sz w:val="20"/>
        </w:rPr>
      </w:pPr>
      <w:r>
        <w:rPr>
          <w:b/>
          <w:sz w:val="20"/>
        </w:rPr>
        <w:t>Amendments</w:t>
      </w:r>
      <w:r>
        <w:rPr>
          <w:rFonts w:ascii="Arial"/>
          <w:sz w:val="20"/>
        </w:rPr>
        <w:tab/>
        <w:t>24</w:t>
      </w:r>
    </w:p>
    <w:p w:rsidR="000F3658">
      <w:pPr>
        <w:pStyle w:val="Heading4"/>
        <w:numPr>
          <w:ilvl w:val="0"/>
          <w:numId w:val="31"/>
        </w:numPr>
        <w:tabs>
          <w:tab w:val="left" w:pos="1471"/>
          <w:tab w:val="left" w:pos="1472"/>
          <w:tab w:val="right" w:pos="8695"/>
        </w:tabs>
        <w:spacing w:before="138"/>
        <w:rPr>
          <w:rFonts w:ascii="Arial"/>
          <w:b w:val="0"/>
          <w:u w:val="none"/>
        </w:rPr>
      </w:pPr>
      <w:r>
        <w:rPr>
          <w:u w:val="none"/>
        </w:rPr>
        <w:t>Partial</w:t>
      </w:r>
      <w:r>
        <w:rPr>
          <w:spacing w:val="5"/>
          <w:u w:val="none"/>
        </w:rPr>
        <w:t xml:space="preserve"> </w:t>
      </w:r>
      <w:r>
        <w:rPr>
          <w:u w:val="none"/>
        </w:rPr>
        <w:t>Invalidity</w:t>
      </w:r>
      <w:r>
        <w:rPr>
          <w:rFonts w:ascii="Arial"/>
          <w:b w:val="0"/>
          <w:u w:val="none"/>
        </w:rPr>
        <w:tab/>
        <w:t>24</w:t>
      </w:r>
    </w:p>
    <w:p w:rsidR="000F3658">
      <w:pPr>
        <w:pStyle w:val="Heading4"/>
        <w:numPr>
          <w:ilvl w:val="0"/>
          <w:numId w:val="31"/>
        </w:numPr>
        <w:tabs>
          <w:tab w:val="left" w:pos="1471"/>
          <w:tab w:val="left" w:pos="1472"/>
          <w:tab w:val="right" w:pos="8695"/>
        </w:tabs>
        <w:spacing w:before="128"/>
        <w:rPr>
          <w:rFonts w:ascii="Arial"/>
          <w:b w:val="0"/>
          <w:u w:val="none"/>
        </w:rPr>
      </w:pPr>
      <w:r>
        <w:rPr>
          <w:u w:val="none"/>
        </w:rPr>
        <w:t>Third</w:t>
      </w:r>
      <w:r>
        <w:rPr>
          <w:spacing w:val="-4"/>
          <w:u w:val="none"/>
        </w:rPr>
        <w:t xml:space="preserve"> </w:t>
      </w:r>
      <w:r>
        <w:rPr>
          <w:u w:val="none"/>
        </w:rPr>
        <w:t>Party</w:t>
      </w:r>
      <w:r>
        <w:rPr>
          <w:spacing w:val="-4"/>
          <w:u w:val="none"/>
        </w:rPr>
        <w:t xml:space="preserve"> </w:t>
      </w:r>
      <w:r>
        <w:rPr>
          <w:u w:val="none"/>
        </w:rPr>
        <w:t>Rights</w:t>
      </w:r>
      <w:r>
        <w:rPr>
          <w:rFonts w:ascii="Arial"/>
          <w:b w:val="0"/>
          <w:u w:val="none"/>
        </w:rPr>
        <w:tab/>
        <w:t>24</w:t>
      </w:r>
    </w:p>
    <w:p w:rsidR="000F3658">
      <w:pPr>
        <w:pStyle w:val="Heading4"/>
        <w:tabs>
          <w:tab w:val="right" w:pos="8696"/>
        </w:tabs>
        <w:spacing w:before="138"/>
        <w:ind w:left="132"/>
        <w:jc w:val="left"/>
        <w:rPr>
          <w:rFonts w:ascii="Arial"/>
          <w:b w:val="0"/>
          <w:u w:val="none"/>
        </w:rPr>
      </w:pPr>
      <w:r>
        <w:rPr>
          <w:u w:val="none"/>
        </w:rPr>
        <w:t>ANNEX 1 -</w:t>
      </w:r>
      <w:r>
        <w:rPr>
          <w:spacing w:val="47"/>
          <w:u w:val="none"/>
        </w:rPr>
        <w:t xml:space="preserve"> </w:t>
      </w:r>
      <w:r>
        <w:rPr>
          <w:u w:val="none"/>
        </w:rPr>
        <w:t>DEFINED</w:t>
      </w:r>
      <w:r>
        <w:rPr>
          <w:spacing w:val="-3"/>
          <w:u w:val="none"/>
        </w:rPr>
        <w:t xml:space="preserve"> </w:t>
      </w:r>
      <w:r>
        <w:rPr>
          <w:u w:val="none"/>
        </w:rPr>
        <w:t>TERMS</w:t>
      </w:r>
      <w:r>
        <w:rPr>
          <w:rFonts w:ascii="Arial"/>
          <w:b w:val="0"/>
          <w:u w:val="none"/>
        </w:rPr>
        <w:tab/>
        <w:t>1</w:t>
      </w:r>
    </w:p>
    <w:p w:rsidR="000F3658">
      <w:pPr>
        <w:tabs>
          <w:tab w:val="left" w:pos="8532"/>
          <w:tab w:val="right" w:pos="8696"/>
        </w:tabs>
        <w:spacing w:before="129" w:line="379" w:lineRule="auto"/>
        <w:ind w:left="132" w:right="101"/>
        <w:jc w:val="both"/>
        <w:rPr>
          <w:rFonts w:ascii="Arial"/>
          <w:sz w:val="20"/>
        </w:rPr>
      </w:pPr>
      <w:r>
        <w:rPr>
          <w:b/>
          <w:sz w:val="20"/>
        </w:rPr>
        <w:t>ELECTION SHEET TO THE</w:t>
      </w:r>
      <w:r>
        <w:rPr>
          <w:b/>
          <w:spacing w:val="3"/>
          <w:sz w:val="20"/>
        </w:rPr>
        <w:t xml:space="preserve"> </w:t>
      </w:r>
      <w:r>
        <w:rPr>
          <w:b/>
          <w:sz w:val="20"/>
        </w:rPr>
        <w:t>GENERAL</w:t>
      </w:r>
      <w:r>
        <w:rPr>
          <w:b/>
          <w:spacing w:val="-1"/>
          <w:sz w:val="20"/>
        </w:rPr>
        <w:t xml:space="preserve"> </w:t>
      </w:r>
      <w:r>
        <w:rPr>
          <w:b/>
          <w:sz w:val="20"/>
        </w:rPr>
        <w:t>AGREEMENT</w:t>
      </w:r>
      <w:r>
        <w:rPr>
          <w:b/>
          <w:sz w:val="20"/>
        </w:rPr>
        <w:tab/>
      </w:r>
      <w:r>
        <w:rPr>
          <w:rFonts w:ascii="Arial"/>
          <w:sz w:val="20"/>
        </w:rPr>
        <w:t>A</w:t>
      </w:r>
      <w:r>
        <w:rPr>
          <w:rFonts w:ascii="Arial"/>
          <w:w w:val="99"/>
          <w:sz w:val="20"/>
        </w:rPr>
        <w:t xml:space="preserve"> </w:t>
      </w:r>
      <w:r>
        <w:rPr>
          <w:sz w:val="20"/>
        </w:rPr>
        <w:t xml:space="preserve">PART I: CUSTOMISATION OF PROVISIONS IN </w:t>
      </w:r>
      <w:r>
        <w:rPr>
          <w:spacing w:val="2"/>
          <w:sz w:val="20"/>
        </w:rPr>
        <w:t>THE</w:t>
      </w:r>
      <w:r>
        <w:rPr>
          <w:spacing w:val="-20"/>
          <w:sz w:val="20"/>
        </w:rPr>
        <w:t xml:space="preserve"> </w:t>
      </w:r>
      <w:r>
        <w:rPr>
          <w:sz w:val="20"/>
        </w:rPr>
        <w:t>GENERAL</w:t>
      </w:r>
      <w:r>
        <w:rPr>
          <w:spacing w:val="-2"/>
          <w:sz w:val="20"/>
        </w:rPr>
        <w:t xml:space="preserve"> </w:t>
      </w:r>
      <w:r>
        <w:rPr>
          <w:sz w:val="20"/>
        </w:rPr>
        <w:t>AGREEMENT</w:t>
      </w:r>
      <w:r>
        <w:rPr>
          <w:sz w:val="20"/>
        </w:rPr>
        <w:tab/>
      </w:r>
      <w:r>
        <w:rPr>
          <w:rFonts w:ascii="Arial"/>
          <w:sz w:val="20"/>
        </w:rPr>
        <w:t>A</w:t>
      </w:r>
      <w:r>
        <w:rPr>
          <w:rFonts w:ascii="Arial"/>
          <w:w w:val="99"/>
          <w:sz w:val="20"/>
        </w:rPr>
        <w:t xml:space="preserve"> </w:t>
      </w:r>
      <w:r>
        <w:rPr>
          <w:sz w:val="20"/>
        </w:rPr>
        <w:t>PART</w:t>
      </w:r>
      <w:r>
        <w:rPr>
          <w:spacing w:val="-11"/>
          <w:sz w:val="20"/>
        </w:rPr>
        <w:t xml:space="preserve"> </w:t>
      </w:r>
      <w:r>
        <w:rPr>
          <w:sz w:val="20"/>
        </w:rPr>
        <w:t>II:</w:t>
      </w:r>
      <w:r>
        <w:rPr>
          <w:spacing w:val="-11"/>
          <w:sz w:val="20"/>
        </w:rPr>
        <w:t xml:space="preserve"> </w:t>
      </w:r>
      <w:r>
        <w:rPr>
          <w:sz w:val="20"/>
        </w:rPr>
        <w:t>ADDITIONAL</w:t>
      </w:r>
      <w:r>
        <w:rPr>
          <w:spacing w:val="-11"/>
          <w:sz w:val="20"/>
        </w:rPr>
        <w:t xml:space="preserve"> </w:t>
      </w:r>
      <w:r>
        <w:rPr>
          <w:sz w:val="20"/>
        </w:rPr>
        <w:t>PROVISIONS</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GENERAL</w:t>
      </w:r>
      <w:r>
        <w:rPr>
          <w:spacing w:val="-11"/>
          <w:sz w:val="20"/>
        </w:rPr>
        <w:t xml:space="preserve"> </w:t>
      </w:r>
      <w:r>
        <w:rPr>
          <w:sz w:val="20"/>
        </w:rPr>
        <w:t>AGREEMENT</w:t>
      </w:r>
      <w:r>
        <w:rPr>
          <w:sz w:val="20"/>
        </w:rPr>
        <w:tab/>
      </w:r>
      <w:r>
        <w:rPr>
          <w:rFonts w:ascii="Arial"/>
          <w:sz w:val="20"/>
        </w:rPr>
        <w:t xml:space="preserve">G </w:t>
      </w:r>
      <w:r>
        <w:rPr>
          <w:b/>
          <w:sz w:val="20"/>
        </w:rPr>
        <w:t>ANNEX 2A - CONFIRMATION OF INDIVIDUAL CONTRACT</w:t>
      </w:r>
      <w:r>
        <w:rPr>
          <w:b/>
          <w:spacing w:val="-7"/>
          <w:sz w:val="20"/>
        </w:rPr>
        <w:t xml:space="preserve"> </w:t>
      </w:r>
      <w:r>
        <w:rPr>
          <w:b/>
          <w:sz w:val="20"/>
        </w:rPr>
        <w:t>(FIXED</w:t>
      </w:r>
      <w:r>
        <w:rPr>
          <w:b/>
          <w:spacing w:val="-2"/>
          <w:sz w:val="20"/>
        </w:rPr>
        <w:t xml:space="preserve"> PRICE)</w:t>
      </w:r>
      <w:r>
        <w:rPr>
          <w:rFonts w:ascii="Arial"/>
          <w:spacing w:val="-2"/>
          <w:sz w:val="20"/>
        </w:rPr>
        <w:tab/>
      </w:r>
      <w:r>
        <w:rPr>
          <w:rFonts w:ascii="Arial"/>
          <w:spacing w:val="-2"/>
          <w:sz w:val="20"/>
        </w:rPr>
        <w:tab/>
      </w:r>
      <w:r>
        <w:rPr>
          <w:rFonts w:ascii="Arial"/>
          <w:sz w:val="20"/>
        </w:rPr>
        <w:t>1</w:t>
      </w:r>
    </w:p>
    <w:p w:rsidR="000F3658">
      <w:pPr>
        <w:pStyle w:val="Heading4"/>
        <w:tabs>
          <w:tab w:val="right" w:pos="8696"/>
        </w:tabs>
        <w:spacing w:before="4"/>
        <w:ind w:left="132"/>
        <w:jc w:val="left"/>
        <w:rPr>
          <w:rFonts w:ascii="Arial"/>
          <w:b w:val="0"/>
          <w:u w:val="none"/>
        </w:rPr>
      </w:pPr>
      <w:r>
        <w:rPr>
          <w:u w:val="none"/>
        </w:rPr>
        <w:t>ANNEX 2B - CONFIRMATION OF INDIVIDUAL CONTRACT</w:t>
      </w:r>
      <w:r>
        <w:rPr>
          <w:spacing w:val="-28"/>
          <w:u w:val="none"/>
        </w:rPr>
        <w:t xml:space="preserve"> </w:t>
      </w:r>
      <w:r>
        <w:rPr>
          <w:u w:val="none"/>
        </w:rPr>
        <w:t>(FLOATING</w:t>
      </w:r>
      <w:r>
        <w:rPr>
          <w:spacing w:val="-3"/>
          <w:u w:val="none"/>
        </w:rPr>
        <w:t xml:space="preserve"> </w:t>
      </w:r>
      <w:r>
        <w:rPr>
          <w:u w:val="none"/>
        </w:rPr>
        <w:t>PRICE)</w:t>
      </w:r>
      <w:r>
        <w:rPr>
          <w:rFonts w:ascii="Arial"/>
          <w:b w:val="0"/>
          <w:u w:val="none"/>
        </w:rPr>
        <w:tab/>
        <w:t>1</w:t>
      </w:r>
    </w:p>
    <w:p w:rsidR="000F3658">
      <w:pPr>
        <w:pStyle w:val="Heading4"/>
        <w:tabs>
          <w:tab w:val="right" w:pos="8696"/>
        </w:tabs>
        <w:spacing w:before="134"/>
        <w:ind w:left="132"/>
        <w:jc w:val="left"/>
        <w:rPr>
          <w:rFonts w:ascii="Arial"/>
          <w:b w:val="0"/>
          <w:u w:val="none"/>
        </w:rPr>
      </w:pPr>
      <w:r>
        <w:rPr>
          <w:u w:val="none"/>
        </w:rPr>
        <w:t>ANNEX 2C - CONFIRMATION OF INDIVIDUAL CONTRACT</w:t>
      </w:r>
      <w:r>
        <w:rPr>
          <w:spacing w:val="-11"/>
          <w:u w:val="none"/>
        </w:rPr>
        <w:t xml:space="preserve"> </w:t>
      </w:r>
      <w:r>
        <w:rPr>
          <w:u w:val="none"/>
        </w:rPr>
        <w:t>(CALL</w:t>
      </w:r>
      <w:r>
        <w:rPr>
          <w:spacing w:val="-2"/>
          <w:u w:val="none"/>
        </w:rPr>
        <w:t xml:space="preserve"> </w:t>
      </w:r>
      <w:r>
        <w:rPr>
          <w:u w:val="none"/>
        </w:rPr>
        <w:t>OPTION)</w:t>
      </w:r>
      <w:r>
        <w:rPr>
          <w:rFonts w:ascii="Arial"/>
          <w:b w:val="0"/>
          <w:u w:val="none"/>
        </w:rPr>
        <w:tab/>
        <w:t>1</w:t>
      </w:r>
    </w:p>
    <w:p w:rsidR="000F3658">
      <w:pPr>
        <w:pStyle w:val="Heading4"/>
        <w:tabs>
          <w:tab w:val="right" w:pos="8696"/>
        </w:tabs>
        <w:spacing w:before="134"/>
        <w:ind w:left="132"/>
        <w:jc w:val="left"/>
        <w:rPr>
          <w:rFonts w:ascii="Arial"/>
          <w:b w:val="0"/>
          <w:u w:val="none"/>
        </w:rPr>
      </w:pPr>
      <w:r>
        <w:rPr>
          <w:u w:val="none"/>
        </w:rPr>
        <w:t>ANNEX 2D - CONFIRMATION OF INDIVIDUAL CONTRACT</w:t>
      </w:r>
      <w:r>
        <w:rPr>
          <w:spacing w:val="-9"/>
          <w:u w:val="none"/>
        </w:rPr>
        <w:t xml:space="preserve"> </w:t>
      </w:r>
      <w:r>
        <w:rPr>
          <w:u w:val="none"/>
        </w:rPr>
        <w:t>(PUT</w:t>
      </w:r>
      <w:r>
        <w:rPr>
          <w:spacing w:val="-3"/>
          <w:u w:val="none"/>
        </w:rPr>
        <w:t xml:space="preserve"> </w:t>
      </w:r>
      <w:r>
        <w:rPr>
          <w:u w:val="none"/>
        </w:rPr>
        <w:t>OPTION)</w:t>
      </w:r>
      <w:r>
        <w:rPr>
          <w:rFonts w:ascii="Arial"/>
          <w:b w:val="0"/>
          <w:u w:val="none"/>
        </w:rPr>
        <w:tab/>
        <w:t>1</w:t>
      </w:r>
    </w:p>
    <w:p w:rsidR="000F3658">
      <w:pPr>
        <w:rPr>
          <w:rFonts w:ascii="Arial"/>
        </w:rPr>
        <w:sectPr>
          <w:pgSz w:w="12240" w:h="15840"/>
          <w:pgMar w:top="880" w:right="1720" w:bottom="1220" w:left="1720" w:header="0" w:footer="1021" w:gutter="0"/>
          <w:cols w:space="720"/>
        </w:sectPr>
      </w:pPr>
    </w:p>
    <w:p w:rsidR="000F3658">
      <w:pPr>
        <w:pStyle w:val="Heading4"/>
        <w:spacing w:before="67"/>
        <w:ind w:left="12"/>
        <w:rPr>
          <w:u w:val="none"/>
        </w:rPr>
      </w:pPr>
      <w:r>
        <w:rPr>
          <w:u w:val="none"/>
        </w:rPr>
        <w:t>§ 1</w:t>
      </w:r>
    </w:p>
    <w:p w:rsidR="000F3658">
      <w:pPr>
        <w:spacing w:before="200"/>
        <w:ind w:left="18"/>
        <w:jc w:val="center"/>
        <w:rPr>
          <w:b/>
          <w:sz w:val="20"/>
        </w:rPr>
      </w:pPr>
      <w:r>
        <w:rPr>
          <w:b/>
          <w:sz w:val="20"/>
          <w:u w:val="thick"/>
        </w:rPr>
        <w:t>Subject of Agreement</w:t>
      </w:r>
    </w:p>
    <w:p w:rsidR="000F3658">
      <w:pPr>
        <w:pStyle w:val="BodyText"/>
        <w:rPr>
          <w:b/>
          <w:sz w:val="20"/>
        </w:rPr>
      </w:pPr>
    </w:p>
    <w:p w:rsidR="000F3658">
      <w:pPr>
        <w:pStyle w:val="BodyText"/>
        <w:spacing w:before="11"/>
        <w:rPr>
          <w:b/>
          <w:sz w:val="16"/>
        </w:rPr>
      </w:pPr>
    </w:p>
    <w:p w:rsidR="000F3658">
      <w:pPr>
        <w:pStyle w:val="ListParagraph"/>
        <w:numPr>
          <w:ilvl w:val="0"/>
          <w:numId w:val="30"/>
        </w:numPr>
        <w:tabs>
          <w:tab w:val="left" w:pos="814"/>
          <w:tab w:val="left" w:pos="815"/>
        </w:tabs>
        <w:spacing w:line="261" w:lineRule="auto"/>
        <w:ind w:firstLine="0"/>
        <w:rPr>
          <w:sz w:val="19"/>
        </w:rPr>
      </w:pPr>
      <w:r>
        <w:rPr>
          <w:b/>
          <w:sz w:val="19"/>
        </w:rPr>
        <w:t xml:space="preserve">Subject of Agreement: </w:t>
      </w:r>
      <w:r>
        <w:rPr>
          <w:sz w:val="19"/>
          <w:u w:val="single"/>
        </w:rPr>
        <w:t>Unless otherwise specified in the Election Sheet</w:t>
      </w:r>
      <w:r>
        <w:rPr>
          <w:sz w:val="19"/>
        </w:rPr>
        <w:t>, this General Agreement (which includes its Annexes and the election sheet (</w:t>
      </w:r>
      <w:r>
        <w:rPr>
          <w:b/>
          <w:sz w:val="19"/>
        </w:rPr>
        <w:t>"Election Sheet"</w:t>
      </w:r>
      <w:r>
        <w:rPr>
          <w:sz w:val="19"/>
        </w:rPr>
        <w:t xml:space="preserve">)) governs all transactions the Parties shall enter into for the purchase, sale, delivery and acceptance of Natural Gas including Options on the purchase, sale, delivery and acceptance of Natural Gas (each such transaction being an </w:t>
      </w:r>
      <w:r>
        <w:rPr>
          <w:b/>
          <w:sz w:val="19"/>
        </w:rPr>
        <w:t>"Individual Contract"</w:t>
      </w:r>
      <w:r>
        <w:rPr>
          <w:sz w:val="19"/>
        </w:rPr>
        <w:t>). The Parties enter into this General Agreement and into Individual Contracts on the understanding that all Individual Contracts</w:t>
      </w:r>
      <w:r>
        <w:rPr>
          <w:spacing w:val="-5"/>
          <w:sz w:val="19"/>
        </w:rPr>
        <w:t xml:space="preserve"> </w:t>
      </w:r>
      <w:r>
        <w:rPr>
          <w:sz w:val="19"/>
        </w:rPr>
        <w:t>and</w:t>
      </w:r>
      <w:r>
        <w:rPr>
          <w:spacing w:val="-5"/>
          <w:sz w:val="19"/>
        </w:rPr>
        <w:t xml:space="preserve"> </w:t>
      </w:r>
      <w:r>
        <w:rPr>
          <w:sz w:val="19"/>
        </w:rPr>
        <w:t>this</w:t>
      </w:r>
      <w:r>
        <w:rPr>
          <w:spacing w:val="-5"/>
          <w:sz w:val="19"/>
        </w:rPr>
        <w:t xml:space="preserve"> </w:t>
      </w:r>
      <w:r>
        <w:rPr>
          <w:sz w:val="19"/>
        </w:rPr>
        <w:t>General</w:t>
      </w:r>
      <w:r>
        <w:rPr>
          <w:spacing w:val="-5"/>
          <w:sz w:val="19"/>
        </w:rPr>
        <w:t xml:space="preserve"> </w:t>
      </w:r>
      <w:r>
        <w:rPr>
          <w:sz w:val="19"/>
        </w:rPr>
        <w:t>Agreement</w:t>
      </w:r>
      <w:r>
        <w:rPr>
          <w:spacing w:val="-5"/>
          <w:sz w:val="19"/>
        </w:rPr>
        <w:t xml:space="preserve"> </w:t>
      </w:r>
      <w:r>
        <w:rPr>
          <w:sz w:val="19"/>
        </w:rPr>
        <w:t>shall</w:t>
      </w:r>
      <w:r>
        <w:rPr>
          <w:spacing w:val="-5"/>
          <w:sz w:val="19"/>
        </w:rPr>
        <w:t xml:space="preserve"> </w:t>
      </w:r>
      <w:r>
        <w:rPr>
          <w:sz w:val="19"/>
        </w:rPr>
        <w:t>form</w:t>
      </w:r>
      <w:r>
        <w:rPr>
          <w:spacing w:val="-5"/>
          <w:sz w:val="19"/>
        </w:rPr>
        <w:t xml:space="preserve"> </w:t>
      </w:r>
      <w:r>
        <w:rPr>
          <w:sz w:val="19"/>
        </w:rPr>
        <w:t>a</w:t>
      </w:r>
      <w:r>
        <w:rPr>
          <w:spacing w:val="-5"/>
          <w:sz w:val="19"/>
        </w:rPr>
        <w:t xml:space="preserve"> </w:t>
      </w:r>
      <w:r>
        <w:rPr>
          <w:sz w:val="19"/>
        </w:rPr>
        <w:t>single</w:t>
      </w:r>
      <w:r>
        <w:rPr>
          <w:spacing w:val="-5"/>
          <w:sz w:val="19"/>
        </w:rPr>
        <w:t xml:space="preserve"> </w:t>
      </w:r>
      <w:r>
        <w:rPr>
          <w:sz w:val="19"/>
        </w:rPr>
        <w:t>agreement</w:t>
      </w:r>
      <w:r>
        <w:rPr>
          <w:spacing w:val="-4"/>
          <w:sz w:val="19"/>
        </w:rPr>
        <w:t xml:space="preserve"> </w:t>
      </w:r>
      <w:r>
        <w:rPr>
          <w:sz w:val="19"/>
        </w:rPr>
        <w:t>between</w:t>
      </w:r>
      <w:r>
        <w:rPr>
          <w:spacing w:val="-4"/>
          <w:sz w:val="19"/>
        </w:rPr>
        <w:t xml:space="preserve"> </w:t>
      </w:r>
      <w:r>
        <w:rPr>
          <w:sz w:val="19"/>
        </w:rPr>
        <w:t>the</w:t>
      </w:r>
      <w:r>
        <w:rPr>
          <w:spacing w:val="-4"/>
          <w:sz w:val="19"/>
        </w:rPr>
        <w:t xml:space="preserve"> </w:t>
      </w:r>
      <w:r>
        <w:rPr>
          <w:sz w:val="19"/>
        </w:rPr>
        <w:t>Parties</w:t>
      </w:r>
      <w:r>
        <w:rPr>
          <w:spacing w:val="-3"/>
          <w:sz w:val="19"/>
        </w:rPr>
        <w:t xml:space="preserve"> </w:t>
      </w:r>
      <w:r>
        <w:rPr>
          <w:sz w:val="19"/>
        </w:rPr>
        <w:t>(collectively</w:t>
      </w:r>
      <w:r>
        <w:rPr>
          <w:spacing w:val="-3"/>
          <w:sz w:val="19"/>
        </w:rPr>
        <w:t xml:space="preserve"> </w:t>
      </w:r>
      <w:r>
        <w:rPr>
          <w:sz w:val="19"/>
        </w:rPr>
        <w:t>referred</w:t>
      </w:r>
      <w:r>
        <w:rPr>
          <w:spacing w:val="-4"/>
          <w:sz w:val="19"/>
        </w:rPr>
        <w:t xml:space="preserve"> </w:t>
      </w:r>
      <w:r>
        <w:rPr>
          <w:sz w:val="19"/>
        </w:rPr>
        <w:t xml:space="preserve">to as the "Agreement") and that the Parties would not enter into Individual Contracts if this was not the case. </w:t>
      </w:r>
      <w:r>
        <w:rPr>
          <w:spacing w:val="-3"/>
          <w:sz w:val="19"/>
        </w:rPr>
        <w:t xml:space="preserve">The </w:t>
      </w:r>
      <w:r>
        <w:rPr>
          <w:sz w:val="19"/>
        </w:rPr>
        <w:t>provisions of this General Agreement constitute an integral part of, but may be supplemented by the terms of, each Individual</w:t>
      </w:r>
      <w:r>
        <w:rPr>
          <w:spacing w:val="-27"/>
          <w:sz w:val="19"/>
        </w:rPr>
        <w:t xml:space="preserve"> </w:t>
      </w:r>
      <w:r>
        <w:rPr>
          <w:sz w:val="19"/>
        </w:rPr>
        <w:t>Contract.</w:t>
      </w:r>
    </w:p>
    <w:p w:rsidR="000F3658">
      <w:pPr>
        <w:pStyle w:val="BodyText"/>
        <w:spacing w:before="7"/>
        <w:rPr>
          <w:sz w:val="20"/>
        </w:rPr>
      </w:pPr>
    </w:p>
    <w:p w:rsidR="000F3658">
      <w:pPr>
        <w:pStyle w:val="ListParagraph"/>
        <w:numPr>
          <w:ilvl w:val="0"/>
          <w:numId w:val="30"/>
        </w:numPr>
        <w:tabs>
          <w:tab w:val="left" w:pos="814"/>
          <w:tab w:val="left" w:pos="815"/>
        </w:tabs>
        <w:ind w:right="113" w:firstLine="0"/>
        <w:rPr>
          <w:sz w:val="19"/>
        </w:rPr>
      </w:pPr>
      <w:r>
        <w:rPr>
          <w:b/>
          <w:sz w:val="19"/>
        </w:rPr>
        <w:t xml:space="preserve">Pre-Existing Contracts: </w:t>
      </w:r>
      <w:r>
        <w:rPr>
          <w:sz w:val="19"/>
          <w:u w:val="single"/>
        </w:rPr>
        <w:t>If § 1.2 (</w:t>
      </w:r>
      <w:r>
        <w:rPr>
          <w:b/>
          <w:i/>
          <w:sz w:val="19"/>
          <w:u w:val="single"/>
        </w:rPr>
        <w:t>Pre-Existing Contracts</w:t>
      </w:r>
      <w:r>
        <w:rPr>
          <w:sz w:val="19"/>
          <w:u w:val="single"/>
        </w:rPr>
        <w:t>) is specified as applying in the Election Sheet</w:t>
      </w:r>
      <w:r>
        <w:rPr>
          <w:sz w:val="19"/>
        </w:rPr>
        <w:t>, each transaction between the Parties regarding the purchase, sale, delivery and acceptance of Natural Gas, including Options on such transactions, entered into before the Effective Date but which remain either not yet fully</w:t>
      </w:r>
      <w:r>
        <w:rPr>
          <w:spacing w:val="-15"/>
          <w:sz w:val="19"/>
        </w:rPr>
        <w:t xml:space="preserve"> </w:t>
      </w:r>
      <w:r>
        <w:rPr>
          <w:sz w:val="19"/>
        </w:rPr>
        <w:t>or</w:t>
      </w:r>
      <w:r>
        <w:rPr>
          <w:spacing w:val="-5"/>
          <w:sz w:val="19"/>
        </w:rPr>
        <w:t xml:space="preserve"> </w:t>
      </w:r>
      <w:r>
        <w:rPr>
          <w:sz w:val="19"/>
        </w:rPr>
        <w:t>partially</w:t>
      </w:r>
      <w:r>
        <w:rPr>
          <w:spacing w:val="-4"/>
          <w:sz w:val="19"/>
        </w:rPr>
        <w:t xml:space="preserve"> </w:t>
      </w:r>
      <w:r>
        <w:rPr>
          <w:sz w:val="19"/>
        </w:rPr>
        <w:t>performed</w:t>
      </w:r>
      <w:r>
        <w:rPr>
          <w:spacing w:val="-5"/>
          <w:sz w:val="19"/>
        </w:rPr>
        <w:t xml:space="preserve"> </w:t>
      </w:r>
      <w:r>
        <w:rPr>
          <w:sz w:val="19"/>
        </w:rPr>
        <w:t>by</w:t>
      </w:r>
      <w:r>
        <w:rPr>
          <w:spacing w:val="-16"/>
          <w:sz w:val="19"/>
        </w:rPr>
        <w:t xml:space="preserve"> </w:t>
      </w:r>
      <w:r>
        <w:rPr>
          <w:sz w:val="19"/>
        </w:rPr>
        <w:t>one</w:t>
      </w:r>
      <w:r>
        <w:rPr>
          <w:spacing w:val="-6"/>
          <w:sz w:val="19"/>
        </w:rPr>
        <w:t xml:space="preserve"> </w:t>
      </w:r>
      <w:r>
        <w:rPr>
          <w:sz w:val="19"/>
        </w:rPr>
        <w:t>or</w:t>
      </w:r>
      <w:r>
        <w:rPr>
          <w:spacing w:val="-6"/>
          <w:sz w:val="19"/>
        </w:rPr>
        <w:t xml:space="preserve"> </w:t>
      </w:r>
      <w:r>
        <w:rPr>
          <w:sz w:val="19"/>
        </w:rPr>
        <w:t>both</w:t>
      </w:r>
      <w:r>
        <w:rPr>
          <w:spacing w:val="-6"/>
          <w:sz w:val="19"/>
        </w:rPr>
        <w:t xml:space="preserve"> </w:t>
      </w:r>
      <w:r>
        <w:rPr>
          <w:sz w:val="19"/>
        </w:rPr>
        <w:t>Parties,</w:t>
      </w:r>
      <w:r>
        <w:rPr>
          <w:spacing w:val="-6"/>
          <w:sz w:val="19"/>
        </w:rPr>
        <w:t xml:space="preserve"> </w:t>
      </w:r>
      <w:r>
        <w:rPr>
          <w:sz w:val="19"/>
        </w:rPr>
        <w:t>is</w:t>
      </w:r>
      <w:r>
        <w:rPr>
          <w:spacing w:val="-6"/>
          <w:sz w:val="19"/>
        </w:rPr>
        <w:t xml:space="preserve"> </w:t>
      </w:r>
      <w:r>
        <w:rPr>
          <w:sz w:val="19"/>
        </w:rPr>
        <w:t>deemed</w:t>
      </w:r>
      <w:r>
        <w:rPr>
          <w:spacing w:val="-6"/>
          <w:sz w:val="19"/>
        </w:rPr>
        <w:t xml:space="preserve"> </w:t>
      </w:r>
      <w:r>
        <w:rPr>
          <w:sz w:val="19"/>
        </w:rPr>
        <w:t>to</w:t>
      </w:r>
      <w:r>
        <w:rPr>
          <w:spacing w:val="-6"/>
          <w:sz w:val="19"/>
        </w:rPr>
        <w:t xml:space="preserve"> </w:t>
      </w:r>
      <w:r>
        <w:rPr>
          <w:sz w:val="19"/>
        </w:rPr>
        <w:t>be</w:t>
      </w:r>
      <w:r>
        <w:rPr>
          <w:spacing w:val="-6"/>
          <w:sz w:val="19"/>
        </w:rPr>
        <w:t xml:space="preserve"> </w:t>
      </w:r>
      <w:r>
        <w:rPr>
          <w:sz w:val="19"/>
        </w:rPr>
        <w:t>an</w:t>
      </w:r>
      <w:r>
        <w:rPr>
          <w:spacing w:val="-6"/>
          <w:sz w:val="19"/>
        </w:rPr>
        <w:t xml:space="preserve"> </w:t>
      </w:r>
      <w:r>
        <w:rPr>
          <w:sz w:val="19"/>
        </w:rPr>
        <w:t>Individual</w:t>
      </w:r>
      <w:r>
        <w:rPr>
          <w:spacing w:val="-6"/>
          <w:sz w:val="19"/>
        </w:rPr>
        <w:t xml:space="preserve"> </w:t>
      </w:r>
      <w:r>
        <w:rPr>
          <w:sz w:val="19"/>
        </w:rPr>
        <w:t>Contract</w:t>
      </w:r>
      <w:r>
        <w:rPr>
          <w:spacing w:val="-6"/>
          <w:sz w:val="19"/>
        </w:rPr>
        <w:t xml:space="preserve"> </w:t>
      </w:r>
      <w:r>
        <w:rPr>
          <w:sz w:val="19"/>
        </w:rPr>
        <w:t>under</w:t>
      </w:r>
      <w:r>
        <w:rPr>
          <w:spacing w:val="-6"/>
          <w:sz w:val="19"/>
        </w:rPr>
        <w:t xml:space="preserve"> </w:t>
      </w:r>
      <w:r>
        <w:rPr>
          <w:sz w:val="19"/>
        </w:rPr>
        <w:t>the</w:t>
      </w:r>
      <w:r>
        <w:rPr>
          <w:spacing w:val="-14"/>
          <w:sz w:val="19"/>
        </w:rPr>
        <w:t xml:space="preserve"> </w:t>
      </w:r>
      <w:r>
        <w:rPr>
          <w:sz w:val="19"/>
        </w:rPr>
        <w:t>Agreement.</w:t>
      </w:r>
    </w:p>
    <w:p w:rsidR="000F3658">
      <w:pPr>
        <w:pStyle w:val="BodyText"/>
        <w:spacing w:before="3"/>
        <w:rPr>
          <w:sz w:val="17"/>
        </w:rPr>
      </w:pPr>
    </w:p>
    <w:p w:rsidR="000F3658">
      <w:pPr>
        <w:pStyle w:val="Heading4"/>
        <w:ind w:left="12"/>
        <w:rPr>
          <w:u w:val="none"/>
        </w:rPr>
      </w:pPr>
      <w:r>
        <w:rPr>
          <w:u w:val="none"/>
        </w:rPr>
        <w:t>§ 2</w:t>
      </w:r>
    </w:p>
    <w:p w:rsidR="000F3658">
      <w:pPr>
        <w:pStyle w:val="BodyText"/>
        <w:spacing w:before="4"/>
        <w:rPr>
          <w:b/>
          <w:sz w:val="17"/>
        </w:rPr>
      </w:pPr>
    </w:p>
    <w:p w:rsidR="000F3658">
      <w:pPr>
        <w:ind w:left="12"/>
        <w:jc w:val="center"/>
        <w:rPr>
          <w:b/>
          <w:sz w:val="21"/>
        </w:rPr>
      </w:pPr>
      <w:r>
        <w:rPr>
          <w:b/>
          <w:sz w:val="21"/>
          <w:u w:val="thick"/>
        </w:rPr>
        <w:t>Definitions and Construction</w:t>
      </w:r>
    </w:p>
    <w:p w:rsidR="000F3658">
      <w:pPr>
        <w:pStyle w:val="ListParagraph"/>
        <w:numPr>
          <w:ilvl w:val="0"/>
          <w:numId w:val="29"/>
        </w:numPr>
        <w:tabs>
          <w:tab w:val="left" w:pos="804"/>
          <w:tab w:val="left" w:pos="805"/>
        </w:tabs>
        <w:spacing w:before="185"/>
        <w:ind w:right="0" w:hanging="5"/>
        <w:rPr>
          <w:sz w:val="19"/>
        </w:rPr>
      </w:pPr>
      <w:r>
        <w:rPr>
          <w:b/>
          <w:sz w:val="19"/>
        </w:rPr>
        <w:t xml:space="preserve">Definitions: </w:t>
      </w:r>
      <w:r>
        <w:rPr>
          <w:spacing w:val="-3"/>
          <w:sz w:val="19"/>
        </w:rPr>
        <w:t xml:space="preserve">Terms </w:t>
      </w:r>
      <w:r>
        <w:rPr>
          <w:sz w:val="19"/>
        </w:rPr>
        <w:t>used in the Agreement shall have the meanings set out in Annex</w:t>
      </w:r>
      <w:r>
        <w:rPr>
          <w:spacing w:val="-19"/>
          <w:sz w:val="19"/>
        </w:rPr>
        <w:t xml:space="preserve"> </w:t>
      </w:r>
      <w:r>
        <w:rPr>
          <w:sz w:val="19"/>
        </w:rPr>
        <w:t>1.</w:t>
      </w:r>
    </w:p>
    <w:p w:rsidR="000F3658">
      <w:pPr>
        <w:pStyle w:val="BodyText"/>
        <w:rPr>
          <w:sz w:val="17"/>
        </w:rPr>
      </w:pPr>
    </w:p>
    <w:p w:rsidR="000F3658">
      <w:pPr>
        <w:pStyle w:val="ListParagraph"/>
        <w:numPr>
          <w:ilvl w:val="0"/>
          <w:numId w:val="29"/>
        </w:numPr>
        <w:tabs>
          <w:tab w:val="left" w:pos="814"/>
          <w:tab w:val="left" w:pos="815"/>
        </w:tabs>
        <w:spacing w:line="237" w:lineRule="auto"/>
        <w:ind w:right="112" w:hanging="5"/>
        <w:rPr>
          <w:sz w:val="19"/>
        </w:rPr>
      </w:pPr>
      <w:r>
        <w:rPr>
          <w:b/>
          <w:sz w:val="19"/>
        </w:rPr>
        <w:t xml:space="preserve">Inconsistencies: </w:t>
      </w:r>
      <w:r>
        <w:rPr>
          <w:sz w:val="19"/>
        </w:rPr>
        <w:t>In the event of any inconsistency between the provisions of the Election Sheet and the other provisions of this General Agreement, the Election Sheet shall prevail. In the event of any inconsistency between the terms of an Individual Contract (whether evidenced in a Confirmation or by other means) and the provisions of this General Agreement (including its Election Sheet), the terms of the Individual Contract shall prevail</w:t>
      </w:r>
      <w:r>
        <w:rPr>
          <w:spacing w:val="-5"/>
          <w:sz w:val="19"/>
        </w:rPr>
        <w:t xml:space="preserve"> </w:t>
      </w:r>
      <w:r>
        <w:rPr>
          <w:sz w:val="19"/>
        </w:rPr>
        <w:t>for</w:t>
      </w:r>
      <w:r>
        <w:rPr>
          <w:spacing w:val="-6"/>
          <w:sz w:val="19"/>
        </w:rPr>
        <w:t xml:space="preserve"> </w:t>
      </w:r>
      <w:r>
        <w:rPr>
          <w:sz w:val="19"/>
        </w:rPr>
        <w:t>the</w:t>
      </w:r>
      <w:r>
        <w:rPr>
          <w:spacing w:val="-6"/>
          <w:sz w:val="19"/>
        </w:rPr>
        <w:t xml:space="preserve"> </w:t>
      </w:r>
      <w:r>
        <w:rPr>
          <w:sz w:val="19"/>
        </w:rPr>
        <w:t>purposes</w:t>
      </w:r>
      <w:r>
        <w:rPr>
          <w:spacing w:val="-6"/>
          <w:sz w:val="19"/>
        </w:rPr>
        <w:t xml:space="preserve"> </w:t>
      </w:r>
      <w:r>
        <w:rPr>
          <w:sz w:val="19"/>
        </w:rPr>
        <w:t>of</w:t>
      </w:r>
      <w:r>
        <w:rPr>
          <w:spacing w:val="-6"/>
          <w:sz w:val="19"/>
        </w:rPr>
        <w:t xml:space="preserve"> </w:t>
      </w:r>
      <w:r>
        <w:rPr>
          <w:sz w:val="19"/>
        </w:rPr>
        <w:t>that</w:t>
      </w:r>
      <w:r>
        <w:rPr>
          <w:spacing w:val="-6"/>
          <w:sz w:val="19"/>
        </w:rPr>
        <w:t xml:space="preserve"> </w:t>
      </w:r>
      <w:r>
        <w:rPr>
          <w:sz w:val="19"/>
        </w:rPr>
        <w:t>Individual</w:t>
      </w:r>
      <w:r>
        <w:rPr>
          <w:spacing w:val="-5"/>
          <w:sz w:val="19"/>
        </w:rPr>
        <w:t xml:space="preserve"> </w:t>
      </w:r>
      <w:r>
        <w:rPr>
          <w:sz w:val="19"/>
        </w:rPr>
        <w:t>Contract.</w:t>
      </w:r>
    </w:p>
    <w:p w:rsidR="000F3658">
      <w:pPr>
        <w:pStyle w:val="BodyText"/>
        <w:spacing w:before="10"/>
        <w:rPr>
          <w:sz w:val="16"/>
        </w:rPr>
      </w:pPr>
    </w:p>
    <w:p w:rsidR="000F3658">
      <w:pPr>
        <w:pStyle w:val="ListParagraph"/>
        <w:numPr>
          <w:ilvl w:val="0"/>
          <w:numId w:val="29"/>
        </w:numPr>
        <w:tabs>
          <w:tab w:val="left" w:pos="814"/>
          <w:tab w:val="left" w:pos="815"/>
        </w:tabs>
        <w:spacing w:line="242" w:lineRule="auto"/>
        <w:ind w:right="113" w:hanging="5"/>
        <w:rPr>
          <w:sz w:val="19"/>
        </w:rPr>
      </w:pPr>
      <w:r>
        <w:rPr>
          <w:b/>
          <w:sz w:val="19"/>
        </w:rPr>
        <w:t xml:space="preserve">Interpretation: </w:t>
      </w:r>
      <w:r>
        <w:rPr>
          <w:sz w:val="19"/>
        </w:rPr>
        <w:t>Headings and titles are for convenience only and do not affect the interpretation of the Agreement.</w:t>
      </w:r>
    </w:p>
    <w:p w:rsidR="000F3658">
      <w:pPr>
        <w:pStyle w:val="BodyText"/>
        <w:spacing w:before="7"/>
        <w:rPr>
          <w:sz w:val="16"/>
        </w:rPr>
      </w:pPr>
    </w:p>
    <w:p w:rsidR="000F3658">
      <w:pPr>
        <w:pStyle w:val="ListParagraph"/>
        <w:numPr>
          <w:ilvl w:val="0"/>
          <w:numId w:val="29"/>
        </w:numPr>
        <w:tabs>
          <w:tab w:val="left" w:pos="814"/>
          <w:tab w:val="left" w:pos="815"/>
        </w:tabs>
        <w:spacing w:before="1" w:line="242" w:lineRule="auto"/>
        <w:ind w:right="116" w:hanging="5"/>
        <w:rPr>
          <w:sz w:val="19"/>
        </w:rPr>
      </w:pPr>
      <w:r>
        <w:rPr>
          <w:b/>
          <w:sz w:val="19"/>
        </w:rPr>
        <w:t xml:space="preserve">References to Time: </w:t>
      </w:r>
      <w:r>
        <w:rPr>
          <w:sz w:val="19"/>
        </w:rPr>
        <w:t xml:space="preserve">References to time shall be to Central European </w:t>
      </w:r>
      <w:r>
        <w:rPr>
          <w:spacing w:val="-4"/>
          <w:sz w:val="19"/>
        </w:rPr>
        <w:t xml:space="preserve">Time </w:t>
      </w:r>
      <w:r>
        <w:rPr>
          <w:sz w:val="19"/>
        </w:rPr>
        <w:t xml:space="preserve">(CET) unless otherwise </w:t>
      </w:r>
      <w:r>
        <w:rPr>
          <w:sz w:val="19"/>
          <w:u w:val="single"/>
        </w:rPr>
        <w:t>specified</w:t>
      </w:r>
      <w:r>
        <w:rPr>
          <w:spacing w:val="-6"/>
          <w:sz w:val="19"/>
          <w:u w:val="single"/>
        </w:rPr>
        <w:t xml:space="preserve"> </w:t>
      </w:r>
      <w:r>
        <w:rPr>
          <w:sz w:val="19"/>
          <w:u w:val="single"/>
        </w:rPr>
        <w:t>in</w:t>
      </w:r>
      <w:r>
        <w:rPr>
          <w:spacing w:val="-6"/>
          <w:sz w:val="19"/>
          <w:u w:val="single"/>
        </w:rPr>
        <w:t xml:space="preserve"> </w:t>
      </w:r>
      <w:r>
        <w:rPr>
          <w:sz w:val="19"/>
          <w:u w:val="single"/>
        </w:rPr>
        <w:t>the</w:t>
      </w:r>
      <w:r>
        <w:rPr>
          <w:spacing w:val="-6"/>
          <w:sz w:val="19"/>
          <w:u w:val="single"/>
        </w:rPr>
        <w:t xml:space="preserve"> </w:t>
      </w:r>
      <w:r>
        <w:rPr>
          <w:sz w:val="19"/>
          <w:u w:val="single"/>
        </w:rPr>
        <w:t>Election</w:t>
      </w:r>
      <w:r>
        <w:rPr>
          <w:spacing w:val="-6"/>
          <w:sz w:val="19"/>
          <w:u w:val="single"/>
        </w:rPr>
        <w:t xml:space="preserve"> </w:t>
      </w:r>
      <w:r>
        <w:rPr>
          <w:sz w:val="19"/>
          <w:u w:val="single"/>
        </w:rPr>
        <w:t>Sheet</w:t>
      </w:r>
      <w:r>
        <w:rPr>
          <w:spacing w:val="-1"/>
          <w:sz w:val="19"/>
          <w:u w:val="single"/>
        </w:rPr>
        <w:t xml:space="preserve"> </w:t>
      </w:r>
      <w:r>
        <w:rPr>
          <w:sz w:val="19"/>
        </w:rPr>
        <w:t>or</w:t>
      </w:r>
      <w:r>
        <w:rPr>
          <w:spacing w:val="-7"/>
          <w:sz w:val="19"/>
        </w:rPr>
        <w:t xml:space="preserve"> </w:t>
      </w:r>
      <w:r>
        <w:rPr>
          <w:sz w:val="19"/>
        </w:rPr>
        <w:t>the</w:t>
      </w:r>
      <w:r>
        <w:rPr>
          <w:spacing w:val="-7"/>
          <w:sz w:val="19"/>
        </w:rPr>
        <w:t xml:space="preserve"> </w:t>
      </w:r>
      <w:r>
        <w:rPr>
          <w:sz w:val="19"/>
        </w:rPr>
        <w:t>terms</w:t>
      </w:r>
      <w:r>
        <w:rPr>
          <w:spacing w:val="-7"/>
          <w:sz w:val="19"/>
        </w:rPr>
        <w:t xml:space="preserve"> </w:t>
      </w:r>
      <w:r>
        <w:rPr>
          <w:sz w:val="19"/>
        </w:rPr>
        <w:t>of</w:t>
      </w:r>
      <w:r>
        <w:rPr>
          <w:spacing w:val="-7"/>
          <w:sz w:val="19"/>
        </w:rPr>
        <w:t xml:space="preserve"> </w:t>
      </w:r>
      <w:r>
        <w:rPr>
          <w:sz w:val="19"/>
        </w:rPr>
        <w:t>an</w:t>
      </w:r>
      <w:r>
        <w:rPr>
          <w:spacing w:val="-7"/>
          <w:sz w:val="19"/>
        </w:rPr>
        <w:t xml:space="preserve"> </w:t>
      </w:r>
      <w:r>
        <w:rPr>
          <w:sz w:val="19"/>
        </w:rPr>
        <w:t>Individual</w:t>
      </w:r>
      <w:r>
        <w:rPr>
          <w:spacing w:val="-7"/>
          <w:sz w:val="19"/>
        </w:rPr>
        <w:t xml:space="preserve"> </w:t>
      </w:r>
      <w:r>
        <w:rPr>
          <w:sz w:val="19"/>
        </w:rPr>
        <w:t>Contract.</w:t>
      </w:r>
    </w:p>
    <w:p w:rsidR="000F3658">
      <w:pPr>
        <w:pStyle w:val="BodyText"/>
        <w:spacing w:before="3"/>
        <w:rPr>
          <w:sz w:val="16"/>
        </w:rPr>
      </w:pPr>
    </w:p>
    <w:p w:rsidR="000F3658">
      <w:pPr>
        <w:pStyle w:val="ListParagraph"/>
        <w:numPr>
          <w:ilvl w:val="0"/>
          <w:numId w:val="29"/>
        </w:numPr>
        <w:tabs>
          <w:tab w:val="left" w:pos="814"/>
          <w:tab w:val="left" w:pos="815"/>
        </w:tabs>
        <w:spacing w:line="242" w:lineRule="auto"/>
        <w:ind w:right="115" w:hanging="5"/>
        <w:rPr>
          <w:sz w:val="19"/>
        </w:rPr>
      </w:pPr>
      <w:r>
        <w:rPr>
          <w:b/>
          <w:sz w:val="19"/>
        </w:rPr>
        <w:t xml:space="preserve">Energy Units: </w:t>
      </w:r>
      <w:r>
        <w:rPr>
          <w:sz w:val="19"/>
        </w:rPr>
        <w:t>If the terms of an Individual Contract do not specify which energy units shall apply, the Parties</w:t>
      </w:r>
      <w:r>
        <w:rPr>
          <w:spacing w:val="-5"/>
          <w:sz w:val="19"/>
        </w:rPr>
        <w:t xml:space="preserve"> </w:t>
      </w:r>
      <w:r>
        <w:rPr>
          <w:sz w:val="19"/>
        </w:rPr>
        <w:t>shall</w:t>
      </w:r>
      <w:r>
        <w:rPr>
          <w:spacing w:val="-5"/>
          <w:sz w:val="19"/>
        </w:rPr>
        <w:t xml:space="preserve"> </w:t>
      </w:r>
      <w:r>
        <w:rPr>
          <w:sz w:val="19"/>
        </w:rPr>
        <w:t>operate</w:t>
      </w:r>
      <w:r>
        <w:rPr>
          <w:spacing w:val="-5"/>
          <w:sz w:val="19"/>
        </w:rPr>
        <w:t xml:space="preserve"> </w:t>
      </w:r>
      <w:r>
        <w:rPr>
          <w:sz w:val="19"/>
        </w:rPr>
        <w:t>such</w:t>
      </w:r>
      <w:r>
        <w:rPr>
          <w:spacing w:val="-5"/>
          <w:sz w:val="19"/>
        </w:rPr>
        <w:t xml:space="preserve"> </w:t>
      </w:r>
      <w:r>
        <w:rPr>
          <w:sz w:val="19"/>
        </w:rPr>
        <w:t>Individual</w:t>
      </w:r>
      <w:r>
        <w:rPr>
          <w:spacing w:val="-5"/>
          <w:sz w:val="19"/>
        </w:rPr>
        <w:t xml:space="preserve"> </w:t>
      </w:r>
      <w:r>
        <w:rPr>
          <w:sz w:val="19"/>
        </w:rPr>
        <w:t>Contract</w:t>
      </w:r>
      <w:r>
        <w:rPr>
          <w:spacing w:val="-5"/>
          <w:sz w:val="19"/>
        </w:rPr>
        <w:t xml:space="preserve"> </w:t>
      </w:r>
      <w:r>
        <w:rPr>
          <w:sz w:val="19"/>
        </w:rPr>
        <w:t>in</w:t>
      </w:r>
      <w:r>
        <w:rPr>
          <w:spacing w:val="-14"/>
          <w:sz w:val="19"/>
        </w:rPr>
        <w:t xml:space="preserve"> </w:t>
      </w:r>
      <w:r>
        <w:rPr>
          <w:sz w:val="19"/>
        </w:rPr>
        <w:t>MWh</w:t>
      </w:r>
      <w:r>
        <w:rPr>
          <w:spacing w:val="-6"/>
          <w:sz w:val="19"/>
        </w:rPr>
        <w:t xml:space="preserve"> </w:t>
      </w:r>
      <w:r>
        <w:rPr>
          <w:sz w:val="19"/>
        </w:rPr>
        <w:t>unless</w:t>
      </w:r>
      <w:r>
        <w:rPr>
          <w:spacing w:val="-7"/>
          <w:sz w:val="19"/>
        </w:rPr>
        <w:t xml:space="preserve"> </w:t>
      </w:r>
      <w:r>
        <w:rPr>
          <w:sz w:val="19"/>
        </w:rPr>
        <w:t>the</w:t>
      </w:r>
      <w:r>
        <w:rPr>
          <w:spacing w:val="-7"/>
          <w:sz w:val="19"/>
        </w:rPr>
        <w:t xml:space="preserve"> </w:t>
      </w:r>
      <w:r>
        <w:rPr>
          <w:sz w:val="19"/>
        </w:rPr>
        <w:t>Parties</w:t>
      </w:r>
      <w:r>
        <w:rPr>
          <w:spacing w:val="-6"/>
          <w:sz w:val="19"/>
        </w:rPr>
        <w:t xml:space="preserve"> </w:t>
      </w:r>
      <w:r>
        <w:rPr>
          <w:sz w:val="19"/>
        </w:rPr>
        <w:t>agree</w:t>
      </w:r>
      <w:r>
        <w:rPr>
          <w:spacing w:val="-7"/>
          <w:sz w:val="19"/>
        </w:rPr>
        <w:t xml:space="preserve"> </w:t>
      </w:r>
      <w:r>
        <w:rPr>
          <w:sz w:val="19"/>
        </w:rPr>
        <w:t>otherwise.</w:t>
      </w:r>
    </w:p>
    <w:p w:rsidR="000F3658">
      <w:pPr>
        <w:pStyle w:val="BodyText"/>
        <w:spacing w:before="6"/>
        <w:rPr>
          <w:sz w:val="17"/>
        </w:rPr>
      </w:pPr>
    </w:p>
    <w:p w:rsidR="000F3658">
      <w:pPr>
        <w:pStyle w:val="Heading4"/>
        <w:ind w:left="12"/>
        <w:rPr>
          <w:u w:val="none"/>
        </w:rPr>
      </w:pPr>
      <w:r>
        <w:rPr>
          <w:u w:val="none"/>
        </w:rPr>
        <w:t>§ 3</w:t>
      </w:r>
    </w:p>
    <w:p w:rsidR="000F3658">
      <w:pPr>
        <w:pStyle w:val="BodyText"/>
        <w:rPr>
          <w:b/>
        </w:rPr>
      </w:pPr>
    </w:p>
    <w:p w:rsidR="000F3658">
      <w:pPr>
        <w:ind w:left="11"/>
        <w:jc w:val="center"/>
        <w:rPr>
          <w:b/>
          <w:sz w:val="21"/>
        </w:rPr>
      </w:pPr>
      <w:r>
        <w:rPr>
          <w:b/>
          <w:sz w:val="21"/>
          <w:u w:val="thick"/>
        </w:rPr>
        <w:t>Concluding and Confirming Individual Contracts</w:t>
      </w:r>
    </w:p>
    <w:p w:rsidR="000F3658">
      <w:pPr>
        <w:pStyle w:val="BodyText"/>
        <w:rPr>
          <w:b/>
          <w:sz w:val="13"/>
        </w:rPr>
      </w:pPr>
    </w:p>
    <w:p w:rsidR="000F3658">
      <w:pPr>
        <w:pStyle w:val="ListParagraph"/>
        <w:numPr>
          <w:ilvl w:val="0"/>
          <w:numId w:val="28"/>
        </w:numPr>
        <w:tabs>
          <w:tab w:val="left" w:pos="814"/>
          <w:tab w:val="left" w:pos="815"/>
        </w:tabs>
        <w:spacing w:before="96" w:line="235" w:lineRule="auto"/>
        <w:ind w:right="115" w:hanging="5"/>
        <w:rPr>
          <w:sz w:val="19"/>
        </w:rPr>
      </w:pPr>
      <w:r>
        <w:rPr>
          <w:b/>
          <w:sz w:val="19"/>
        </w:rPr>
        <w:t xml:space="preserve">Conclusion of Individual Contracts: </w:t>
      </w:r>
      <w:r>
        <w:rPr>
          <w:sz w:val="19"/>
        </w:rPr>
        <w:t>Unless otherwise agreed between the Parties, Individual Contracts may be concluded in any form of communication (whether orally or otherwise) and shall be legally binding</w:t>
      </w:r>
      <w:r>
        <w:rPr>
          <w:spacing w:val="-7"/>
          <w:sz w:val="19"/>
        </w:rPr>
        <w:t xml:space="preserve"> </w:t>
      </w:r>
      <w:r>
        <w:rPr>
          <w:sz w:val="19"/>
        </w:rPr>
        <w:t>and</w:t>
      </w:r>
      <w:r>
        <w:rPr>
          <w:spacing w:val="-7"/>
          <w:sz w:val="19"/>
        </w:rPr>
        <w:t xml:space="preserve"> </w:t>
      </w:r>
      <w:r>
        <w:rPr>
          <w:sz w:val="19"/>
        </w:rPr>
        <w:t>enforceable</w:t>
      </w:r>
      <w:r>
        <w:rPr>
          <w:spacing w:val="-7"/>
          <w:sz w:val="19"/>
        </w:rPr>
        <w:t xml:space="preserve"> </w:t>
      </w:r>
      <w:r>
        <w:rPr>
          <w:sz w:val="19"/>
        </w:rPr>
        <w:t>from</w:t>
      </w:r>
      <w:r>
        <w:rPr>
          <w:spacing w:val="-7"/>
          <w:sz w:val="19"/>
        </w:rPr>
        <w:t xml:space="preserve"> </w:t>
      </w:r>
      <w:r>
        <w:rPr>
          <w:sz w:val="19"/>
        </w:rPr>
        <w:t>the</w:t>
      </w:r>
      <w:r>
        <w:rPr>
          <w:spacing w:val="-7"/>
          <w:sz w:val="19"/>
        </w:rPr>
        <w:t xml:space="preserve"> </w:t>
      </w:r>
      <w:r>
        <w:rPr>
          <w:sz w:val="19"/>
        </w:rPr>
        <w:t>time</w:t>
      </w:r>
      <w:r>
        <w:rPr>
          <w:spacing w:val="-7"/>
          <w:sz w:val="19"/>
        </w:rPr>
        <w:t xml:space="preserve"> </w:t>
      </w:r>
      <w:r>
        <w:rPr>
          <w:sz w:val="19"/>
        </w:rPr>
        <w:t>the</w:t>
      </w:r>
      <w:r>
        <w:rPr>
          <w:spacing w:val="-7"/>
          <w:sz w:val="19"/>
        </w:rPr>
        <w:t xml:space="preserve"> </w:t>
      </w:r>
      <w:r>
        <w:rPr>
          <w:sz w:val="19"/>
        </w:rPr>
        <w:t>terms</w:t>
      </w:r>
      <w:r>
        <w:rPr>
          <w:spacing w:val="-7"/>
          <w:sz w:val="19"/>
        </w:rPr>
        <w:t xml:space="preserve"> </w:t>
      </w:r>
      <w:r>
        <w:rPr>
          <w:sz w:val="19"/>
        </w:rPr>
        <w:t>of</w:t>
      </w:r>
      <w:r>
        <w:rPr>
          <w:spacing w:val="-7"/>
          <w:sz w:val="19"/>
        </w:rPr>
        <w:t xml:space="preserve"> </w:t>
      </w:r>
      <w:r>
        <w:rPr>
          <w:sz w:val="19"/>
        </w:rPr>
        <w:t>such</w:t>
      </w:r>
      <w:r>
        <w:rPr>
          <w:spacing w:val="-7"/>
          <w:sz w:val="19"/>
        </w:rPr>
        <w:t xml:space="preserve"> </w:t>
      </w:r>
      <w:r>
        <w:rPr>
          <w:sz w:val="19"/>
        </w:rPr>
        <w:t>Individual</w:t>
      </w:r>
      <w:r>
        <w:rPr>
          <w:spacing w:val="-7"/>
          <w:sz w:val="19"/>
        </w:rPr>
        <w:t xml:space="preserve"> </w:t>
      </w:r>
      <w:r>
        <w:rPr>
          <w:sz w:val="19"/>
        </w:rPr>
        <w:t>Contract</w:t>
      </w:r>
      <w:r>
        <w:rPr>
          <w:spacing w:val="-7"/>
          <w:sz w:val="19"/>
        </w:rPr>
        <w:t xml:space="preserve"> </w:t>
      </w:r>
      <w:r>
        <w:rPr>
          <w:sz w:val="19"/>
        </w:rPr>
        <w:t>are</w:t>
      </w:r>
      <w:r>
        <w:rPr>
          <w:spacing w:val="-7"/>
          <w:sz w:val="19"/>
        </w:rPr>
        <w:t xml:space="preserve"> </w:t>
      </w:r>
      <w:r>
        <w:rPr>
          <w:sz w:val="19"/>
        </w:rPr>
        <w:t>concluded.</w:t>
      </w:r>
    </w:p>
    <w:p w:rsidR="000F3658">
      <w:pPr>
        <w:pStyle w:val="BodyText"/>
        <w:spacing w:before="5"/>
        <w:rPr>
          <w:sz w:val="17"/>
        </w:rPr>
      </w:pPr>
    </w:p>
    <w:p w:rsidR="000F3658">
      <w:pPr>
        <w:pStyle w:val="ListParagraph"/>
        <w:numPr>
          <w:ilvl w:val="0"/>
          <w:numId w:val="28"/>
        </w:numPr>
        <w:tabs>
          <w:tab w:val="left" w:pos="814"/>
          <w:tab w:val="left" w:pos="815"/>
        </w:tabs>
        <w:spacing w:before="1" w:line="237" w:lineRule="auto"/>
        <w:ind w:right="113" w:hanging="5"/>
        <w:rPr>
          <w:sz w:val="19"/>
        </w:rPr>
      </w:pPr>
      <w:r>
        <w:rPr>
          <w:b/>
          <w:sz w:val="19"/>
        </w:rPr>
        <w:t xml:space="preserve">Confirmations: </w:t>
      </w:r>
      <w:r>
        <w:rPr>
          <w:sz w:val="19"/>
        </w:rPr>
        <w:t xml:space="preserve">In the event that an Individual Contract is not concluded in written form, both Parties shall be free to confirm, or have confirmed, in writing their understanding of the agreed terms of the Individual Contract (each such written confirmation constituting a </w:t>
      </w:r>
      <w:r>
        <w:rPr>
          <w:b/>
          <w:sz w:val="19"/>
        </w:rPr>
        <w:t>"Confirmation"</w:t>
      </w:r>
      <w:r>
        <w:rPr>
          <w:sz w:val="19"/>
        </w:rPr>
        <w:t>). A Confirmation shall not constitute a requirement for a legally valid Individual Contract. A Confirmation shall contain the information stipulated in, and shall be substantially in the form of the applicable confirmation sheet from among those attached to this General Agreement as Annex 2 a –</w:t>
      </w:r>
      <w:r>
        <w:rPr>
          <w:spacing w:val="-27"/>
          <w:sz w:val="19"/>
        </w:rPr>
        <w:t xml:space="preserve"> </w:t>
      </w:r>
      <w:r>
        <w:rPr>
          <w:spacing w:val="-4"/>
          <w:sz w:val="19"/>
        </w:rPr>
        <w:t>d.</w:t>
      </w:r>
    </w:p>
    <w:p w:rsidR="000F3658">
      <w:pPr>
        <w:pStyle w:val="BodyText"/>
        <w:rPr>
          <w:sz w:val="20"/>
        </w:rPr>
      </w:pPr>
    </w:p>
    <w:p w:rsidR="000F3658">
      <w:pPr>
        <w:pStyle w:val="BodyText"/>
        <w:rPr>
          <w:sz w:val="20"/>
        </w:rPr>
      </w:pPr>
    </w:p>
    <w:p w:rsidR="000F3658">
      <w:pPr>
        <w:pStyle w:val="BodyText"/>
        <w:rPr>
          <w:sz w:val="20"/>
        </w:rPr>
      </w:pPr>
    </w:p>
    <w:p w:rsidR="000F3658">
      <w:pPr>
        <w:pStyle w:val="BodyText"/>
        <w:rPr>
          <w:sz w:val="20"/>
        </w:rPr>
      </w:pPr>
    </w:p>
    <w:p w:rsidR="000F3658">
      <w:pPr>
        <w:pStyle w:val="BodyText"/>
        <w:rPr>
          <w:sz w:val="20"/>
        </w:rPr>
      </w:pPr>
    </w:p>
    <w:p w:rsidR="000F3658">
      <w:pPr>
        <w:pStyle w:val="BodyText"/>
        <w:rPr>
          <w:sz w:val="20"/>
        </w:rPr>
      </w:pPr>
    </w:p>
    <w:p w:rsidR="000F3658">
      <w:pPr>
        <w:pStyle w:val="BodyText"/>
        <w:spacing w:before="4"/>
        <w:rPr>
          <w:sz w:val="20"/>
        </w:rPr>
      </w:pPr>
    </w:p>
    <w:p w:rsidR="000F3658">
      <w:pPr>
        <w:tabs>
          <w:tab w:val="left" w:pos="3871"/>
        </w:tabs>
        <w:ind w:left="132"/>
        <w:rPr>
          <w:b/>
          <w:sz w:val="15"/>
        </w:rPr>
      </w:pPr>
      <w:r>
        <w:rPr>
          <w:sz w:val="15"/>
        </w:rPr>
        <w:t>Version 2.0 (a)</w:t>
      </w:r>
      <w:r>
        <w:rPr>
          <w:sz w:val="15"/>
        </w:rPr>
        <w:tab/>
      </w:r>
      <w:r>
        <w:rPr>
          <w:b/>
          <w:sz w:val="15"/>
        </w:rPr>
        <w:t>Copyright © 2007 by European Federation of Energy Traders</w:t>
      </w:r>
      <w:r>
        <w:rPr>
          <w:b/>
          <w:spacing w:val="-4"/>
          <w:sz w:val="15"/>
        </w:rPr>
        <w:t xml:space="preserve"> </w:t>
      </w:r>
      <w:r>
        <w:rPr>
          <w:b/>
          <w:sz w:val="15"/>
        </w:rPr>
        <w:t>(“EFET”)</w:t>
      </w:r>
    </w:p>
    <w:p w:rsidR="000F3658">
      <w:pPr>
        <w:rPr>
          <w:sz w:val="15"/>
        </w:rPr>
        <w:sectPr>
          <w:footerReference w:type="default" r:id="rId6"/>
          <w:pgSz w:w="12240" w:h="15840"/>
          <w:pgMar w:top="1340" w:right="1700" w:bottom="280" w:left="1720" w:header="0" w:footer="0" w:gutter="0"/>
          <w:cols w:space="720"/>
        </w:sectPr>
      </w:pPr>
    </w:p>
    <w:p w:rsidR="000F3658">
      <w:pPr>
        <w:pStyle w:val="ListParagraph"/>
        <w:numPr>
          <w:ilvl w:val="0"/>
          <w:numId w:val="28"/>
        </w:numPr>
        <w:tabs>
          <w:tab w:val="left" w:pos="814"/>
          <w:tab w:val="left" w:pos="815"/>
        </w:tabs>
        <w:spacing w:before="67" w:line="237" w:lineRule="auto"/>
        <w:ind w:hanging="5"/>
        <w:rPr>
          <w:sz w:val="19"/>
        </w:rPr>
      </w:pPr>
      <w:r>
        <w:rPr>
          <w:b/>
          <w:sz w:val="19"/>
        </w:rPr>
        <w:t xml:space="preserve">Objections to Confirmations: </w:t>
      </w:r>
      <w:r>
        <w:rPr>
          <w:sz w:val="19"/>
        </w:rPr>
        <w:t>Without prejudice to the provisions of § 3.2 (</w:t>
      </w:r>
      <w:r>
        <w:rPr>
          <w:b/>
          <w:i/>
          <w:sz w:val="19"/>
        </w:rPr>
        <w:t>Confirmations</w:t>
      </w:r>
      <w:r>
        <w:rPr>
          <w:sz w:val="19"/>
        </w:rPr>
        <w:t>), if a Party receives a Confirmation, it shall promptly review the terms of such Confirmation and if they differ from its understanding of the terms of the applicable Individual Contract notify the other Party of any inconsistency without delay. If both Parties send a Confirmation without delay and their terms contradict, then each such Confirmation</w:t>
      </w:r>
      <w:r>
        <w:rPr>
          <w:spacing w:val="-9"/>
          <w:sz w:val="19"/>
        </w:rPr>
        <w:t xml:space="preserve"> </w:t>
      </w:r>
      <w:r>
        <w:rPr>
          <w:sz w:val="19"/>
        </w:rPr>
        <w:t>shall</w:t>
      </w:r>
      <w:r>
        <w:rPr>
          <w:spacing w:val="-8"/>
          <w:sz w:val="19"/>
        </w:rPr>
        <w:t xml:space="preserve"> </w:t>
      </w:r>
      <w:r>
        <w:rPr>
          <w:sz w:val="19"/>
        </w:rPr>
        <w:t>be</w:t>
      </w:r>
      <w:r>
        <w:rPr>
          <w:spacing w:val="-9"/>
          <w:sz w:val="19"/>
        </w:rPr>
        <w:t xml:space="preserve"> </w:t>
      </w:r>
      <w:r>
        <w:rPr>
          <w:sz w:val="19"/>
        </w:rPr>
        <w:t>deemed</w:t>
      </w:r>
      <w:r>
        <w:rPr>
          <w:spacing w:val="-9"/>
          <w:sz w:val="19"/>
        </w:rPr>
        <w:t xml:space="preserve"> </w:t>
      </w:r>
      <w:r>
        <w:rPr>
          <w:sz w:val="19"/>
        </w:rPr>
        <w:t>to</w:t>
      </w:r>
      <w:r>
        <w:rPr>
          <w:spacing w:val="-9"/>
          <w:sz w:val="19"/>
        </w:rPr>
        <w:t xml:space="preserve"> </w:t>
      </w:r>
      <w:r>
        <w:rPr>
          <w:sz w:val="19"/>
        </w:rPr>
        <w:t>be</w:t>
      </w:r>
      <w:r>
        <w:rPr>
          <w:spacing w:val="-9"/>
          <w:sz w:val="19"/>
        </w:rPr>
        <w:t xml:space="preserve"> </w:t>
      </w:r>
      <w:r>
        <w:rPr>
          <w:sz w:val="19"/>
        </w:rPr>
        <w:t>a</w:t>
      </w:r>
      <w:r>
        <w:rPr>
          <w:spacing w:val="-9"/>
          <w:sz w:val="19"/>
        </w:rPr>
        <w:t xml:space="preserve"> </w:t>
      </w:r>
      <w:r>
        <w:rPr>
          <w:sz w:val="19"/>
        </w:rPr>
        <w:t>notice</w:t>
      </w:r>
      <w:r>
        <w:rPr>
          <w:spacing w:val="-9"/>
          <w:sz w:val="19"/>
        </w:rPr>
        <w:t xml:space="preserve"> </w:t>
      </w:r>
      <w:r>
        <w:rPr>
          <w:sz w:val="19"/>
        </w:rPr>
        <w:t>of</w:t>
      </w:r>
      <w:r>
        <w:rPr>
          <w:spacing w:val="-9"/>
          <w:sz w:val="19"/>
        </w:rPr>
        <w:t xml:space="preserve"> </w:t>
      </w:r>
      <w:r>
        <w:rPr>
          <w:sz w:val="19"/>
        </w:rPr>
        <w:t>objection</w:t>
      </w:r>
      <w:r>
        <w:rPr>
          <w:spacing w:val="-9"/>
          <w:sz w:val="19"/>
        </w:rPr>
        <w:t xml:space="preserve"> </w:t>
      </w:r>
      <w:r>
        <w:rPr>
          <w:sz w:val="19"/>
        </w:rPr>
        <w:t>to</w:t>
      </w:r>
      <w:r>
        <w:rPr>
          <w:spacing w:val="-9"/>
          <w:sz w:val="19"/>
        </w:rPr>
        <w:t xml:space="preserve"> </w:t>
      </w:r>
      <w:r>
        <w:rPr>
          <w:sz w:val="19"/>
        </w:rPr>
        <w:t>the</w:t>
      </w:r>
      <w:r>
        <w:rPr>
          <w:spacing w:val="-9"/>
          <w:sz w:val="19"/>
        </w:rPr>
        <w:t xml:space="preserve"> </w:t>
      </w:r>
      <w:r>
        <w:rPr>
          <w:sz w:val="19"/>
        </w:rPr>
        <w:t>terms</w:t>
      </w:r>
      <w:r>
        <w:rPr>
          <w:spacing w:val="-9"/>
          <w:sz w:val="19"/>
        </w:rPr>
        <w:t xml:space="preserve"> </w:t>
      </w:r>
      <w:r>
        <w:rPr>
          <w:sz w:val="19"/>
        </w:rPr>
        <w:t>of</w:t>
      </w:r>
      <w:r>
        <w:rPr>
          <w:spacing w:val="-9"/>
          <w:sz w:val="19"/>
        </w:rPr>
        <w:t xml:space="preserve"> </w:t>
      </w:r>
      <w:r>
        <w:rPr>
          <w:sz w:val="19"/>
        </w:rPr>
        <w:t>the</w:t>
      </w:r>
      <w:r>
        <w:rPr>
          <w:spacing w:val="-9"/>
          <w:sz w:val="19"/>
        </w:rPr>
        <w:t xml:space="preserve"> </w:t>
      </w:r>
      <w:r>
        <w:rPr>
          <w:sz w:val="19"/>
        </w:rPr>
        <w:t>other</w:t>
      </w:r>
      <w:r>
        <w:rPr>
          <w:spacing w:val="-9"/>
          <w:sz w:val="19"/>
        </w:rPr>
        <w:t xml:space="preserve"> </w:t>
      </w:r>
      <w:r>
        <w:rPr>
          <w:sz w:val="19"/>
        </w:rPr>
        <w:t>Party's</w:t>
      </w:r>
      <w:r>
        <w:rPr>
          <w:spacing w:val="-8"/>
          <w:sz w:val="19"/>
        </w:rPr>
        <w:t xml:space="preserve"> </w:t>
      </w:r>
      <w:r>
        <w:rPr>
          <w:sz w:val="19"/>
        </w:rPr>
        <w:t>Confirmation.</w:t>
      </w:r>
    </w:p>
    <w:p w:rsidR="000F3658">
      <w:pPr>
        <w:pStyle w:val="BodyText"/>
        <w:spacing w:before="5"/>
        <w:rPr>
          <w:sz w:val="17"/>
        </w:rPr>
      </w:pPr>
    </w:p>
    <w:p w:rsidR="000F3658">
      <w:pPr>
        <w:pStyle w:val="ListParagraph"/>
        <w:numPr>
          <w:ilvl w:val="0"/>
          <w:numId w:val="28"/>
        </w:numPr>
        <w:tabs>
          <w:tab w:val="left" w:pos="814"/>
          <w:tab w:val="left" w:pos="815"/>
        </w:tabs>
        <w:spacing w:line="237" w:lineRule="auto"/>
        <w:ind w:hanging="5"/>
        <w:rPr>
          <w:sz w:val="19"/>
        </w:rPr>
      </w:pPr>
      <w:r>
        <w:rPr>
          <w:b/>
          <w:sz w:val="19"/>
        </w:rPr>
        <w:t xml:space="preserve">Authorised Persons: </w:t>
      </w:r>
      <w:r>
        <w:rPr>
          <w:sz w:val="19"/>
          <w:u w:val="single"/>
        </w:rPr>
        <w:t>If § 3.4 (</w:t>
      </w:r>
      <w:r>
        <w:rPr>
          <w:b/>
          <w:i/>
          <w:sz w:val="19"/>
          <w:u w:val="single"/>
        </w:rPr>
        <w:t>Authorised Persons</w:t>
      </w:r>
      <w:r>
        <w:rPr>
          <w:sz w:val="19"/>
          <w:u w:val="single"/>
        </w:rPr>
        <w:t>) is specified as applying to a Party in the Election Sheet</w:t>
      </w:r>
      <w:r>
        <w:rPr>
          <w:sz w:val="19"/>
        </w:rPr>
        <w:t>,</w:t>
      </w:r>
      <w:r>
        <w:rPr>
          <w:spacing w:val="-5"/>
          <w:sz w:val="19"/>
        </w:rPr>
        <w:t xml:space="preserve"> </w:t>
      </w:r>
      <w:r>
        <w:rPr>
          <w:sz w:val="19"/>
        </w:rPr>
        <w:t>Individual</w:t>
      </w:r>
      <w:r>
        <w:rPr>
          <w:spacing w:val="-5"/>
          <w:sz w:val="19"/>
        </w:rPr>
        <w:t xml:space="preserve"> </w:t>
      </w:r>
      <w:r>
        <w:rPr>
          <w:sz w:val="19"/>
        </w:rPr>
        <w:t>Contracts</w:t>
      </w:r>
      <w:r>
        <w:rPr>
          <w:spacing w:val="-5"/>
          <w:sz w:val="19"/>
        </w:rPr>
        <w:t xml:space="preserve"> </w:t>
      </w:r>
      <w:r>
        <w:rPr>
          <w:sz w:val="19"/>
        </w:rPr>
        <w:t>may</w:t>
      </w:r>
      <w:r>
        <w:rPr>
          <w:spacing w:val="-5"/>
          <w:sz w:val="19"/>
        </w:rPr>
        <w:t xml:space="preserve"> </w:t>
      </w:r>
      <w:r>
        <w:rPr>
          <w:sz w:val="19"/>
        </w:rPr>
        <w:t>be</w:t>
      </w:r>
      <w:r>
        <w:rPr>
          <w:spacing w:val="-5"/>
          <w:sz w:val="19"/>
        </w:rPr>
        <w:t xml:space="preserve"> </w:t>
      </w:r>
      <w:r>
        <w:rPr>
          <w:sz w:val="19"/>
        </w:rPr>
        <w:t>negotiated,</w:t>
      </w:r>
      <w:r>
        <w:rPr>
          <w:spacing w:val="-5"/>
          <w:sz w:val="19"/>
        </w:rPr>
        <w:t xml:space="preserve"> </w:t>
      </w:r>
      <w:r>
        <w:rPr>
          <w:sz w:val="19"/>
        </w:rPr>
        <w:t>confirmed</w:t>
      </w:r>
      <w:r>
        <w:rPr>
          <w:spacing w:val="-5"/>
          <w:sz w:val="19"/>
        </w:rPr>
        <w:t xml:space="preserve"> </w:t>
      </w:r>
      <w:r>
        <w:rPr>
          <w:sz w:val="19"/>
        </w:rPr>
        <w:t>and</w:t>
      </w:r>
      <w:r>
        <w:rPr>
          <w:spacing w:val="-5"/>
          <w:sz w:val="19"/>
        </w:rPr>
        <w:t xml:space="preserve"> </w:t>
      </w:r>
      <w:r>
        <w:rPr>
          <w:sz w:val="19"/>
        </w:rPr>
        <w:t>signed</w:t>
      </w:r>
      <w:r>
        <w:rPr>
          <w:spacing w:val="-5"/>
          <w:sz w:val="19"/>
        </w:rPr>
        <w:t xml:space="preserve"> </w:t>
      </w:r>
      <w:r>
        <w:rPr>
          <w:sz w:val="19"/>
        </w:rPr>
        <w:t>on</w:t>
      </w:r>
      <w:r>
        <w:rPr>
          <w:spacing w:val="-5"/>
          <w:sz w:val="19"/>
        </w:rPr>
        <w:t xml:space="preserve"> </w:t>
      </w:r>
      <w:r>
        <w:rPr>
          <w:sz w:val="19"/>
        </w:rPr>
        <w:t>behalf</w:t>
      </w:r>
      <w:r>
        <w:rPr>
          <w:spacing w:val="-5"/>
          <w:sz w:val="19"/>
        </w:rPr>
        <w:t xml:space="preserve"> </w:t>
      </w:r>
      <w:r>
        <w:rPr>
          <w:sz w:val="19"/>
        </w:rPr>
        <w:t>of</w:t>
      </w:r>
      <w:r>
        <w:rPr>
          <w:spacing w:val="-5"/>
          <w:sz w:val="19"/>
        </w:rPr>
        <w:t xml:space="preserve"> </w:t>
      </w:r>
      <w:r>
        <w:rPr>
          <w:sz w:val="19"/>
        </w:rPr>
        <w:t>that</w:t>
      </w:r>
      <w:r>
        <w:rPr>
          <w:spacing w:val="-5"/>
          <w:sz w:val="19"/>
        </w:rPr>
        <w:t xml:space="preserve"> </w:t>
      </w:r>
      <w:r>
        <w:rPr>
          <w:sz w:val="19"/>
        </w:rPr>
        <w:t>Party</w:t>
      </w:r>
      <w:r>
        <w:rPr>
          <w:spacing w:val="-5"/>
          <w:sz w:val="19"/>
        </w:rPr>
        <w:t xml:space="preserve"> </w:t>
      </w:r>
      <w:r>
        <w:rPr>
          <w:sz w:val="19"/>
        </w:rPr>
        <w:t>exclusively</w:t>
      </w:r>
      <w:r>
        <w:rPr>
          <w:spacing w:val="-5"/>
          <w:sz w:val="19"/>
        </w:rPr>
        <w:t xml:space="preserve"> </w:t>
      </w:r>
      <w:r>
        <w:rPr>
          <w:sz w:val="19"/>
        </w:rPr>
        <w:t>by</w:t>
      </w:r>
      <w:r>
        <w:rPr>
          <w:spacing w:val="-5"/>
          <w:sz w:val="19"/>
        </w:rPr>
        <w:t xml:space="preserve"> </w:t>
      </w:r>
      <w:r>
        <w:rPr>
          <w:sz w:val="19"/>
        </w:rPr>
        <w:t>those persons listed by it for such purposes as may be specified in an Annex to this General Agreement. Each Party may unilaterally amend and supplement in writing the list of persons currently authorised to act on its behalf at any</w:t>
      </w:r>
      <w:r>
        <w:rPr>
          <w:spacing w:val="-13"/>
          <w:sz w:val="19"/>
        </w:rPr>
        <w:t xml:space="preserve"> </w:t>
      </w:r>
      <w:r>
        <w:rPr>
          <w:sz w:val="19"/>
        </w:rPr>
        <w:t>time.</w:t>
      </w:r>
      <w:r>
        <w:rPr>
          <w:spacing w:val="37"/>
          <w:sz w:val="19"/>
        </w:rPr>
        <w:t xml:space="preserve"> </w:t>
      </w:r>
      <w:r>
        <w:rPr>
          <w:sz w:val="19"/>
        </w:rPr>
        <w:t>Such</w:t>
      </w:r>
      <w:r>
        <w:rPr>
          <w:spacing w:val="-6"/>
          <w:sz w:val="19"/>
        </w:rPr>
        <w:t xml:space="preserve"> </w:t>
      </w:r>
      <w:r>
        <w:rPr>
          <w:sz w:val="19"/>
        </w:rPr>
        <w:t>amendments</w:t>
      </w:r>
      <w:r>
        <w:rPr>
          <w:spacing w:val="-6"/>
          <w:sz w:val="19"/>
        </w:rPr>
        <w:t xml:space="preserve"> </w:t>
      </w:r>
      <w:r>
        <w:rPr>
          <w:sz w:val="19"/>
        </w:rPr>
        <w:t>and</w:t>
      </w:r>
      <w:r>
        <w:rPr>
          <w:spacing w:val="-6"/>
          <w:sz w:val="19"/>
        </w:rPr>
        <w:t xml:space="preserve"> </w:t>
      </w:r>
      <w:r>
        <w:rPr>
          <w:sz w:val="19"/>
        </w:rPr>
        <w:t>supplements</w:t>
      </w:r>
      <w:r>
        <w:rPr>
          <w:spacing w:val="-5"/>
          <w:sz w:val="19"/>
        </w:rPr>
        <w:t xml:space="preserve"> </w:t>
      </w:r>
      <w:r>
        <w:rPr>
          <w:sz w:val="19"/>
        </w:rPr>
        <w:t>shall</w:t>
      </w:r>
      <w:r>
        <w:rPr>
          <w:spacing w:val="-6"/>
          <w:sz w:val="19"/>
        </w:rPr>
        <w:t xml:space="preserve"> </w:t>
      </w:r>
      <w:r>
        <w:rPr>
          <w:sz w:val="19"/>
        </w:rPr>
        <w:t>become</w:t>
      </w:r>
      <w:r>
        <w:rPr>
          <w:spacing w:val="-6"/>
          <w:sz w:val="19"/>
        </w:rPr>
        <w:t xml:space="preserve"> </w:t>
      </w:r>
      <w:r>
        <w:rPr>
          <w:sz w:val="19"/>
        </w:rPr>
        <w:t>effective</w:t>
      </w:r>
      <w:r>
        <w:rPr>
          <w:spacing w:val="-6"/>
          <w:sz w:val="19"/>
        </w:rPr>
        <w:t xml:space="preserve"> </w:t>
      </w:r>
      <w:r>
        <w:rPr>
          <w:sz w:val="19"/>
        </w:rPr>
        <w:t>upon</w:t>
      </w:r>
      <w:r>
        <w:rPr>
          <w:spacing w:val="-6"/>
          <w:sz w:val="19"/>
        </w:rPr>
        <w:t xml:space="preserve"> </w:t>
      </w:r>
      <w:r>
        <w:rPr>
          <w:sz w:val="19"/>
        </w:rPr>
        <w:t>their</w:t>
      </w:r>
      <w:r>
        <w:rPr>
          <w:spacing w:val="-6"/>
          <w:sz w:val="19"/>
        </w:rPr>
        <w:t xml:space="preserve"> </w:t>
      </w:r>
      <w:r>
        <w:rPr>
          <w:sz w:val="19"/>
        </w:rPr>
        <w:t>receipt</w:t>
      </w:r>
      <w:r>
        <w:rPr>
          <w:spacing w:val="-6"/>
          <w:sz w:val="19"/>
        </w:rPr>
        <w:t xml:space="preserve"> </w:t>
      </w:r>
      <w:r>
        <w:rPr>
          <w:sz w:val="19"/>
        </w:rPr>
        <w:t>by</w:t>
      </w:r>
      <w:r>
        <w:rPr>
          <w:spacing w:val="-6"/>
          <w:sz w:val="19"/>
        </w:rPr>
        <w:t xml:space="preserve"> </w:t>
      </w:r>
      <w:r>
        <w:rPr>
          <w:sz w:val="19"/>
        </w:rPr>
        <w:t>the</w:t>
      </w:r>
      <w:r>
        <w:rPr>
          <w:spacing w:val="-6"/>
          <w:sz w:val="19"/>
        </w:rPr>
        <w:t xml:space="preserve"> </w:t>
      </w:r>
      <w:r>
        <w:rPr>
          <w:sz w:val="19"/>
        </w:rPr>
        <w:t>other</w:t>
      </w:r>
      <w:r>
        <w:rPr>
          <w:spacing w:val="-6"/>
          <w:sz w:val="19"/>
        </w:rPr>
        <w:t xml:space="preserve"> </w:t>
      </w:r>
      <w:r>
        <w:rPr>
          <w:sz w:val="19"/>
        </w:rPr>
        <w:t>Party.</w:t>
      </w:r>
    </w:p>
    <w:p w:rsidR="000F3658">
      <w:pPr>
        <w:pStyle w:val="BodyText"/>
        <w:spacing w:before="9"/>
        <w:rPr>
          <w:sz w:val="17"/>
        </w:rPr>
      </w:pPr>
    </w:p>
    <w:p w:rsidR="000F3658">
      <w:pPr>
        <w:ind w:left="12"/>
        <w:jc w:val="center"/>
        <w:rPr>
          <w:b/>
          <w:sz w:val="21"/>
        </w:rPr>
      </w:pPr>
      <w:r>
        <w:rPr>
          <w:b/>
          <w:sz w:val="21"/>
        </w:rPr>
        <w:t>§ 4</w:t>
      </w:r>
    </w:p>
    <w:p w:rsidR="000F3658">
      <w:pPr>
        <w:pStyle w:val="BodyText"/>
        <w:rPr>
          <w:b/>
        </w:rPr>
      </w:pPr>
    </w:p>
    <w:p w:rsidR="000F3658">
      <w:pPr>
        <w:pStyle w:val="Heading4"/>
        <w:ind w:left="5"/>
        <w:rPr>
          <w:u w:val="none"/>
        </w:rPr>
      </w:pPr>
      <w:r>
        <w:t>Primary Obligations For Delivery and Acceptance of and Payment For Natural Gas</w:t>
      </w:r>
    </w:p>
    <w:p w:rsidR="000F3658">
      <w:pPr>
        <w:pStyle w:val="BodyText"/>
        <w:spacing w:before="11"/>
        <w:rPr>
          <w:b/>
          <w:sz w:val="10"/>
        </w:rPr>
      </w:pPr>
    </w:p>
    <w:p w:rsidR="000F3658">
      <w:pPr>
        <w:pStyle w:val="Heading6"/>
        <w:numPr>
          <w:ilvl w:val="0"/>
          <w:numId w:val="27"/>
        </w:numPr>
        <w:tabs>
          <w:tab w:val="left" w:pos="814"/>
          <w:tab w:val="left" w:pos="815"/>
        </w:tabs>
        <w:spacing w:before="92"/>
        <w:ind w:hanging="5"/>
      </w:pPr>
      <w:r>
        <w:t>Delivery</w:t>
      </w:r>
      <w:r>
        <w:rPr>
          <w:spacing w:val="-10"/>
        </w:rPr>
        <w:t xml:space="preserve"> </w:t>
      </w:r>
      <w:r>
        <w:t>and</w:t>
      </w:r>
      <w:r>
        <w:rPr>
          <w:spacing w:val="-11"/>
        </w:rPr>
        <w:t xml:space="preserve"> </w:t>
      </w:r>
      <w:r>
        <w:t>Acceptance</w:t>
      </w:r>
      <w:r>
        <w:rPr>
          <w:spacing w:val="-13"/>
        </w:rPr>
        <w:t xml:space="preserve"> </w:t>
      </w:r>
      <w:r>
        <w:t>and</w:t>
      </w:r>
      <w:r>
        <w:rPr>
          <w:spacing w:val="-8"/>
        </w:rPr>
        <w:t xml:space="preserve"> </w:t>
      </w:r>
      <w:r>
        <w:t>Net</w:t>
      </w:r>
      <w:r>
        <w:rPr>
          <w:spacing w:val="-8"/>
        </w:rPr>
        <w:t xml:space="preserve"> </w:t>
      </w:r>
      <w:r>
        <w:t>Scheduling</w:t>
      </w:r>
      <w:r>
        <w:rPr>
          <w:spacing w:val="-7"/>
        </w:rPr>
        <w:t xml:space="preserve"> </w:t>
      </w:r>
      <w:r>
        <w:t>Obligations:</w:t>
      </w:r>
    </w:p>
    <w:p w:rsidR="000F3658">
      <w:pPr>
        <w:pStyle w:val="BodyText"/>
        <w:spacing w:before="10"/>
        <w:rPr>
          <w:b/>
          <w:sz w:val="21"/>
        </w:rPr>
      </w:pPr>
    </w:p>
    <w:p w:rsidR="000F3658">
      <w:pPr>
        <w:pStyle w:val="ListParagraph"/>
        <w:numPr>
          <w:ilvl w:val="1"/>
          <w:numId w:val="27"/>
        </w:numPr>
        <w:tabs>
          <w:tab w:val="left" w:pos="1492"/>
        </w:tabs>
        <w:spacing w:line="261" w:lineRule="auto"/>
        <w:rPr>
          <w:sz w:val="19"/>
        </w:rPr>
      </w:pPr>
      <w:r>
        <w:rPr>
          <w:sz w:val="19"/>
        </w:rPr>
        <w:t>In accordance with each Individual Contract, the Seller shall Schedule and deliver, or cause to be delivered, at the Delivery Point the Contract Quantity during each Time Unit of the Total Supply Period and the Buyer shall Schedule and accept, or cause to be accepted, at the Delivery Point the Contract Quantity during each Time Unit of the Total Supply Period. In performing their respective obligations under this § 4.1, the Seller and the Buyer shall Schedule</w:t>
      </w:r>
      <w:r>
        <w:rPr>
          <w:spacing w:val="-8"/>
          <w:sz w:val="19"/>
        </w:rPr>
        <w:t xml:space="preserve"> </w:t>
      </w:r>
      <w:r>
        <w:rPr>
          <w:sz w:val="19"/>
        </w:rPr>
        <w:t>against</w:t>
      </w:r>
      <w:r>
        <w:rPr>
          <w:spacing w:val="-11"/>
          <w:sz w:val="19"/>
        </w:rPr>
        <w:t xml:space="preserve"> </w:t>
      </w:r>
      <w:r>
        <w:rPr>
          <w:sz w:val="19"/>
        </w:rPr>
        <w:t>the</w:t>
      </w:r>
      <w:r>
        <w:rPr>
          <w:spacing w:val="-11"/>
          <w:sz w:val="19"/>
        </w:rPr>
        <w:t xml:space="preserve"> </w:t>
      </w:r>
      <w:r>
        <w:rPr>
          <w:sz w:val="19"/>
        </w:rPr>
        <w:t>Applicable</w:t>
      </w:r>
      <w:r>
        <w:rPr>
          <w:spacing w:val="-10"/>
          <w:sz w:val="19"/>
        </w:rPr>
        <w:t xml:space="preserve"> </w:t>
      </w:r>
      <w:r>
        <w:rPr>
          <w:sz w:val="19"/>
        </w:rPr>
        <w:t>Code.</w:t>
      </w:r>
    </w:p>
    <w:p w:rsidR="000F3658">
      <w:pPr>
        <w:pStyle w:val="BodyText"/>
        <w:spacing w:before="7"/>
        <w:rPr>
          <w:sz w:val="20"/>
        </w:rPr>
      </w:pPr>
    </w:p>
    <w:p w:rsidR="000F3658">
      <w:pPr>
        <w:pStyle w:val="ListParagraph"/>
        <w:numPr>
          <w:ilvl w:val="1"/>
          <w:numId w:val="27"/>
        </w:numPr>
        <w:tabs>
          <w:tab w:val="left" w:pos="1492"/>
        </w:tabs>
        <w:spacing w:line="261" w:lineRule="auto"/>
        <w:rPr>
          <w:sz w:val="19"/>
        </w:rPr>
      </w:pPr>
      <w:r>
        <w:rPr>
          <w:sz w:val="19"/>
        </w:rPr>
        <w:t xml:space="preserve">Provided that (i) the Parties are mutually agreeable to Scheduling their receipts and deliveries on a net basis and (ii) it is possible to so Schedule at the relevant Delivery Point; then where in respect of any </w:t>
      </w:r>
      <w:r>
        <w:rPr>
          <w:spacing w:val="-3"/>
          <w:sz w:val="19"/>
        </w:rPr>
        <w:t xml:space="preserve">Time </w:t>
      </w:r>
      <w:r>
        <w:rPr>
          <w:sz w:val="19"/>
        </w:rPr>
        <w:t>Unit there is more than one Individual Contract between the Parties for delivery of Natural Gas at the same Delivery Point, each Party shall be deemed to have fulfilled</w:t>
      </w:r>
      <w:r>
        <w:rPr>
          <w:spacing w:val="-4"/>
          <w:sz w:val="19"/>
        </w:rPr>
        <w:t xml:space="preserve"> </w:t>
      </w:r>
      <w:r>
        <w:rPr>
          <w:sz w:val="19"/>
        </w:rPr>
        <w:t>its</w:t>
      </w:r>
      <w:r>
        <w:rPr>
          <w:spacing w:val="-4"/>
          <w:sz w:val="19"/>
        </w:rPr>
        <w:t xml:space="preserve"> </w:t>
      </w:r>
      <w:r>
        <w:rPr>
          <w:sz w:val="19"/>
        </w:rPr>
        <w:t>obligations</w:t>
      </w:r>
      <w:r>
        <w:rPr>
          <w:spacing w:val="-4"/>
          <w:sz w:val="19"/>
        </w:rPr>
        <w:t xml:space="preserve"> </w:t>
      </w:r>
      <w:r>
        <w:rPr>
          <w:sz w:val="19"/>
        </w:rPr>
        <w:t>to</w:t>
      </w:r>
      <w:r>
        <w:rPr>
          <w:spacing w:val="-4"/>
          <w:sz w:val="19"/>
        </w:rPr>
        <w:t xml:space="preserve"> </w:t>
      </w:r>
      <w:r>
        <w:rPr>
          <w:sz w:val="19"/>
        </w:rPr>
        <w:t>Schedule</w:t>
      </w:r>
      <w:r>
        <w:rPr>
          <w:spacing w:val="-3"/>
          <w:sz w:val="19"/>
        </w:rPr>
        <w:t xml:space="preserve"> </w:t>
      </w:r>
      <w:r>
        <w:rPr>
          <w:sz w:val="19"/>
        </w:rPr>
        <w:t>in</w:t>
      </w:r>
      <w:r>
        <w:rPr>
          <w:spacing w:val="-4"/>
          <w:sz w:val="19"/>
        </w:rPr>
        <w:t xml:space="preserve"> </w:t>
      </w:r>
      <w:r>
        <w:rPr>
          <w:sz w:val="19"/>
        </w:rPr>
        <w:t>respect</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Contract</w:t>
      </w:r>
      <w:r>
        <w:rPr>
          <w:spacing w:val="-4"/>
          <w:sz w:val="19"/>
        </w:rPr>
        <w:t xml:space="preserve"> </w:t>
      </w:r>
      <w:r>
        <w:rPr>
          <w:sz w:val="19"/>
        </w:rPr>
        <w:t>Quantity</w:t>
      </w:r>
      <w:r>
        <w:rPr>
          <w:spacing w:val="-3"/>
          <w:sz w:val="19"/>
        </w:rPr>
        <w:t xml:space="preserve"> </w:t>
      </w:r>
      <w:r>
        <w:rPr>
          <w:sz w:val="19"/>
        </w:rPr>
        <w:t>for</w:t>
      </w:r>
      <w:r>
        <w:rPr>
          <w:spacing w:val="-4"/>
          <w:sz w:val="19"/>
        </w:rPr>
        <w:t xml:space="preserve"> </w:t>
      </w:r>
      <w:r>
        <w:rPr>
          <w:sz w:val="19"/>
        </w:rPr>
        <w:t>each</w:t>
      </w:r>
      <w:r>
        <w:rPr>
          <w:spacing w:val="-4"/>
          <w:sz w:val="19"/>
        </w:rPr>
        <w:t xml:space="preserve"> </w:t>
      </w:r>
      <w:r>
        <w:rPr>
          <w:sz w:val="19"/>
        </w:rPr>
        <w:t>such</w:t>
      </w:r>
      <w:r>
        <w:rPr>
          <w:spacing w:val="-4"/>
          <w:sz w:val="19"/>
        </w:rPr>
        <w:t xml:space="preserve"> </w:t>
      </w:r>
      <w:r>
        <w:rPr>
          <w:sz w:val="19"/>
        </w:rPr>
        <w:t xml:space="preserve">Individual Contract for the relevant Time Unit if it Schedules to the Network Operator the aggregate net result of all Contract Quantities being bought and sold under all relevant Individual Contracts between the Parties in such </w:t>
      </w:r>
      <w:r>
        <w:rPr>
          <w:spacing w:val="-3"/>
          <w:sz w:val="19"/>
        </w:rPr>
        <w:t xml:space="preserve">Time </w:t>
      </w:r>
      <w:r>
        <w:rPr>
          <w:sz w:val="19"/>
        </w:rPr>
        <w:t xml:space="preserve">Unit at such Delivery Point (the </w:t>
      </w:r>
      <w:r>
        <w:rPr>
          <w:b/>
          <w:sz w:val="19"/>
        </w:rPr>
        <w:t>"Net Contract Quantity"</w:t>
      </w:r>
      <w:r>
        <w:rPr>
          <w:sz w:val="19"/>
        </w:rPr>
        <w:t xml:space="preserve">); in such circumstances the Party delivering Natural Gas shall be the </w:t>
      </w:r>
      <w:r>
        <w:rPr>
          <w:b/>
          <w:sz w:val="19"/>
        </w:rPr>
        <w:t xml:space="preserve">"Net Seller" </w:t>
      </w:r>
      <w:r>
        <w:rPr>
          <w:sz w:val="19"/>
        </w:rPr>
        <w:t xml:space="preserve">and the Party receiving Natural Gas shall be the </w:t>
      </w:r>
      <w:r>
        <w:rPr>
          <w:b/>
          <w:sz w:val="19"/>
        </w:rPr>
        <w:t>"Net Buyer"</w:t>
      </w:r>
      <w:r>
        <w:rPr>
          <w:sz w:val="19"/>
        </w:rPr>
        <w:t xml:space="preserve">. In instances where the Net Contract Quantity for a </w:t>
      </w:r>
      <w:r>
        <w:rPr>
          <w:spacing w:val="-3"/>
          <w:sz w:val="19"/>
        </w:rPr>
        <w:t xml:space="preserve">Time </w:t>
      </w:r>
      <w:r>
        <w:rPr>
          <w:sz w:val="19"/>
        </w:rPr>
        <w:t xml:space="preserve">Unit and Delivery Point is zero, the Parties shall be relieved of any obligation to Schedule in respect of such Time Unit. For the avoidance of doubt, the Parties fully intend at the time of entering into each Individual Contract that such Individual Contract will result in physical delivery, and it is simply for administrative convenience that the Parties may agree to net Schedule. Unless otherwise provided, if there is more than one Individual Contract between the Parties for delivery of Natural Gas at the same Delivery Point in the same Time Unit, all references in this General Agreement and an Individual Contract to a </w:t>
      </w:r>
      <w:r>
        <w:rPr>
          <w:b/>
          <w:sz w:val="19"/>
        </w:rPr>
        <w:t xml:space="preserve">"Seller" </w:t>
      </w:r>
      <w:r>
        <w:rPr>
          <w:sz w:val="19"/>
        </w:rPr>
        <w:t xml:space="preserve">shall be deemed to be references to a </w:t>
      </w:r>
      <w:r>
        <w:rPr>
          <w:b/>
          <w:sz w:val="19"/>
        </w:rPr>
        <w:t>"Net Seller"</w:t>
      </w:r>
      <w:r>
        <w:rPr>
          <w:sz w:val="19"/>
        </w:rPr>
        <w:t xml:space="preserve">, references to a </w:t>
      </w:r>
      <w:r>
        <w:rPr>
          <w:b/>
          <w:sz w:val="19"/>
        </w:rPr>
        <w:t xml:space="preserve">"Buyer" </w:t>
      </w:r>
      <w:r>
        <w:rPr>
          <w:sz w:val="19"/>
        </w:rPr>
        <w:t xml:space="preserve">shall be deemed to be references to a </w:t>
      </w:r>
      <w:r>
        <w:rPr>
          <w:b/>
          <w:sz w:val="19"/>
        </w:rPr>
        <w:t>"Net Buyer"</w:t>
      </w:r>
      <w:r>
        <w:rPr>
          <w:sz w:val="19"/>
        </w:rPr>
        <w:t xml:space="preserve">, references to a </w:t>
      </w:r>
      <w:r>
        <w:rPr>
          <w:b/>
          <w:sz w:val="19"/>
        </w:rPr>
        <w:t xml:space="preserve">"Contract Quantity" </w:t>
      </w:r>
      <w:r>
        <w:rPr>
          <w:sz w:val="19"/>
        </w:rPr>
        <w:t xml:space="preserve">to a </w:t>
      </w:r>
      <w:r>
        <w:rPr>
          <w:b/>
          <w:sz w:val="19"/>
        </w:rPr>
        <w:t>"Net Contract Quantity"</w:t>
      </w:r>
      <w:r>
        <w:rPr>
          <w:b/>
          <w:spacing w:val="-5"/>
          <w:sz w:val="19"/>
        </w:rPr>
        <w:t xml:space="preserve"> </w:t>
      </w:r>
      <w:r>
        <w:rPr>
          <w:sz w:val="19"/>
        </w:rPr>
        <w:t>and</w:t>
      </w:r>
      <w:r>
        <w:rPr>
          <w:spacing w:val="-4"/>
          <w:sz w:val="19"/>
        </w:rPr>
        <w:t xml:space="preserve"> </w:t>
      </w:r>
      <w:r>
        <w:rPr>
          <w:sz w:val="19"/>
        </w:rPr>
        <w:t>references</w:t>
      </w:r>
      <w:r>
        <w:rPr>
          <w:spacing w:val="-4"/>
          <w:sz w:val="19"/>
        </w:rPr>
        <w:t xml:space="preserve"> </w:t>
      </w:r>
      <w:r>
        <w:rPr>
          <w:sz w:val="19"/>
        </w:rPr>
        <w:t>to</w:t>
      </w:r>
      <w:r>
        <w:rPr>
          <w:spacing w:val="-4"/>
          <w:sz w:val="19"/>
        </w:rPr>
        <w:t xml:space="preserve"> </w:t>
      </w:r>
      <w:r>
        <w:rPr>
          <w:sz w:val="19"/>
        </w:rPr>
        <w:t>an</w:t>
      </w:r>
      <w:r>
        <w:rPr>
          <w:spacing w:val="-2"/>
          <w:sz w:val="19"/>
        </w:rPr>
        <w:t xml:space="preserve"> </w:t>
      </w:r>
      <w:r>
        <w:rPr>
          <w:b/>
          <w:sz w:val="19"/>
        </w:rPr>
        <w:t>"Individual</w:t>
      </w:r>
      <w:r>
        <w:rPr>
          <w:b/>
          <w:spacing w:val="-5"/>
          <w:sz w:val="19"/>
        </w:rPr>
        <w:t xml:space="preserve"> </w:t>
      </w:r>
      <w:r>
        <w:rPr>
          <w:b/>
          <w:sz w:val="19"/>
        </w:rPr>
        <w:t>Contract"</w:t>
      </w:r>
      <w:r>
        <w:rPr>
          <w:b/>
          <w:spacing w:val="-10"/>
          <w:sz w:val="19"/>
        </w:rPr>
        <w:t xml:space="preserve"> </w:t>
      </w:r>
      <w:r>
        <w:rPr>
          <w:sz w:val="19"/>
        </w:rPr>
        <w:t>shall</w:t>
      </w:r>
      <w:r>
        <w:rPr>
          <w:spacing w:val="-5"/>
          <w:sz w:val="19"/>
        </w:rPr>
        <w:t xml:space="preserve"> </w:t>
      </w:r>
      <w:r>
        <w:rPr>
          <w:sz w:val="19"/>
        </w:rPr>
        <w:t>be</w:t>
      </w:r>
      <w:r>
        <w:rPr>
          <w:spacing w:val="-5"/>
          <w:sz w:val="19"/>
        </w:rPr>
        <w:t xml:space="preserve"> </w:t>
      </w:r>
      <w:r>
        <w:rPr>
          <w:sz w:val="19"/>
        </w:rPr>
        <w:t>deemed</w:t>
      </w:r>
      <w:r>
        <w:rPr>
          <w:spacing w:val="-5"/>
          <w:sz w:val="19"/>
        </w:rPr>
        <w:t xml:space="preserve"> </w:t>
      </w:r>
      <w:r>
        <w:rPr>
          <w:sz w:val="19"/>
        </w:rPr>
        <w:t>to</w:t>
      </w:r>
      <w:r>
        <w:rPr>
          <w:spacing w:val="-5"/>
          <w:sz w:val="19"/>
        </w:rPr>
        <w:t xml:space="preserve"> </w:t>
      </w:r>
      <w:r>
        <w:rPr>
          <w:sz w:val="19"/>
        </w:rPr>
        <w:t>be</w:t>
      </w:r>
      <w:r>
        <w:rPr>
          <w:spacing w:val="-5"/>
          <w:sz w:val="19"/>
        </w:rPr>
        <w:t xml:space="preserve"> </w:t>
      </w:r>
      <w:r>
        <w:rPr>
          <w:sz w:val="19"/>
        </w:rPr>
        <w:t>references</w:t>
      </w:r>
      <w:r>
        <w:rPr>
          <w:spacing w:val="-5"/>
          <w:sz w:val="19"/>
        </w:rPr>
        <w:t xml:space="preserve"> </w:t>
      </w:r>
      <w:r>
        <w:rPr>
          <w:sz w:val="19"/>
        </w:rPr>
        <w:t>to</w:t>
      </w:r>
      <w:r>
        <w:rPr>
          <w:spacing w:val="-5"/>
          <w:sz w:val="19"/>
        </w:rPr>
        <w:t xml:space="preserve"> </w:t>
      </w:r>
      <w:r>
        <w:rPr>
          <w:sz w:val="19"/>
        </w:rPr>
        <w:t>all such Individual</w:t>
      </w:r>
      <w:r>
        <w:rPr>
          <w:spacing w:val="-26"/>
          <w:sz w:val="19"/>
        </w:rPr>
        <w:t xml:space="preserve"> </w:t>
      </w:r>
      <w:r>
        <w:rPr>
          <w:sz w:val="19"/>
        </w:rPr>
        <w:t>Contracts.</w:t>
      </w:r>
    </w:p>
    <w:p w:rsidR="000F3658">
      <w:pPr>
        <w:pStyle w:val="BodyText"/>
        <w:spacing w:before="3"/>
        <w:rPr>
          <w:sz w:val="22"/>
        </w:rPr>
      </w:pPr>
    </w:p>
    <w:p w:rsidR="000F3658">
      <w:pPr>
        <w:pStyle w:val="Heading6"/>
        <w:numPr>
          <w:ilvl w:val="0"/>
          <w:numId w:val="27"/>
        </w:numPr>
        <w:tabs>
          <w:tab w:val="left" w:pos="814"/>
          <w:tab w:val="left" w:pos="815"/>
        </w:tabs>
        <w:ind w:left="814"/>
      </w:pPr>
      <w:r>
        <w:t xml:space="preserve">Definition of Schedule </w:t>
      </w:r>
      <w:r>
        <w:rPr>
          <w:spacing w:val="-3"/>
        </w:rPr>
        <w:t xml:space="preserve">and </w:t>
      </w:r>
      <w:r>
        <w:t>Applicable</w:t>
      </w:r>
      <w:r>
        <w:rPr>
          <w:spacing w:val="-34"/>
        </w:rPr>
        <w:t xml:space="preserve"> </w:t>
      </w:r>
      <w:r>
        <w:t>Code:</w:t>
      </w:r>
    </w:p>
    <w:p w:rsidR="000F3658">
      <w:pPr>
        <w:pStyle w:val="BodyText"/>
        <w:spacing w:before="5"/>
        <w:rPr>
          <w:b/>
          <w:sz w:val="22"/>
        </w:rPr>
      </w:pPr>
    </w:p>
    <w:p w:rsidR="000F3658">
      <w:pPr>
        <w:pStyle w:val="BodyText"/>
        <w:spacing w:line="237" w:lineRule="auto"/>
        <w:ind w:left="132" w:right="114" w:firstLine="681"/>
        <w:jc w:val="both"/>
      </w:pPr>
      <w:r>
        <w:rPr>
          <w:b/>
        </w:rPr>
        <w:t xml:space="preserve">"Schedule" </w:t>
      </w:r>
      <w:r>
        <w:t>shall mean, as applicable, those actions necessary for a Party to effect its respective delivery or acceptance obligations, which may include nominating, scheduling, matching, notifying, requesting and confirming with the other Party, their respective designated agents and authorised representatives, and the Network Operator, as applicable, the Contract Quantity (and exchanging relevant shipper codes), for each Time Unit for each Individual Contract as required in accordance with (a) any relevant terms of the Individual Contract, (b) the Nomination and Allocation Arrangements and (c) any applicable rules and/or procedures of the Network Operator.</w:t>
      </w:r>
    </w:p>
    <w:p w:rsidR="000F3658">
      <w:pPr>
        <w:pStyle w:val="BodyText"/>
        <w:spacing w:before="10"/>
        <w:rPr>
          <w:sz w:val="16"/>
        </w:rPr>
      </w:pPr>
    </w:p>
    <w:p w:rsidR="000F3658">
      <w:pPr>
        <w:ind w:left="814"/>
        <w:rPr>
          <w:sz w:val="19"/>
        </w:rPr>
      </w:pPr>
      <w:r>
        <w:rPr>
          <w:sz w:val="19"/>
        </w:rPr>
        <w:t xml:space="preserve">The </w:t>
      </w:r>
      <w:r>
        <w:rPr>
          <w:b/>
          <w:sz w:val="19"/>
        </w:rPr>
        <w:t xml:space="preserve">"Applicable Code" </w:t>
      </w:r>
      <w:r>
        <w:rPr>
          <w:sz w:val="19"/>
        </w:rPr>
        <w:t>shall be determined as follows:</w:t>
      </w:r>
    </w:p>
    <w:p w:rsidR="000F3658">
      <w:pPr>
        <w:rPr>
          <w:sz w:val="19"/>
        </w:rPr>
        <w:sectPr>
          <w:footerReference w:type="default" r:id="rId7"/>
          <w:pgSz w:w="12240" w:h="15840"/>
          <w:pgMar w:top="880" w:right="1700" w:bottom="1220" w:left="1720" w:header="0" w:footer="1021" w:gutter="0"/>
          <w:pgNumType w:start="2"/>
          <w:cols w:space="720"/>
        </w:sectPr>
      </w:pPr>
    </w:p>
    <w:p w:rsidR="000F3658">
      <w:pPr>
        <w:pStyle w:val="ListParagraph"/>
        <w:numPr>
          <w:ilvl w:val="1"/>
          <w:numId w:val="27"/>
        </w:numPr>
        <w:tabs>
          <w:tab w:val="left" w:pos="2172"/>
          <w:tab w:val="left" w:pos="2173"/>
        </w:tabs>
        <w:spacing w:before="66" w:line="261" w:lineRule="auto"/>
        <w:ind w:left="2172" w:right="115" w:hanging="768"/>
        <w:rPr>
          <w:sz w:val="19"/>
        </w:rPr>
      </w:pPr>
      <w:r>
        <w:rPr>
          <w:sz w:val="19"/>
        </w:rPr>
        <w:t>the Applicable Code shall either be the code issued by, in the case of the Buyer, the Physical Downstream Transporter to the person to whom delivery is to be made or, in the case of the Seller, the code issued by the Physical Upstream Transporter to the person</w:t>
      </w:r>
      <w:r>
        <w:rPr>
          <w:spacing w:val="-8"/>
          <w:sz w:val="19"/>
        </w:rPr>
        <w:t xml:space="preserve"> </w:t>
      </w:r>
      <w:r>
        <w:rPr>
          <w:sz w:val="19"/>
        </w:rPr>
        <w:t>who</w:t>
      </w:r>
      <w:r>
        <w:rPr>
          <w:spacing w:val="-8"/>
          <w:sz w:val="19"/>
        </w:rPr>
        <w:t xml:space="preserve"> </w:t>
      </w:r>
      <w:r>
        <w:rPr>
          <w:sz w:val="19"/>
        </w:rPr>
        <w:t>is</w:t>
      </w:r>
      <w:r>
        <w:rPr>
          <w:spacing w:val="-8"/>
          <w:sz w:val="19"/>
        </w:rPr>
        <w:t xml:space="preserve"> </w:t>
      </w:r>
      <w:r>
        <w:rPr>
          <w:sz w:val="19"/>
        </w:rPr>
        <w:t>to</w:t>
      </w:r>
      <w:r>
        <w:rPr>
          <w:spacing w:val="-8"/>
          <w:sz w:val="19"/>
        </w:rPr>
        <w:t xml:space="preserve"> </w:t>
      </w:r>
      <w:r>
        <w:rPr>
          <w:sz w:val="19"/>
        </w:rPr>
        <w:t>make</w:t>
      </w:r>
      <w:r>
        <w:rPr>
          <w:spacing w:val="-8"/>
          <w:sz w:val="19"/>
        </w:rPr>
        <w:t xml:space="preserve"> </w:t>
      </w:r>
      <w:r>
        <w:rPr>
          <w:sz w:val="19"/>
        </w:rPr>
        <w:t>the</w:t>
      </w:r>
      <w:r>
        <w:rPr>
          <w:spacing w:val="-8"/>
          <w:sz w:val="19"/>
        </w:rPr>
        <w:t xml:space="preserve"> </w:t>
      </w:r>
      <w:r>
        <w:rPr>
          <w:sz w:val="19"/>
        </w:rPr>
        <w:t>delivery;</w:t>
      </w:r>
    </w:p>
    <w:p w:rsidR="000F3658">
      <w:pPr>
        <w:pStyle w:val="BodyText"/>
        <w:spacing w:before="8"/>
        <w:rPr>
          <w:sz w:val="20"/>
        </w:rPr>
      </w:pPr>
    </w:p>
    <w:p w:rsidR="000F3658">
      <w:pPr>
        <w:pStyle w:val="ListParagraph"/>
        <w:numPr>
          <w:ilvl w:val="1"/>
          <w:numId w:val="27"/>
        </w:numPr>
        <w:tabs>
          <w:tab w:val="left" w:pos="2173"/>
        </w:tabs>
        <w:ind w:left="2172" w:right="113" w:hanging="681"/>
        <w:rPr>
          <w:sz w:val="19"/>
        </w:rPr>
      </w:pPr>
      <w:r>
        <w:rPr>
          <w:sz w:val="19"/>
        </w:rPr>
        <w:t>the Parties acknowledge that the Applicable Code that they are required to Schedule against may not be the other Party's code provided that the Applicable Code is a code of a person who has the right to offtake Natural Gas from the Physical Upstream Transportation System at the Delivery Point or of a person who has transportation capacity from the Delivery Point in the Physical Downstream Transportation System, as</w:t>
      </w:r>
      <w:r>
        <w:rPr>
          <w:spacing w:val="-13"/>
          <w:sz w:val="19"/>
        </w:rPr>
        <w:t xml:space="preserve"> </w:t>
      </w:r>
      <w:r>
        <w:rPr>
          <w:sz w:val="19"/>
        </w:rPr>
        <w:t>applicable;</w:t>
      </w:r>
    </w:p>
    <w:p w:rsidR="000F3658">
      <w:pPr>
        <w:pStyle w:val="BodyText"/>
        <w:spacing w:before="11"/>
        <w:rPr>
          <w:sz w:val="18"/>
        </w:rPr>
      </w:pPr>
    </w:p>
    <w:p w:rsidR="000F3658">
      <w:pPr>
        <w:pStyle w:val="ListParagraph"/>
        <w:numPr>
          <w:ilvl w:val="1"/>
          <w:numId w:val="27"/>
        </w:numPr>
        <w:tabs>
          <w:tab w:val="left" w:pos="2172"/>
          <w:tab w:val="left" w:pos="2173"/>
        </w:tabs>
        <w:spacing w:line="216" w:lineRule="exact"/>
        <w:ind w:left="2172" w:right="124" w:hanging="681"/>
        <w:rPr>
          <w:sz w:val="19"/>
        </w:rPr>
      </w:pPr>
      <w:r>
        <w:rPr>
          <w:sz w:val="19"/>
        </w:rPr>
        <w:t xml:space="preserve">each Party shall, in respect of each Time Unit in the Total Supply Period, provide </w:t>
      </w:r>
      <w:r>
        <w:rPr>
          <w:spacing w:val="-2"/>
          <w:sz w:val="19"/>
        </w:rPr>
        <w:t xml:space="preserve">the </w:t>
      </w:r>
      <w:r>
        <w:rPr>
          <w:sz w:val="19"/>
        </w:rPr>
        <w:t>other</w:t>
      </w:r>
      <w:r>
        <w:rPr>
          <w:spacing w:val="-6"/>
          <w:sz w:val="19"/>
        </w:rPr>
        <w:t xml:space="preserve"> </w:t>
      </w:r>
      <w:r>
        <w:rPr>
          <w:sz w:val="19"/>
        </w:rPr>
        <w:t>Party</w:t>
      </w:r>
      <w:r>
        <w:rPr>
          <w:spacing w:val="-6"/>
          <w:sz w:val="19"/>
        </w:rPr>
        <w:t xml:space="preserve"> </w:t>
      </w:r>
      <w:r>
        <w:rPr>
          <w:sz w:val="19"/>
        </w:rPr>
        <w:t>with</w:t>
      </w:r>
      <w:r>
        <w:rPr>
          <w:spacing w:val="-6"/>
          <w:sz w:val="19"/>
        </w:rPr>
        <w:t xml:space="preserve"> </w:t>
      </w:r>
      <w:r>
        <w:rPr>
          <w:sz w:val="19"/>
        </w:rPr>
        <w:t>the</w:t>
      </w:r>
      <w:r>
        <w:rPr>
          <w:spacing w:val="-6"/>
          <w:sz w:val="19"/>
        </w:rPr>
        <w:t xml:space="preserve"> </w:t>
      </w:r>
      <w:r>
        <w:rPr>
          <w:sz w:val="19"/>
        </w:rPr>
        <w:t>Applicable</w:t>
      </w:r>
      <w:r>
        <w:rPr>
          <w:spacing w:val="-5"/>
          <w:sz w:val="19"/>
        </w:rPr>
        <w:t xml:space="preserve"> </w:t>
      </w:r>
      <w:r>
        <w:rPr>
          <w:sz w:val="19"/>
        </w:rPr>
        <w:t>Code(s)</w:t>
      </w:r>
      <w:r>
        <w:rPr>
          <w:spacing w:val="-6"/>
          <w:sz w:val="19"/>
        </w:rPr>
        <w:t xml:space="preserve"> </w:t>
      </w:r>
      <w:r>
        <w:rPr>
          <w:sz w:val="19"/>
        </w:rPr>
        <w:t>on</w:t>
      </w:r>
      <w:r>
        <w:rPr>
          <w:spacing w:val="-6"/>
          <w:sz w:val="19"/>
        </w:rPr>
        <w:t xml:space="preserve"> </w:t>
      </w:r>
      <w:r>
        <w:rPr>
          <w:sz w:val="19"/>
        </w:rPr>
        <w:t>a</w:t>
      </w:r>
      <w:r>
        <w:rPr>
          <w:spacing w:val="-6"/>
          <w:sz w:val="19"/>
        </w:rPr>
        <w:t xml:space="preserve"> </w:t>
      </w:r>
      <w:r>
        <w:rPr>
          <w:sz w:val="19"/>
        </w:rPr>
        <w:t>timely</w:t>
      </w:r>
      <w:r>
        <w:rPr>
          <w:spacing w:val="-6"/>
          <w:sz w:val="19"/>
        </w:rPr>
        <w:t xml:space="preserve"> </w:t>
      </w:r>
      <w:r>
        <w:rPr>
          <w:sz w:val="19"/>
        </w:rPr>
        <w:t>basis</w:t>
      </w:r>
      <w:r>
        <w:rPr>
          <w:spacing w:val="-6"/>
          <w:sz w:val="19"/>
        </w:rPr>
        <w:t xml:space="preserve"> </w:t>
      </w:r>
      <w:r>
        <w:rPr>
          <w:sz w:val="19"/>
        </w:rPr>
        <w:t>taking</w:t>
      </w:r>
      <w:r>
        <w:rPr>
          <w:spacing w:val="-6"/>
          <w:sz w:val="19"/>
        </w:rPr>
        <w:t xml:space="preserve"> </w:t>
      </w:r>
      <w:r>
        <w:rPr>
          <w:sz w:val="19"/>
        </w:rPr>
        <w:t>into</w:t>
      </w:r>
      <w:r>
        <w:rPr>
          <w:spacing w:val="-6"/>
          <w:sz w:val="19"/>
        </w:rPr>
        <w:t xml:space="preserve"> </w:t>
      </w:r>
      <w:r>
        <w:rPr>
          <w:sz w:val="19"/>
        </w:rPr>
        <w:t>account</w:t>
      </w:r>
      <w:r>
        <w:rPr>
          <w:spacing w:val="-6"/>
          <w:sz w:val="19"/>
        </w:rPr>
        <w:t xml:space="preserve"> </w:t>
      </w:r>
      <w:r>
        <w:rPr>
          <w:sz w:val="19"/>
        </w:rPr>
        <w:t>the</w:t>
      </w:r>
      <w:r>
        <w:rPr>
          <w:spacing w:val="-6"/>
          <w:sz w:val="19"/>
        </w:rPr>
        <w:t xml:space="preserve"> </w:t>
      </w:r>
      <w:r>
        <w:rPr>
          <w:sz w:val="19"/>
        </w:rPr>
        <w:t>rules and procedures of the Physical Upstream Transporter and the Physical Downstream Transporter;</w:t>
      </w:r>
    </w:p>
    <w:p w:rsidR="000F3658">
      <w:pPr>
        <w:pStyle w:val="BodyText"/>
        <w:spacing w:before="7"/>
      </w:pPr>
    </w:p>
    <w:p w:rsidR="000F3658">
      <w:pPr>
        <w:pStyle w:val="ListParagraph"/>
        <w:numPr>
          <w:ilvl w:val="1"/>
          <w:numId w:val="27"/>
        </w:numPr>
        <w:tabs>
          <w:tab w:val="left" w:pos="2173"/>
        </w:tabs>
        <w:spacing w:line="261" w:lineRule="auto"/>
        <w:ind w:left="2172" w:hanging="681"/>
        <w:rPr>
          <w:sz w:val="19"/>
        </w:rPr>
      </w:pPr>
      <w:r>
        <w:rPr>
          <w:sz w:val="19"/>
        </w:rPr>
        <w:t>subject</w:t>
      </w:r>
      <w:r>
        <w:rPr>
          <w:spacing w:val="-4"/>
          <w:sz w:val="19"/>
        </w:rPr>
        <w:t xml:space="preserve"> </w:t>
      </w:r>
      <w:r>
        <w:rPr>
          <w:sz w:val="19"/>
        </w:rPr>
        <w:t>to</w:t>
      </w:r>
      <w:r>
        <w:rPr>
          <w:spacing w:val="-3"/>
          <w:sz w:val="19"/>
        </w:rPr>
        <w:t xml:space="preserve"> </w:t>
      </w:r>
      <w:r>
        <w:rPr>
          <w:sz w:val="19"/>
        </w:rPr>
        <w:t>the</w:t>
      </w:r>
      <w:r>
        <w:rPr>
          <w:spacing w:val="-4"/>
          <w:sz w:val="19"/>
        </w:rPr>
        <w:t xml:space="preserve"> </w:t>
      </w:r>
      <w:r>
        <w:rPr>
          <w:sz w:val="19"/>
        </w:rPr>
        <w:t>Buyer</w:t>
      </w:r>
      <w:r>
        <w:rPr>
          <w:spacing w:val="-3"/>
          <w:sz w:val="19"/>
        </w:rPr>
        <w:t xml:space="preserve"> </w:t>
      </w:r>
      <w:r>
        <w:rPr>
          <w:sz w:val="19"/>
        </w:rPr>
        <w:t>complying</w:t>
      </w:r>
      <w:r>
        <w:rPr>
          <w:spacing w:val="-4"/>
          <w:sz w:val="19"/>
        </w:rPr>
        <w:t xml:space="preserve"> </w:t>
      </w:r>
      <w:r>
        <w:rPr>
          <w:sz w:val="19"/>
        </w:rPr>
        <w:t>with</w:t>
      </w:r>
      <w:r>
        <w:rPr>
          <w:spacing w:val="-3"/>
          <w:sz w:val="19"/>
        </w:rPr>
        <w:t xml:space="preserve"> </w:t>
      </w:r>
      <w:r>
        <w:rPr>
          <w:sz w:val="19"/>
        </w:rPr>
        <w:t>its</w:t>
      </w:r>
      <w:r>
        <w:rPr>
          <w:spacing w:val="-4"/>
          <w:sz w:val="19"/>
        </w:rPr>
        <w:t xml:space="preserve"> </w:t>
      </w:r>
      <w:r>
        <w:rPr>
          <w:sz w:val="19"/>
        </w:rPr>
        <w:t>obligations</w:t>
      </w:r>
      <w:r>
        <w:rPr>
          <w:spacing w:val="-3"/>
          <w:sz w:val="19"/>
        </w:rPr>
        <w:t xml:space="preserve"> </w:t>
      </w:r>
      <w:r>
        <w:rPr>
          <w:sz w:val="19"/>
        </w:rPr>
        <w:t>under</w:t>
      </w:r>
      <w:r>
        <w:rPr>
          <w:spacing w:val="-3"/>
          <w:sz w:val="19"/>
        </w:rPr>
        <w:t xml:space="preserve"> </w:t>
      </w:r>
      <w:r>
        <w:rPr>
          <w:sz w:val="19"/>
        </w:rPr>
        <w:t>§</w:t>
      </w:r>
      <w:r>
        <w:rPr>
          <w:spacing w:val="-3"/>
          <w:sz w:val="19"/>
        </w:rPr>
        <w:t xml:space="preserve"> </w:t>
      </w:r>
      <w:r>
        <w:rPr>
          <w:sz w:val="19"/>
        </w:rPr>
        <w:t>4.2(c),</w:t>
      </w:r>
      <w:r>
        <w:rPr>
          <w:spacing w:val="-12"/>
          <w:sz w:val="19"/>
        </w:rPr>
        <w:t xml:space="preserve"> </w:t>
      </w:r>
      <w:r>
        <w:rPr>
          <w:sz w:val="19"/>
        </w:rPr>
        <w:t>if</w:t>
      </w:r>
      <w:r>
        <w:rPr>
          <w:spacing w:val="-10"/>
          <w:sz w:val="19"/>
        </w:rPr>
        <w:t xml:space="preserve"> </w:t>
      </w:r>
      <w:r>
        <w:rPr>
          <w:sz w:val="19"/>
        </w:rPr>
        <w:t>the</w:t>
      </w:r>
      <w:r>
        <w:rPr>
          <w:spacing w:val="-2"/>
          <w:sz w:val="19"/>
        </w:rPr>
        <w:t xml:space="preserve"> </w:t>
      </w:r>
      <w:r>
        <w:rPr>
          <w:sz w:val="19"/>
        </w:rPr>
        <w:t>Seller</w:t>
      </w:r>
      <w:r>
        <w:rPr>
          <w:spacing w:val="-3"/>
          <w:sz w:val="19"/>
        </w:rPr>
        <w:t xml:space="preserve"> </w:t>
      </w:r>
      <w:r>
        <w:rPr>
          <w:sz w:val="19"/>
        </w:rPr>
        <w:t>fails</w:t>
      </w:r>
      <w:r>
        <w:rPr>
          <w:spacing w:val="-3"/>
          <w:sz w:val="19"/>
        </w:rPr>
        <w:t xml:space="preserve"> </w:t>
      </w:r>
      <w:r>
        <w:rPr>
          <w:sz w:val="19"/>
        </w:rPr>
        <w:t>in respect of a Time Unit to Schedule against the Applicable Code, the Seller shall be deemed to be in Seller's Default for the purposes of § 8 (</w:t>
      </w:r>
      <w:r>
        <w:rPr>
          <w:b/>
          <w:i/>
          <w:sz w:val="19"/>
        </w:rPr>
        <w:t>Remedies for Failure to Deliver</w:t>
      </w:r>
      <w:r>
        <w:rPr>
          <w:b/>
          <w:i/>
          <w:spacing w:val="-9"/>
          <w:sz w:val="19"/>
        </w:rPr>
        <w:t xml:space="preserve"> </w:t>
      </w:r>
      <w:r>
        <w:rPr>
          <w:b/>
          <w:i/>
          <w:sz w:val="19"/>
        </w:rPr>
        <w:t>or</w:t>
      </w:r>
      <w:r>
        <w:rPr>
          <w:b/>
          <w:i/>
          <w:spacing w:val="-9"/>
          <w:sz w:val="19"/>
        </w:rPr>
        <w:t xml:space="preserve"> </w:t>
      </w:r>
      <w:r>
        <w:rPr>
          <w:b/>
          <w:i/>
          <w:sz w:val="19"/>
        </w:rPr>
        <w:t>Accept</w:t>
      </w:r>
      <w:r>
        <w:rPr>
          <w:b/>
          <w:i/>
          <w:spacing w:val="-9"/>
          <w:sz w:val="19"/>
        </w:rPr>
        <w:t xml:space="preserve"> </w:t>
      </w:r>
      <w:r>
        <w:rPr>
          <w:b/>
          <w:i/>
          <w:sz w:val="19"/>
        </w:rPr>
        <w:t>the</w:t>
      </w:r>
      <w:r>
        <w:rPr>
          <w:b/>
          <w:i/>
          <w:spacing w:val="-9"/>
          <w:sz w:val="19"/>
        </w:rPr>
        <w:t xml:space="preserve"> </w:t>
      </w:r>
      <w:r>
        <w:rPr>
          <w:b/>
          <w:i/>
          <w:sz w:val="19"/>
        </w:rPr>
        <w:t>Contract</w:t>
      </w:r>
      <w:r>
        <w:rPr>
          <w:b/>
          <w:i/>
          <w:spacing w:val="-9"/>
          <w:sz w:val="19"/>
        </w:rPr>
        <w:t xml:space="preserve"> </w:t>
      </w:r>
      <w:r>
        <w:rPr>
          <w:b/>
          <w:i/>
          <w:sz w:val="19"/>
        </w:rPr>
        <w:t>Quantity</w:t>
      </w:r>
      <w:r>
        <w:rPr>
          <w:sz w:val="19"/>
        </w:rPr>
        <w:t>);</w:t>
      </w:r>
    </w:p>
    <w:p w:rsidR="000F3658">
      <w:pPr>
        <w:pStyle w:val="BodyText"/>
        <w:spacing w:before="9"/>
      </w:pPr>
    </w:p>
    <w:p w:rsidR="000F3658">
      <w:pPr>
        <w:pStyle w:val="ListParagraph"/>
        <w:numPr>
          <w:ilvl w:val="1"/>
          <w:numId w:val="27"/>
        </w:numPr>
        <w:tabs>
          <w:tab w:val="left" w:pos="2173"/>
        </w:tabs>
        <w:spacing w:line="261" w:lineRule="auto"/>
        <w:ind w:left="2172" w:right="115" w:hanging="681"/>
        <w:rPr>
          <w:sz w:val="19"/>
        </w:rPr>
      </w:pPr>
      <w:r>
        <w:rPr>
          <w:sz w:val="19"/>
        </w:rPr>
        <w:t>subject</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Seller</w:t>
      </w:r>
      <w:r>
        <w:rPr>
          <w:spacing w:val="-5"/>
          <w:sz w:val="19"/>
        </w:rPr>
        <w:t xml:space="preserve"> </w:t>
      </w:r>
      <w:r>
        <w:rPr>
          <w:sz w:val="19"/>
        </w:rPr>
        <w:t>complying</w:t>
      </w:r>
      <w:r>
        <w:rPr>
          <w:spacing w:val="-7"/>
          <w:sz w:val="19"/>
        </w:rPr>
        <w:t xml:space="preserve"> </w:t>
      </w:r>
      <w:r>
        <w:rPr>
          <w:sz w:val="19"/>
        </w:rPr>
        <w:t>with</w:t>
      </w:r>
      <w:r>
        <w:rPr>
          <w:spacing w:val="-6"/>
          <w:sz w:val="19"/>
        </w:rPr>
        <w:t xml:space="preserve"> </w:t>
      </w:r>
      <w:r>
        <w:rPr>
          <w:sz w:val="19"/>
        </w:rPr>
        <w:t>its</w:t>
      </w:r>
      <w:r>
        <w:rPr>
          <w:spacing w:val="-7"/>
          <w:sz w:val="19"/>
        </w:rPr>
        <w:t xml:space="preserve"> </w:t>
      </w:r>
      <w:r>
        <w:rPr>
          <w:sz w:val="19"/>
        </w:rPr>
        <w:t>obligations</w:t>
      </w:r>
      <w:r>
        <w:rPr>
          <w:spacing w:val="-7"/>
          <w:sz w:val="19"/>
        </w:rPr>
        <w:t xml:space="preserve"> </w:t>
      </w:r>
      <w:r>
        <w:rPr>
          <w:sz w:val="19"/>
        </w:rPr>
        <w:t>under</w:t>
      </w:r>
      <w:r>
        <w:rPr>
          <w:spacing w:val="-7"/>
          <w:sz w:val="19"/>
        </w:rPr>
        <w:t xml:space="preserve"> </w:t>
      </w:r>
      <w:r>
        <w:rPr>
          <w:sz w:val="19"/>
        </w:rPr>
        <w:t>§</w:t>
      </w:r>
      <w:r>
        <w:rPr>
          <w:spacing w:val="-7"/>
          <w:sz w:val="19"/>
        </w:rPr>
        <w:t xml:space="preserve"> </w:t>
      </w:r>
      <w:r>
        <w:rPr>
          <w:sz w:val="19"/>
        </w:rPr>
        <w:t>4.2(c),</w:t>
      </w:r>
      <w:r>
        <w:rPr>
          <w:spacing w:val="-11"/>
          <w:sz w:val="19"/>
        </w:rPr>
        <w:t xml:space="preserve"> </w:t>
      </w:r>
      <w:r>
        <w:rPr>
          <w:sz w:val="19"/>
        </w:rPr>
        <w:t>if</w:t>
      </w:r>
      <w:r>
        <w:rPr>
          <w:spacing w:val="-11"/>
          <w:sz w:val="19"/>
        </w:rPr>
        <w:t xml:space="preserve"> </w:t>
      </w:r>
      <w:r>
        <w:rPr>
          <w:sz w:val="19"/>
        </w:rPr>
        <w:t>the</w:t>
      </w:r>
      <w:r>
        <w:rPr>
          <w:spacing w:val="-3"/>
          <w:sz w:val="19"/>
        </w:rPr>
        <w:t xml:space="preserve"> </w:t>
      </w:r>
      <w:r>
        <w:rPr>
          <w:sz w:val="19"/>
        </w:rPr>
        <w:t>Buyer</w:t>
      </w:r>
      <w:r>
        <w:rPr>
          <w:spacing w:val="-3"/>
          <w:sz w:val="19"/>
        </w:rPr>
        <w:t xml:space="preserve"> </w:t>
      </w:r>
      <w:r>
        <w:rPr>
          <w:sz w:val="19"/>
        </w:rPr>
        <w:t>fails</w:t>
      </w:r>
      <w:r>
        <w:rPr>
          <w:spacing w:val="-2"/>
          <w:sz w:val="19"/>
        </w:rPr>
        <w:t xml:space="preserve"> </w:t>
      </w:r>
      <w:r>
        <w:rPr>
          <w:sz w:val="19"/>
        </w:rPr>
        <w:t xml:space="preserve">in respect of a </w:t>
      </w:r>
      <w:r>
        <w:rPr>
          <w:spacing w:val="-4"/>
          <w:sz w:val="19"/>
        </w:rPr>
        <w:t xml:space="preserve">Time </w:t>
      </w:r>
      <w:r>
        <w:rPr>
          <w:sz w:val="19"/>
        </w:rPr>
        <w:t>Unit to Schedule against the Applicable Code, the Buyer shall be deemed to be in Buyer's Default for the purposes of § 8 (</w:t>
      </w:r>
      <w:r>
        <w:rPr>
          <w:b/>
          <w:i/>
          <w:sz w:val="19"/>
        </w:rPr>
        <w:t>Remedies for Failure to Deliver</w:t>
      </w:r>
      <w:r>
        <w:rPr>
          <w:b/>
          <w:i/>
          <w:spacing w:val="-8"/>
          <w:sz w:val="19"/>
        </w:rPr>
        <w:t xml:space="preserve"> </w:t>
      </w:r>
      <w:r>
        <w:rPr>
          <w:b/>
          <w:i/>
          <w:sz w:val="19"/>
        </w:rPr>
        <w:t>or</w:t>
      </w:r>
      <w:r>
        <w:rPr>
          <w:b/>
          <w:i/>
          <w:spacing w:val="-9"/>
          <w:sz w:val="19"/>
        </w:rPr>
        <w:t xml:space="preserve"> </w:t>
      </w:r>
      <w:r>
        <w:rPr>
          <w:b/>
          <w:i/>
          <w:sz w:val="19"/>
        </w:rPr>
        <w:t>Accept</w:t>
      </w:r>
      <w:r>
        <w:rPr>
          <w:b/>
          <w:i/>
          <w:spacing w:val="-9"/>
          <w:sz w:val="19"/>
        </w:rPr>
        <w:t xml:space="preserve"> </w:t>
      </w:r>
      <w:r>
        <w:rPr>
          <w:b/>
          <w:i/>
          <w:sz w:val="19"/>
        </w:rPr>
        <w:t>the</w:t>
      </w:r>
      <w:r>
        <w:rPr>
          <w:b/>
          <w:i/>
          <w:spacing w:val="-9"/>
          <w:sz w:val="19"/>
        </w:rPr>
        <w:t xml:space="preserve"> </w:t>
      </w:r>
      <w:r>
        <w:rPr>
          <w:b/>
          <w:i/>
          <w:sz w:val="19"/>
        </w:rPr>
        <w:t>Contract</w:t>
      </w:r>
      <w:r>
        <w:rPr>
          <w:b/>
          <w:i/>
          <w:spacing w:val="-11"/>
          <w:sz w:val="19"/>
        </w:rPr>
        <w:t xml:space="preserve"> </w:t>
      </w:r>
      <w:r>
        <w:rPr>
          <w:b/>
          <w:i/>
          <w:sz w:val="19"/>
        </w:rPr>
        <w:t>Quantity</w:t>
      </w:r>
      <w:r>
        <w:rPr>
          <w:sz w:val="19"/>
        </w:rPr>
        <w:t>);</w:t>
      </w:r>
      <w:r>
        <w:rPr>
          <w:spacing w:val="-8"/>
          <w:sz w:val="19"/>
        </w:rPr>
        <w:t xml:space="preserve"> </w:t>
      </w:r>
      <w:r>
        <w:rPr>
          <w:spacing w:val="2"/>
          <w:sz w:val="19"/>
        </w:rPr>
        <w:t>and</w:t>
      </w:r>
    </w:p>
    <w:p w:rsidR="000F3658">
      <w:pPr>
        <w:pStyle w:val="BodyText"/>
        <w:spacing w:before="9"/>
      </w:pPr>
    </w:p>
    <w:p w:rsidR="000F3658">
      <w:pPr>
        <w:pStyle w:val="ListParagraph"/>
        <w:numPr>
          <w:ilvl w:val="1"/>
          <w:numId w:val="27"/>
        </w:numPr>
        <w:tabs>
          <w:tab w:val="left" w:pos="2173"/>
        </w:tabs>
        <w:spacing w:line="261" w:lineRule="auto"/>
        <w:ind w:left="2172" w:hanging="681"/>
        <w:rPr>
          <w:sz w:val="19"/>
        </w:rPr>
      </w:pPr>
      <w:r>
        <w:rPr>
          <w:sz w:val="19"/>
        </w:rPr>
        <w:t xml:space="preserve">neither the Seller nor the Buyer shall be entitled to claim Force Majeure for any failure by the relevant Network Operator to deliver Natural Gas to or from the Delivery Point in a </w:t>
      </w:r>
      <w:r>
        <w:rPr>
          <w:spacing w:val="-3"/>
          <w:sz w:val="19"/>
        </w:rPr>
        <w:t xml:space="preserve">Time </w:t>
      </w:r>
      <w:r>
        <w:rPr>
          <w:sz w:val="19"/>
        </w:rPr>
        <w:t>Unit which failure results from an act or omission of a person whose Applicable Code they have provided to the other Party for such Time Unit</w:t>
      </w:r>
      <w:r>
        <w:rPr>
          <w:spacing w:val="-7"/>
          <w:sz w:val="19"/>
        </w:rPr>
        <w:t xml:space="preserve"> </w:t>
      </w:r>
      <w:r>
        <w:rPr>
          <w:sz w:val="19"/>
        </w:rPr>
        <w:t>in</w:t>
      </w:r>
      <w:r>
        <w:rPr>
          <w:spacing w:val="-7"/>
          <w:sz w:val="19"/>
        </w:rPr>
        <w:t xml:space="preserve"> </w:t>
      </w:r>
      <w:r>
        <w:rPr>
          <w:sz w:val="19"/>
        </w:rPr>
        <w:t>accordance</w:t>
      </w:r>
      <w:r>
        <w:rPr>
          <w:spacing w:val="-7"/>
          <w:sz w:val="19"/>
        </w:rPr>
        <w:t xml:space="preserve"> </w:t>
      </w:r>
      <w:r>
        <w:rPr>
          <w:sz w:val="19"/>
        </w:rPr>
        <w:t>with</w:t>
      </w:r>
      <w:r>
        <w:rPr>
          <w:spacing w:val="-7"/>
          <w:sz w:val="19"/>
        </w:rPr>
        <w:t xml:space="preserve"> </w:t>
      </w:r>
      <w:r>
        <w:rPr>
          <w:sz w:val="19"/>
        </w:rPr>
        <w:t>this</w:t>
      </w:r>
      <w:r>
        <w:rPr>
          <w:spacing w:val="-7"/>
          <w:sz w:val="19"/>
        </w:rPr>
        <w:t xml:space="preserve"> </w:t>
      </w:r>
      <w:r>
        <w:rPr>
          <w:sz w:val="19"/>
        </w:rPr>
        <w:t>§</w:t>
      </w:r>
      <w:r>
        <w:rPr>
          <w:spacing w:val="-7"/>
          <w:sz w:val="19"/>
        </w:rPr>
        <w:t xml:space="preserve"> </w:t>
      </w:r>
      <w:r>
        <w:rPr>
          <w:sz w:val="19"/>
        </w:rPr>
        <w:t>4.2.</w:t>
      </w:r>
    </w:p>
    <w:p w:rsidR="000F3658">
      <w:pPr>
        <w:pStyle w:val="BodyText"/>
        <w:spacing w:before="8"/>
        <w:rPr>
          <w:sz w:val="17"/>
        </w:rPr>
      </w:pPr>
    </w:p>
    <w:p w:rsidR="000F3658">
      <w:pPr>
        <w:pStyle w:val="ListParagraph"/>
        <w:numPr>
          <w:ilvl w:val="0"/>
          <w:numId w:val="27"/>
        </w:numPr>
        <w:tabs>
          <w:tab w:val="left" w:pos="814"/>
          <w:tab w:val="left" w:pos="815"/>
        </w:tabs>
        <w:spacing w:line="216" w:lineRule="exact"/>
        <w:ind w:right="113" w:hanging="5"/>
        <w:rPr>
          <w:sz w:val="19"/>
        </w:rPr>
      </w:pPr>
      <w:r>
        <w:rPr>
          <w:b/>
          <w:sz w:val="19"/>
        </w:rPr>
        <w:t xml:space="preserve">Payment for Natural Gas: </w:t>
      </w:r>
      <w:r>
        <w:rPr>
          <w:sz w:val="19"/>
        </w:rPr>
        <w:t>In respect of each Individual Contract the Buyer shall pay the Seller for the Delivered Quantity in respect of each Time Unit of each Month at the Contract Price in accordance with the provisions of § 13 (</w:t>
      </w:r>
      <w:r>
        <w:rPr>
          <w:b/>
          <w:i/>
          <w:sz w:val="19"/>
        </w:rPr>
        <w:t>Invoicing and</w:t>
      </w:r>
      <w:r>
        <w:rPr>
          <w:b/>
          <w:i/>
          <w:spacing w:val="-27"/>
          <w:sz w:val="19"/>
        </w:rPr>
        <w:t xml:space="preserve"> </w:t>
      </w:r>
      <w:r>
        <w:rPr>
          <w:b/>
          <w:i/>
          <w:spacing w:val="-3"/>
          <w:sz w:val="19"/>
        </w:rPr>
        <w:t>Payment</w:t>
      </w:r>
      <w:r>
        <w:rPr>
          <w:spacing w:val="-3"/>
          <w:sz w:val="19"/>
        </w:rPr>
        <w:t>).</w:t>
      </w:r>
    </w:p>
    <w:p w:rsidR="000F3658">
      <w:pPr>
        <w:pStyle w:val="BodyText"/>
        <w:spacing w:before="2"/>
        <w:rPr>
          <w:sz w:val="10"/>
        </w:rPr>
      </w:pPr>
    </w:p>
    <w:p w:rsidR="000F3658">
      <w:pPr>
        <w:pStyle w:val="Heading4"/>
        <w:spacing w:before="90"/>
        <w:ind w:left="12"/>
        <w:rPr>
          <w:u w:val="none"/>
        </w:rPr>
      </w:pPr>
      <w:r>
        <w:rPr>
          <w:u w:val="none"/>
        </w:rPr>
        <w:t>§ 5</w:t>
      </w:r>
    </w:p>
    <w:p w:rsidR="000F3658">
      <w:pPr>
        <w:pStyle w:val="BodyText"/>
        <w:spacing w:before="7"/>
        <w:rPr>
          <w:b/>
          <w:sz w:val="18"/>
        </w:rPr>
      </w:pPr>
    </w:p>
    <w:p w:rsidR="000F3658">
      <w:pPr>
        <w:ind w:left="11"/>
        <w:jc w:val="center"/>
        <w:rPr>
          <w:b/>
          <w:sz w:val="21"/>
        </w:rPr>
      </w:pPr>
      <w:r>
        <w:rPr>
          <w:b/>
          <w:sz w:val="21"/>
          <w:u w:val="single"/>
        </w:rPr>
        <w:t>Primary Obligations for Options</w:t>
      </w:r>
    </w:p>
    <w:p w:rsidR="000F3658">
      <w:pPr>
        <w:pStyle w:val="BodyText"/>
        <w:rPr>
          <w:b/>
          <w:sz w:val="13"/>
        </w:rPr>
      </w:pPr>
    </w:p>
    <w:p w:rsidR="000F3658">
      <w:pPr>
        <w:pStyle w:val="ListParagraph"/>
        <w:numPr>
          <w:ilvl w:val="0"/>
          <w:numId w:val="26"/>
        </w:numPr>
        <w:tabs>
          <w:tab w:val="left" w:pos="814"/>
          <w:tab w:val="left" w:pos="815"/>
        </w:tabs>
        <w:spacing w:before="94" w:line="237" w:lineRule="auto"/>
        <w:ind w:right="113" w:hanging="5"/>
        <w:rPr>
          <w:sz w:val="19"/>
        </w:rPr>
      </w:pPr>
      <w:r>
        <w:rPr>
          <w:b/>
          <w:sz w:val="19"/>
        </w:rPr>
        <w:t xml:space="preserve">Delivery and Acceptance Pursuant to an Option: </w:t>
      </w:r>
      <w:r>
        <w:rPr>
          <w:sz w:val="19"/>
        </w:rPr>
        <w:t xml:space="preserve">When an Individual Contract provides for the purchase and sale of a physical option to buy Natural Gas (a </w:t>
      </w:r>
      <w:r>
        <w:rPr>
          <w:b/>
          <w:sz w:val="19"/>
        </w:rPr>
        <w:t>"Call Option"</w:t>
      </w:r>
      <w:r>
        <w:rPr>
          <w:sz w:val="19"/>
        </w:rPr>
        <w:t xml:space="preserve">) or to sell Natural Gas (a </w:t>
      </w:r>
      <w:r>
        <w:rPr>
          <w:b/>
          <w:sz w:val="19"/>
        </w:rPr>
        <w:t>"Put Option"</w:t>
      </w:r>
      <w:r>
        <w:rPr>
          <w:sz w:val="19"/>
        </w:rPr>
        <w:t>)</w:t>
      </w:r>
      <w:r>
        <w:rPr>
          <w:spacing w:val="-6"/>
          <w:sz w:val="19"/>
        </w:rPr>
        <w:t xml:space="preserve"> </w:t>
      </w:r>
      <w:r>
        <w:rPr>
          <w:sz w:val="19"/>
        </w:rPr>
        <w:t>(each,</w:t>
      </w:r>
      <w:r>
        <w:rPr>
          <w:spacing w:val="-6"/>
          <w:sz w:val="19"/>
        </w:rPr>
        <w:t xml:space="preserve"> </w:t>
      </w:r>
      <w:r>
        <w:rPr>
          <w:sz w:val="19"/>
        </w:rPr>
        <w:t>an</w:t>
      </w:r>
      <w:r>
        <w:rPr>
          <w:spacing w:val="-6"/>
          <w:sz w:val="19"/>
        </w:rPr>
        <w:t xml:space="preserve"> </w:t>
      </w:r>
      <w:r>
        <w:rPr>
          <w:b/>
          <w:sz w:val="19"/>
        </w:rPr>
        <w:t>"Option"</w:t>
      </w:r>
      <w:r>
        <w:rPr>
          <w:sz w:val="19"/>
        </w:rPr>
        <w:t>),</w:t>
      </w:r>
      <w:r>
        <w:rPr>
          <w:spacing w:val="-6"/>
          <w:sz w:val="19"/>
        </w:rPr>
        <w:t xml:space="preserve"> </w:t>
      </w:r>
      <w:r>
        <w:rPr>
          <w:sz w:val="19"/>
        </w:rPr>
        <w:t>the</w:t>
      </w:r>
      <w:r>
        <w:rPr>
          <w:spacing w:val="-6"/>
          <w:sz w:val="19"/>
        </w:rPr>
        <w:t xml:space="preserve"> </w:t>
      </w:r>
      <w:r>
        <w:rPr>
          <w:sz w:val="19"/>
        </w:rPr>
        <w:t>seller</w:t>
      </w:r>
      <w:r>
        <w:rPr>
          <w:spacing w:val="-5"/>
          <w:sz w:val="19"/>
        </w:rPr>
        <w:t xml:space="preserve"> </w:t>
      </w:r>
      <w:r>
        <w:rPr>
          <w:sz w:val="19"/>
        </w:rPr>
        <w:t>of</w:t>
      </w:r>
      <w:r>
        <w:rPr>
          <w:spacing w:val="-6"/>
          <w:sz w:val="19"/>
        </w:rPr>
        <w:t xml:space="preserve"> </w:t>
      </w:r>
      <w:r>
        <w:rPr>
          <w:sz w:val="19"/>
        </w:rPr>
        <w:t>the</w:t>
      </w:r>
      <w:r>
        <w:rPr>
          <w:spacing w:val="-6"/>
          <w:sz w:val="19"/>
        </w:rPr>
        <w:t xml:space="preserve"> </w:t>
      </w:r>
      <w:r>
        <w:rPr>
          <w:sz w:val="19"/>
        </w:rPr>
        <w:t>Option</w:t>
      </w:r>
      <w:r>
        <w:rPr>
          <w:spacing w:val="-5"/>
          <w:sz w:val="19"/>
        </w:rPr>
        <w:t xml:space="preserve"> </w:t>
      </w:r>
      <w:r>
        <w:rPr>
          <w:sz w:val="19"/>
        </w:rPr>
        <w:t>(the</w:t>
      </w:r>
      <w:r>
        <w:rPr>
          <w:spacing w:val="-7"/>
          <w:sz w:val="19"/>
        </w:rPr>
        <w:t xml:space="preserve"> </w:t>
      </w:r>
      <w:r>
        <w:rPr>
          <w:b/>
          <w:sz w:val="19"/>
        </w:rPr>
        <w:t>"Writer"</w:t>
      </w:r>
      <w:r>
        <w:rPr>
          <w:sz w:val="19"/>
        </w:rPr>
        <w:t>)</w:t>
      </w:r>
      <w:r>
        <w:rPr>
          <w:spacing w:val="-5"/>
          <w:sz w:val="19"/>
        </w:rPr>
        <w:t xml:space="preserve"> </w:t>
      </w:r>
      <w:r>
        <w:rPr>
          <w:sz w:val="19"/>
        </w:rPr>
        <w:t>grants</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purchaser</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z w:val="19"/>
        </w:rPr>
        <w:t>Option</w:t>
      </w:r>
      <w:r>
        <w:rPr>
          <w:spacing w:val="-5"/>
          <w:sz w:val="19"/>
        </w:rPr>
        <w:t xml:space="preserve"> </w:t>
      </w:r>
      <w:r>
        <w:rPr>
          <w:sz w:val="19"/>
        </w:rPr>
        <w:t xml:space="preserve">(the </w:t>
      </w:r>
      <w:r>
        <w:rPr>
          <w:b/>
          <w:sz w:val="19"/>
        </w:rPr>
        <w:t>"Holder"</w:t>
      </w:r>
      <w:r>
        <w:rPr>
          <w:sz w:val="19"/>
        </w:rPr>
        <w:t>)</w:t>
      </w:r>
      <w:r>
        <w:rPr>
          <w:spacing w:val="-4"/>
          <w:sz w:val="19"/>
        </w:rPr>
        <w:t xml:space="preserve"> </w:t>
      </w:r>
      <w:r>
        <w:rPr>
          <w:sz w:val="19"/>
        </w:rPr>
        <w:t>the</w:t>
      </w:r>
      <w:r>
        <w:rPr>
          <w:spacing w:val="-4"/>
          <w:sz w:val="19"/>
        </w:rPr>
        <w:t xml:space="preserve"> </w:t>
      </w:r>
      <w:r>
        <w:rPr>
          <w:sz w:val="19"/>
        </w:rPr>
        <w:t>right,</w:t>
      </w:r>
      <w:r>
        <w:rPr>
          <w:spacing w:val="-4"/>
          <w:sz w:val="19"/>
        </w:rPr>
        <w:t xml:space="preserve"> </w:t>
      </w:r>
      <w:r>
        <w:rPr>
          <w:sz w:val="19"/>
        </w:rPr>
        <w:t>but</w:t>
      </w:r>
      <w:r>
        <w:rPr>
          <w:spacing w:val="-4"/>
          <w:sz w:val="19"/>
        </w:rPr>
        <w:t xml:space="preserve"> </w:t>
      </w:r>
      <w:r>
        <w:rPr>
          <w:sz w:val="19"/>
        </w:rPr>
        <w:t>not</w:t>
      </w:r>
      <w:r>
        <w:rPr>
          <w:spacing w:val="-4"/>
          <w:sz w:val="19"/>
        </w:rPr>
        <w:t xml:space="preserve"> </w:t>
      </w:r>
      <w:r>
        <w:rPr>
          <w:sz w:val="19"/>
        </w:rPr>
        <w:t>the</w:t>
      </w:r>
      <w:r>
        <w:rPr>
          <w:spacing w:val="-4"/>
          <w:sz w:val="19"/>
        </w:rPr>
        <w:t xml:space="preserve"> </w:t>
      </w:r>
      <w:r>
        <w:rPr>
          <w:sz w:val="19"/>
        </w:rPr>
        <w:t>obligation,</w:t>
      </w:r>
      <w:r>
        <w:rPr>
          <w:spacing w:val="-3"/>
          <w:sz w:val="19"/>
        </w:rPr>
        <w:t xml:space="preserve"> </w:t>
      </w:r>
      <w:r>
        <w:rPr>
          <w:sz w:val="19"/>
        </w:rPr>
        <w:t>by</w:t>
      </w:r>
      <w:r>
        <w:rPr>
          <w:spacing w:val="-4"/>
          <w:sz w:val="19"/>
        </w:rPr>
        <w:t xml:space="preserve"> </w:t>
      </w:r>
      <w:r>
        <w:rPr>
          <w:sz w:val="19"/>
        </w:rPr>
        <w:t>complying</w:t>
      </w:r>
      <w:r>
        <w:rPr>
          <w:spacing w:val="-4"/>
          <w:sz w:val="19"/>
        </w:rPr>
        <w:t xml:space="preserve"> </w:t>
      </w:r>
      <w:r>
        <w:rPr>
          <w:sz w:val="19"/>
        </w:rPr>
        <w:t>with</w:t>
      </w:r>
      <w:r>
        <w:rPr>
          <w:spacing w:val="-3"/>
          <w:sz w:val="19"/>
        </w:rPr>
        <w:t xml:space="preserve"> </w:t>
      </w:r>
      <w:r>
        <w:rPr>
          <w:sz w:val="19"/>
        </w:rPr>
        <w:t>certain</w:t>
      </w:r>
      <w:r>
        <w:rPr>
          <w:spacing w:val="-4"/>
          <w:sz w:val="19"/>
        </w:rPr>
        <w:t xml:space="preserve"> </w:t>
      </w:r>
      <w:r>
        <w:rPr>
          <w:sz w:val="19"/>
        </w:rPr>
        <w:t>designated</w:t>
      </w:r>
      <w:r>
        <w:rPr>
          <w:spacing w:val="-3"/>
          <w:sz w:val="19"/>
        </w:rPr>
        <w:t xml:space="preserve"> </w:t>
      </w:r>
      <w:r>
        <w:rPr>
          <w:sz w:val="19"/>
        </w:rPr>
        <w:t>procedures</w:t>
      </w:r>
      <w:r>
        <w:rPr>
          <w:spacing w:val="-4"/>
          <w:sz w:val="19"/>
        </w:rPr>
        <w:t xml:space="preserve"> </w:t>
      </w:r>
      <w:r>
        <w:rPr>
          <w:sz w:val="19"/>
        </w:rPr>
        <w:t>described</w:t>
      </w:r>
      <w:r>
        <w:rPr>
          <w:spacing w:val="-4"/>
          <w:sz w:val="19"/>
        </w:rPr>
        <w:t xml:space="preserve"> </w:t>
      </w:r>
      <w:r>
        <w:rPr>
          <w:sz w:val="19"/>
        </w:rPr>
        <w:t>below</w:t>
      </w:r>
      <w:r>
        <w:rPr>
          <w:spacing w:val="-4"/>
          <w:sz w:val="19"/>
        </w:rPr>
        <w:t xml:space="preserve"> </w:t>
      </w:r>
      <w:r>
        <w:rPr>
          <w:sz w:val="19"/>
        </w:rPr>
        <w:t>in this § 5 (</w:t>
      </w:r>
      <w:r>
        <w:rPr>
          <w:b/>
          <w:i/>
          <w:sz w:val="19"/>
        </w:rPr>
        <w:t>Primary Obligations for Options</w:t>
      </w:r>
      <w:r>
        <w:rPr>
          <w:sz w:val="19"/>
        </w:rPr>
        <w:t>), to require each Party to meet its respective obligations under § 4 (</w:t>
      </w:r>
      <w:r>
        <w:rPr>
          <w:b/>
          <w:i/>
          <w:sz w:val="19"/>
        </w:rPr>
        <w:t>Primary Obligations for Delivery and Acceptance of and Payment for Natural Gas</w:t>
      </w:r>
      <w:r>
        <w:rPr>
          <w:sz w:val="19"/>
        </w:rPr>
        <w:t>) for the delivery and acceptance</w:t>
      </w:r>
      <w:r>
        <w:rPr>
          <w:spacing w:val="-7"/>
          <w:sz w:val="19"/>
        </w:rPr>
        <w:t xml:space="preserve"> </w:t>
      </w:r>
      <w:r>
        <w:rPr>
          <w:sz w:val="19"/>
        </w:rPr>
        <w:t>of,</w:t>
      </w:r>
      <w:r>
        <w:rPr>
          <w:spacing w:val="-6"/>
          <w:sz w:val="19"/>
        </w:rPr>
        <w:t xml:space="preserve"> </w:t>
      </w:r>
      <w:r>
        <w:rPr>
          <w:sz w:val="19"/>
        </w:rPr>
        <w:t>and</w:t>
      </w:r>
      <w:r>
        <w:rPr>
          <w:spacing w:val="-6"/>
          <w:sz w:val="19"/>
        </w:rPr>
        <w:t xml:space="preserve"> </w:t>
      </w:r>
      <w:r>
        <w:rPr>
          <w:sz w:val="19"/>
        </w:rPr>
        <w:t>payment</w:t>
      </w:r>
      <w:r>
        <w:rPr>
          <w:spacing w:val="-6"/>
          <w:sz w:val="19"/>
        </w:rPr>
        <w:t xml:space="preserve"> </w:t>
      </w:r>
      <w:r>
        <w:rPr>
          <w:sz w:val="19"/>
        </w:rPr>
        <w:t>for,</w:t>
      </w:r>
      <w:r>
        <w:rPr>
          <w:spacing w:val="-6"/>
          <w:sz w:val="19"/>
        </w:rPr>
        <w:t xml:space="preserve"> </w:t>
      </w:r>
      <w:r>
        <w:rPr>
          <w:sz w:val="19"/>
        </w:rPr>
        <w:t>Natural</w:t>
      </w:r>
      <w:r>
        <w:rPr>
          <w:spacing w:val="-6"/>
          <w:sz w:val="19"/>
        </w:rPr>
        <w:t xml:space="preserve"> </w:t>
      </w:r>
      <w:r>
        <w:rPr>
          <w:sz w:val="19"/>
        </w:rPr>
        <w:t>Gas</w:t>
      </w:r>
      <w:r>
        <w:rPr>
          <w:spacing w:val="-6"/>
          <w:sz w:val="19"/>
        </w:rPr>
        <w:t xml:space="preserve"> </w:t>
      </w:r>
      <w:r>
        <w:rPr>
          <w:sz w:val="19"/>
        </w:rPr>
        <w:t>in</w:t>
      </w:r>
      <w:r>
        <w:rPr>
          <w:spacing w:val="-6"/>
          <w:sz w:val="19"/>
        </w:rPr>
        <w:t xml:space="preserve"> </w:t>
      </w:r>
      <w:r>
        <w:rPr>
          <w:sz w:val="19"/>
        </w:rPr>
        <w:t>accordance</w:t>
      </w:r>
      <w:r>
        <w:rPr>
          <w:spacing w:val="-7"/>
          <w:sz w:val="19"/>
        </w:rPr>
        <w:t xml:space="preserve"> </w:t>
      </w:r>
      <w:r>
        <w:rPr>
          <w:sz w:val="19"/>
        </w:rPr>
        <w:t>with</w:t>
      </w:r>
      <w:r>
        <w:rPr>
          <w:spacing w:val="-6"/>
          <w:sz w:val="19"/>
        </w:rPr>
        <w:t xml:space="preserve"> </w:t>
      </w:r>
      <w:r>
        <w:rPr>
          <w:sz w:val="19"/>
        </w:rPr>
        <w:t>that</w:t>
      </w:r>
      <w:r>
        <w:rPr>
          <w:spacing w:val="-6"/>
          <w:sz w:val="19"/>
        </w:rPr>
        <w:t xml:space="preserve"> </w:t>
      </w:r>
      <w:r>
        <w:rPr>
          <w:sz w:val="19"/>
        </w:rPr>
        <w:t>respective</w:t>
      </w:r>
      <w:r>
        <w:rPr>
          <w:spacing w:val="-5"/>
          <w:sz w:val="19"/>
        </w:rPr>
        <w:t xml:space="preserve"> </w:t>
      </w:r>
      <w:r>
        <w:rPr>
          <w:sz w:val="19"/>
        </w:rPr>
        <w:t>Individual</w:t>
      </w:r>
      <w:r>
        <w:rPr>
          <w:spacing w:val="-4"/>
          <w:sz w:val="19"/>
        </w:rPr>
        <w:t xml:space="preserve"> </w:t>
      </w:r>
      <w:r>
        <w:rPr>
          <w:sz w:val="19"/>
        </w:rPr>
        <w:t>Contract.</w:t>
      </w:r>
    </w:p>
    <w:p w:rsidR="000F3658">
      <w:pPr>
        <w:pStyle w:val="BodyText"/>
        <w:rPr>
          <w:sz w:val="17"/>
        </w:rPr>
      </w:pPr>
    </w:p>
    <w:p w:rsidR="000F3658">
      <w:pPr>
        <w:pStyle w:val="ListParagraph"/>
        <w:numPr>
          <w:ilvl w:val="0"/>
          <w:numId w:val="26"/>
        </w:numPr>
        <w:tabs>
          <w:tab w:val="left" w:pos="814"/>
          <w:tab w:val="left" w:pos="815"/>
        </w:tabs>
        <w:spacing w:line="237" w:lineRule="auto"/>
        <w:ind w:hanging="5"/>
        <w:rPr>
          <w:sz w:val="19"/>
        </w:rPr>
      </w:pPr>
      <w:r>
        <w:rPr>
          <w:b/>
          <w:sz w:val="19"/>
        </w:rPr>
        <w:t xml:space="preserve">Premium for the Option: </w:t>
      </w:r>
      <w:r>
        <w:rPr>
          <w:sz w:val="19"/>
        </w:rPr>
        <w:t xml:space="preserve">The Holder shall pay the Writer the Premium for the Option on or before the Premium </w:t>
      </w:r>
      <w:r>
        <w:rPr>
          <w:spacing w:val="-3"/>
          <w:sz w:val="19"/>
        </w:rPr>
        <w:t xml:space="preserve">Payment </w:t>
      </w:r>
      <w:r>
        <w:rPr>
          <w:sz w:val="19"/>
        </w:rPr>
        <w:t>Date (and if no Premium Payment Date is designated in the terms of the Individual Contract,</w:t>
      </w:r>
      <w:r>
        <w:rPr>
          <w:spacing w:val="-5"/>
          <w:sz w:val="19"/>
        </w:rPr>
        <w:t xml:space="preserve"> </w:t>
      </w:r>
      <w:r>
        <w:rPr>
          <w:sz w:val="19"/>
        </w:rPr>
        <w:t>the</w:t>
      </w:r>
      <w:r>
        <w:rPr>
          <w:spacing w:val="-5"/>
          <w:sz w:val="19"/>
        </w:rPr>
        <w:t xml:space="preserve"> </w:t>
      </w:r>
      <w:r>
        <w:rPr>
          <w:sz w:val="19"/>
        </w:rPr>
        <w:t>Premium</w:t>
      </w:r>
      <w:r>
        <w:rPr>
          <w:spacing w:val="-5"/>
          <w:sz w:val="19"/>
        </w:rPr>
        <w:t xml:space="preserve"> </w:t>
      </w:r>
      <w:r>
        <w:rPr>
          <w:sz w:val="19"/>
        </w:rPr>
        <w:t>Payment</w:t>
      </w:r>
      <w:r>
        <w:rPr>
          <w:spacing w:val="-5"/>
          <w:sz w:val="19"/>
        </w:rPr>
        <w:t xml:space="preserve"> </w:t>
      </w:r>
      <w:r>
        <w:rPr>
          <w:sz w:val="19"/>
        </w:rPr>
        <w:t>Date</w:t>
      </w:r>
      <w:r>
        <w:rPr>
          <w:spacing w:val="-5"/>
          <w:sz w:val="19"/>
        </w:rPr>
        <w:t xml:space="preserve"> </w:t>
      </w:r>
      <w:r>
        <w:rPr>
          <w:sz w:val="19"/>
        </w:rPr>
        <w:t>shall</w:t>
      </w:r>
      <w:r>
        <w:rPr>
          <w:spacing w:val="-5"/>
          <w:sz w:val="19"/>
        </w:rPr>
        <w:t xml:space="preserve"> </w:t>
      </w:r>
      <w:r>
        <w:rPr>
          <w:sz w:val="19"/>
        </w:rPr>
        <w:t>be</w:t>
      </w:r>
      <w:r>
        <w:rPr>
          <w:spacing w:val="-5"/>
          <w:sz w:val="19"/>
        </w:rPr>
        <w:t xml:space="preserve"> </w:t>
      </w:r>
      <w:r>
        <w:rPr>
          <w:sz w:val="19"/>
        </w:rPr>
        <w:t>the</w:t>
      </w:r>
      <w:r>
        <w:rPr>
          <w:spacing w:val="-5"/>
          <w:sz w:val="19"/>
        </w:rPr>
        <w:t xml:space="preserve"> </w:t>
      </w:r>
      <w:r>
        <w:rPr>
          <w:sz w:val="19"/>
        </w:rPr>
        <w:t>fifth</w:t>
      </w:r>
      <w:r>
        <w:rPr>
          <w:spacing w:val="-5"/>
          <w:sz w:val="19"/>
        </w:rPr>
        <w:t xml:space="preserve"> </w:t>
      </w:r>
      <w:r>
        <w:rPr>
          <w:sz w:val="19"/>
        </w:rPr>
        <w:t>(5th)</w:t>
      </w:r>
      <w:r>
        <w:rPr>
          <w:spacing w:val="-5"/>
          <w:sz w:val="19"/>
        </w:rPr>
        <w:t xml:space="preserve"> </w:t>
      </w:r>
      <w:r>
        <w:rPr>
          <w:sz w:val="19"/>
        </w:rPr>
        <w:t>Business</w:t>
      </w:r>
      <w:r>
        <w:rPr>
          <w:spacing w:val="-5"/>
          <w:sz w:val="19"/>
        </w:rPr>
        <w:t xml:space="preserve"> </w:t>
      </w:r>
      <w:r>
        <w:rPr>
          <w:sz w:val="19"/>
        </w:rPr>
        <w:t>Day</w:t>
      </w:r>
      <w:r>
        <w:rPr>
          <w:spacing w:val="-5"/>
          <w:sz w:val="19"/>
        </w:rPr>
        <w:t xml:space="preserve"> </w:t>
      </w:r>
      <w:r>
        <w:rPr>
          <w:sz w:val="19"/>
        </w:rPr>
        <w:t>following</w:t>
      </w:r>
      <w:r>
        <w:rPr>
          <w:spacing w:val="-5"/>
          <w:sz w:val="19"/>
        </w:rPr>
        <w:t xml:space="preserve"> </w:t>
      </w:r>
      <w:r>
        <w:rPr>
          <w:sz w:val="19"/>
        </w:rPr>
        <w:t>the</w:t>
      </w:r>
      <w:r>
        <w:rPr>
          <w:spacing w:val="-5"/>
          <w:sz w:val="19"/>
        </w:rPr>
        <w:t xml:space="preserve"> </w:t>
      </w:r>
      <w:r>
        <w:rPr>
          <w:sz w:val="19"/>
        </w:rPr>
        <w:t>day</w:t>
      </w:r>
      <w:r>
        <w:rPr>
          <w:spacing w:val="-5"/>
          <w:sz w:val="19"/>
        </w:rPr>
        <w:t xml:space="preserve"> </w:t>
      </w:r>
      <w:r>
        <w:rPr>
          <w:sz w:val="19"/>
        </w:rPr>
        <w:t>on</w:t>
      </w:r>
      <w:r>
        <w:rPr>
          <w:spacing w:val="-5"/>
          <w:sz w:val="19"/>
        </w:rPr>
        <w:t xml:space="preserve"> </w:t>
      </w:r>
      <w:r>
        <w:rPr>
          <w:sz w:val="19"/>
        </w:rPr>
        <w:t>which</w:t>
      </w:r>
      <w:r>
        <w:rPr>
          <w:spacing w:val="-5"/>
          <w:sz w:val="19"/>
        </w:rPr>
        <w:t xml:space="preserve"> </w:t>
      </w:r>
      <w:r>
        <w:rPr>
          <w:sz w:val="19"/>
        </w:rPr>
        <w:t>the</w:t>
      </w:r>
      <w:r>
        <w:rPr>
          <w:spacing w:val="-5"/>
          <w:sz w:val="19"/>
        </w:rPr>
        <w:t xml:space="preserve"> </w:t>
      </w:r>
      <w:r>
        <w:rPr>
          <w:sz w:val="19"/>
        </w:rPr>
        <w:t xml:space="preserve">Parties entered into the Individual Contract). If the Option is Exercised, invoicing and </w:t>
      </w:r>
      <w:r>
        <w:rPr>
          <w:spacing w:val="-4"/>
          <w:sz w:val="19"/>
        </w:rPr>
        <w:t xml:space="preserve">payment </w:t>
      </w:r>
      <w:r>
        <w:rPr>
          <w:sz w:val="19"/>
        </w:rPr>
        <w:t xml:space="preserve">of the Contract Price for the Delivered Quantities in each </w:t>
      </w:r>
      <w:r>
        <w:rPr>
          <w:spacing w:val="-4"/>
          <w:sz w:val="19"/>
        </w:rPr>
        <w:t xml:space="preserve">Time </w:t>
      </w:r>
      <w:r>
        <w:rPr>
          <w:sz w:val="19"/>
        </w:rPr>
        <w:t>Unit shall be in accordance with §13 (</w:t>
      </w:r>
      <w:r>
        <w:rPr>
          <w:b/>
          <w:i/>
          <w:sz w:val="19"/>
        </w:rPr>
        <w:t>Invoicing and Payment</w:t>
      </w:r>
      <w:r>
        <w:rPr>
          <w:sz w:val="19"/>
        </w:rPr>
        <w:t xml:space="preserve">) </w:t>
      </w:r>
      <w:r>
        <w:rPr>
          <w:spacing w:val="-2"/>
          <w:sz w:val="19"/>
        </w:rPr>
        <w:t xml:space="preserve">unless </w:t>
      </w:r>
      <w:r>
        <w:rPr>
          <w:sz w:val="19"/>
        </w:rPr>
        <w:t>otherwise</w:t>
      </w:r>
      <w:r>
        <w:rPr>
          <w:spacing w:val="-14"/>
          <w:sz w:val="19"/>
        </w:rPr>
        <w:t xml:space="preserve"> </w:t>
      </w:r>
      <w:r>
        <w:rPr>
          <w:sz w:val="19"/>
        </w:rPr>
        <w:t>agreed.</w:t>
      </w:r>
    </w:p>
    <w:p w:rsidR="000F3658">
      <w:pPr>
        <w:pStyle w:val="BodyText"/>
        <w:spacing w:before="8"/>
        <w:rPr>
          <w:sz w:val="17"/>
        </w:rPr>
      </w:pPr>
    </w:p>
    <w:p w:rsidR="000F3658">
      <w:pPr>
        <w:pStyle w:val="ListParagraph"/>
        <w:numPr>
          <w:ilvl w:val="0"/>
          <w:numId w:val="26"/>
        </w:numPr>
        <w:tabs>
          <w:tab w:val="left" w:pos="814"/>
          <w:tab w:val="left" w:pos="815"/>
        </w:tabs>
        <w:spacing w:line="216" w:lineRule="exact"/>
        <w:ind w:right="115" w:hanging="5"/>
        <w:rPr>
          <w:sz w:val="19"/>
        </w:rPr>
      </w:pPr>
      <w:r>
        <w:rPr>
          <w:b/>
          <w:sz w:val="19"/>
        </w:rPr>
        <w:t xml:space="preserve">Exercise of Option and Deadline: </w:t>
      </w:r>
      <w:r>
        <w:rPr>
          <w:sz w:val="19"/>
        </w:rPr>
        <w:t>The Holder of an Option may exercise its rights under the Option (in accordance with § 5.4 (</w:t>
      </w:r>
      <w:r>
        <w:rPr>
          <w:b/>
          <w:i/>
          <w:sz w:val="19"/>
        </w:rPr>
        <w:t>Notice of Exercise</w:t>
      </w:r>
      <w:r>
        <w:rPr>
          <w:sz w:val="19"/>
        </w:rPr>
        <w:t xml:space="preserve">)) by giving the Writer irrevocable notice of such Exercise </w:t>
      </w:r>
      <w:r>
        <w:rPr>
          <w:spacing w:val="-2"/>
          <w:sz w:val="19"/>
        </w:rPr>
        <w:t xml:space="preserve">during </w:t>
      </w:r>
      <w:r>
        <w:rPr>
          <w:sz w:val="19"/>
        </w:rPr>
        <w:t xml:space="preserve">the Exercise Period.     </w:t>
      </w:r>
      <w:r>
        <w:rPr>
          <w:spacing w:val="12"/>
          <w:sz w:val="19"/>
        </w:rPr>
        <w:t xml:space="preserve"> </w:t>
      </w:r>
      <w:r>
        <w:rPr>
          <w:sz w:val="19"/>
          <w:u w:val="single"/>
        </w:rPr>
        <w:t>Unless otherwise agreed in the Election Sheet</w:t>
      </w:r>
      <w:r>
        <w:rPr>
          <w:sz w:val="19"/>
        </w:rPr>
        <w:t>, if no Exercise Deadline is specified in an</w:t>
      </w:r>
    </w:p>
    <w:p w:rsidR="000F3658">
      <w:pPr>
        <w:spacing w:line="216" w:lineRule="exact"/>
        <w:jc w:val="both"/>
        <w:rPr>
          <w:sz w:val="19"/>
        </w:rPr>
        <w:sectPr>
          <w:pgSz w:w="12240" w:h="15840"/>
          <w:pgMar w:top="880" w:right="1700" w:bottom="1220" w:left="1720" w:header="0" w:footer="1021" w:gutter="0"/>
          <w:cols w:space="720"/>
        </w:sectPr>
      </w:pPr>
    </w:p>
    <w:p w:rsidR="000F3658">
      <w:pPr>
        <w:pStyle w:val="BodyText"/>
        <w:spacing w:before="66" w:line="242" w:lineRule="auto"/>
        <w:ind w:left="137" w:right="116"/>
        <w:jc w:val="both"/>
      </w:pPr>
      <w:r>
        <w:t>Individual Contract for an Option, the Exercise Deadline shall be 1700 hours on the fifth Business Day prior to commencement of the Total Supply Period under such Individual Contract.</w:t>
      </w:r>
    </w:p>
    <w:p w:rsidR="000F3658">
      <w:pPr>
        <w:pStyle w:val="BodyText"/>
        <w:spacing w:before="5"/>
        <w:rPr>
          <w:sz w:val="16"/>
        </w:rPr>
      </w:pPr>
    </w:p>
    <w:p w:rsidR="000F3658">
      <w:pPr>
        <w:pStyle w:val="ListParagraph"/>
        <w:numPr>
          <w:ilvl w:val="0"/>
          <w:numId w:val="26"/>
        </w:numPr>
        <w:tabs>
          <w:tab w:val="left" w:pos="814"/>
          <w:tab w:val="left" w:pos="815"/>
        </w:tabs>
        <w:spacing w:line="237" w:lineRule="auto"/>
        <w:ind w:right="113" w:hanging="5"/>
        <w:rPr>
          <w:sz w:val="19"/>
        </w:rPr>
      </w:pPr>
      <w:r>
        <w:rPr>
          <w:b/>
          <w:sz w:val="19"/>
        </w:rPr>
        <w:t xml:space="preserve">Notice of Exercise: </w:t>
      </w:r>
      <w:r>
        <w:rPr>
          <w:sz w:val="19"/>
        </w:rPr>
        <w:t>Each notice of Exercise shall be effective upon receipt by the Writer and may be given</w:t>
      </w:r>
      <w:r>
        <w:rPr>
          <w:spacing w:val="-3"/>
          <w:sz w:val="19"/>
        </w:rPr>
        <w:t xml:space="preserve"> </w:t>
      </w:r>
      <w:r>
        <w:rPr>
          <w:sz w:val="19"/>
        </w:rPr>
        <w:t>in</w:t>
      </w:r>
      <w:r>
        <w:rPr>
          <w:spacing w:val="-3"/>
          <w:sz w:val="19"/>
        </w:rPr>
        <w:t xml:space="preserve"> </w:t>
      </w:r>
      <w:r>
        <w:rPr>
          <w:sz w:val="19"/>
        </w:rPr>
        <w:t>writing</w:t>
      </w:r>
      <w:r>
        <w:rPr>
          <w:spacing w:val="-3"/>
          <w:sz w:val="19"/>
        </w:rPr>
        <w:t xml:space="preserve"> </w:t>
      </w:r>
      <w:r>
        <w:rPr>
          <w:sz w:val="19"/>
        </w:rPr>
        <w:t>or</w:t>
      </w:r>
      <w:r>
        <w:rPr>
          <w:spacing w:val="-3"/>
          <w:sz w:val="19"/>
        </w:rPr>
        <w:t xml:space="preserve"> </w:t>
      </w:r>
      <w:r>
        <w:rPr>
          <w:sz w:val="19"/>
        </w:rPr>
        <w:t>verbally,</w:t>
      </w:r>
      <w:r>
        <w:rPr>
          <w:spacing w:val="-3"/>
          <w:sz w:val="19"/>
        </w:rPr>
        <w:t xml:space="preserve"> </w:t>
      </w:r>
      <w:r>
        <w:rPr>
          <w:sz w:val="19"/>
        </w:rPr>
        <w:t>provided</w:t>
      </w:r>
      <w:r>
        <w:rPr>
          <w:spacing w:val="-3"/>
          <w:sz w:val="19"/>
        </w:rPr>
        <w:t xml:space="preserve"> </w:t>
      </w:r>
      <w:r>
        <w:rPr>
          <w:sz w:val="19"/>
        </w:rPr>
        <w:t>that</w:t>
      </w:r>
      <w:r>
        <w:rPr>
          <w:spacing w:val="-3"/>
          <w:sz w:val="19"/>
        </w:rPr>
        <w:t xml:space="preserve"> </w:t>
      </w:r>
      <w:r>
        <w:rPr>
          <w:sz w:val="19"/>
        </w:rPr>
        <w:t>Exercise</w:t>
      </w:r>
      <w:r>
        <w:rPr>
          <w:spacing w:val="-3"/>
          <w:sz w:val="19"/>
        </w:rPr>
        <w:t xml:space="preserve"> </w:t>
      </w:r>
      <w:r>
        <w:rPr>
          <w:sz w:val="19"/>
        </w:rPr>
        <w:t>may</w:t>
      </w:r>
      <w:r>
        <w:rPr>
          <w:spacing w:val="-3"/>
          <w:sz w:val="19"/>
        </w:rPr>
        <w:t xml:space="preserve"> </w:t>
      </w:r>
      <w:r>
        <w:rPr>
          <w:sz w:val="19"/>
        </w:rPr>
        <w:t>not</w:t>
      </w:r>
      <w:r>
        <w:rPr>
          <w:spacing w:val="-3"/>
          <w:sz w:val="19"/>
        </w:rPr>
        <w:t xml:space="preserve"> </w:t>
      </w:r>
      <w:r>
        <w:rPr>
          <w:sz w:val="19"/>
        </w:rPr>
        <w:t>be</w:t>
      </w:r>
      <w:r>
        <w:rPr>
          <w:spacing w:val="-3"/>
          <w:sz w:val="19"/>
        </w:rPr>
        <w:t xml:space="preserve"> </w:t>
      </w:r>
      <w:r>
        <w:rPr>
          <w:sz w:val="19"/>
        </w:rPr>
        <w:t>effected</w:t>
      </w:r>
      <w:r>
        <w:rPr>
          <w:spacing w:val="-3"/>
          <w:sz w:val="19"/>
        </w:rPr>
        <w:t xml:space="preserve"> </w:t>
      </w:r>
      <w:r>
        <w:rPr>
          <w:sz w:val="19"/>
        </w:rPr>
        <w:t>by</w:t>
      </w:r>
      <w:r>
        <w:rPr>
          <w:spacing w:val="-3"/>
          <w:sz w:val="19"/>
        </w:rPr>
        <w:t xml:space="preserve"> </w:t>
      </w:r>
      <w:r>
        <w:rPr>
          <w:sz w:val="19"/>
        </w:rPr>
        <w:t>email</w:t>
      </w:r>
      <w:r>
        <w:rPr>
          <w:spacing w:val="-3"/>
          <w:sz w:val="19"/>
        </w:rPr>
        <w:t xml:space="preserve"> </w:t>
      </w:r>
      <w:r>
        <w:rPr>
          <w:sz w:val="19"/>
        </w:rPr>
        <w:t>and</w:t>
      </w:r>
      <w:r>
        <w:rPr>
          <w:spacing w:val="-3"/>
          <w:sz w:val="19"/>
        </w:rPr>
        <w:t xml:space="preserve"> </w:t>
      </w:r>
      <w:r>
        <w:rPr>
          <w:sz w:val="19"/>
        </w:rPr>
        <w:t>verbal</w:t>
      </w:r>
      <w:r>
        <w:rPr>
          <w:spacing w:val="-3"/>
          <w:sz w:val="19"/>
        </w:rPr>
        <w:t xml:space="preserve"> </w:t>
      </w:r>
      <w:r>
        <w:rPr>
          <w:sz w:val="19"/>
        </w:rPr>
        <w:t>Exercise</w:t>
      </w:r>
      <w:r>
        <w:rPr>
          <w:spacing w:val="-3"/>
          <w:sz w:val="19"/>
        </w:rPr>
        <w:t xml:space="preserve"> </w:t>
      </w:r>
      <w:r>
        <w:rPr>
          <w:sz w:val="19"/>
        </w:rPr>
        <w:t>may</w:t>
      </w:r>
      <w:r>
        <w:rPr>
          <w:spacing w:val="-3"/>
          <w:sz w:val="19"/>
        </w:rPr>
        <w:t xml:space="preserve"> </w:t>
      </w:r>
      <w:r>
        <w:rPr>
          <w:sz w:val="19"/>
        </w:rPr>
        <w:t>not</w:t>
      </w:r>
      <w:r>
        <w:rPr>
          <w:spacing w:val="-3"/>
          <w:sz w:val="19"/>
        </w:rPr>
        <w:t xml:space="preserve"> </w:t>
      </w:r>
      <w:r>
        <w:rPr>
          <w:sz w:val="19"/>
        </w:rPr>
        <w:t>be effected by leaving a message on a voicemail or similar verbal electronic messaging system. In the case of  verbal Exercise, the Holder shall promptly confirm the Exercise in writing (including without limitation by facsimile),</w:t>
      </w:r>
      <w:r>
        <w:rPr>
          <w:spacing w:val="-5"/>
          <w:sz w:val="19"/>
        </w:rPr>
        <w:t xml:space="preserve"> </w:t>
      </w:r>
      <w:r>
        <w:rPr>
          <w:sz w:val="19"/>
        </w:rPr>
        <w:t>provided</w:t>
      </w:r>
      <w:r>
        <w:rPr>
          <w:spacing w:val="-6"/>
          <w:sz w:val="19"/>
        </w:rPr>
        <w:t xml:space="preserve"> </w:t>
      </w:r>
      <w:r>
        <w:rPr>
          <w:sz w:val="19"/>
        </w:rPr>
        <w:t>that</w:t>
      </w:r>
      <w:r>
        <w:rPr>
          <w:spacing w:val="-6"/>
          <w:sz w:val="19"/>
        </w:rPr>
        <w:t xml:space="preserve"> </w:t>
      </w:r>
      <w:r>
        <w:rPr>
          <w:sz w:val="19"/>
        </w:rPr>
        <w:t>such</w:t>
      </w:r>
      <w:r>
        <w:rPr>
          <w:spacing w:val="-5"/>
          <w:sz w:val="19"/>
        </w:rPr>
        <w:t xml:space="preserve"> </w:t>
      </w:r>
      <w:r>
        <w:rPr>
          <w:sz w:val="19"/>
        </w:rPr>
        <w:t>written</w:t>
      </w:r>
      <w:r>
        <w:rPr>
          <w:spacing w:val="-5"/>
          <w:sz w:val="19"/>
        </w:rPr>
        <w:t xml:space="preserve"> </w:t>
      </w:r>
      <w:r>
        <w:rPr>
          <w:sz w:val="19"/>
        </w:rPr>
        <w:t>confirmation</w:t>
      </w:r>
      <w:r>
        <w:rPr>
          <w:spacing w:val="-6"/>
          <w:sz w:val="19"/>
        </w:rPr>
        <w:t xml:space="preserve"> </w:t>
      </w:r>
      <w:r>
        <w:rPr>
          <w:sz w:val="19"/>
        </w:rPr>
        <w:t>is</w:t>
      </w:r>
      <w:r>
        <w:rPr>
          <w:spacing w:val="-6"/>
          <w:sz w:val="19"/>
        </w:rPr>
        <w:t xml:space="preserve"> </w:t>
      </w:r>
      <w:r>
        <w:rPr>
          <w:sz w:val="19"/>
        </w:rPr>
        <w:t>not</w:t>
      </w:r>
      <w:r>
        <w:rPr>
          <w:spacing w:val="-6"/>
          <w:sz w:val="19"/>
        </w:rPr>
        <w:t xml:space="preserve"> </w:t>
      </w:r>
      <w:r>
        <w:rPr>
          <w:sz w:val="19"/>
        </w:rPr>
        <w:t>a</w:t>
      </w:r>
      <w:r>
        <w:rPr>
          <w:spacing w:val="-6"/>
          <w:sz w:val="19"/>
        </w:rPr>
        <w:t xml:space="preserve"> </w:t>
      </w:r>
      <w:r>
        <w:rPr>
          <w:sz w:val="19"/>
        </w:rPr>
        <w:t>prerequisite</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validity</w:t>
      </w:r>
      <w:r>
        <w:rPr>
          <w:spacing w:val="-5"/>
          <w:sz w:val="19"/>
        </w:rPr>
        <w:t xml:space="preserve"> </w:t>
      </w:r>
      <w:r>
        <w:rPr>
          <w:sz w:val="19"/>
        </w:rPr>
        <w:t>of</w:t>
      </w:r>
      <w:r>
        <w:rPr>
          <w:spacing w:val="-6"/>
          <w:sz w:val="19"/>
        </w:rPr>
        <w:t xml:space="preserve"> </w:t>
      </w:r>
      <w:r>
        <w:rPr>
          <w:sz w:val="19"/>
        </w:rPr>
        <w:t>verbal</w:t>
      </w:r>
      <w:r>
        <w:rPr>
          <w:spacing w:val="-6"/>
          <w:sz w:val="19"/>
        </w:rPr>
        <w:t xml:space="preserve"> </w:t>
      </w:r>
      <w:r>
        <w:rPr>
          <w:sz w:val="19"/>
        </w:rPr>
        <w:t>Exercise.</w:t>
      </w:r>
    </w:p>
    <w:p w:rsidR="000F3658">
      <w:pPr>
        <w:pStyle w:val="BodyText"/>
        <w:spacing w:before="2"/>
        <w:rPr>
          <w:sz w:val="18"/>
        </w:rPr>
      </w:pPr>
    </w:p>
    <w:p w:rsidR="000F3658">
      <w:pPr>
        <w:pStyle w:val="Heading4"/>
        <w:ind w:left="12"/>
        <w:rPr>
          <w:u w:val="none"/>
        </w:rPr>
      </w:pPr>
      <w:r>
        <w:rPr>
          <w:u w:val="none"/>
        </w:rPr>
        <w:t>§ 6</w:t>
      </w:r>
    </w:p>
    <w:p w:rsidR="000F3658">
      <w:pPr>
        <w:pStyle w:val="BodyText"/>
        <w:spacing w:before="7"/>
        <w:rPr>
          <w:b/>
          <w:sz w:val="18"/>
        </w:rPr>
      </w:pPr>
    </w:p>
    <w:p w:rsidR="000F3658">
      <w:pPr>
        <w:ind w:left="13"/>
        <w:jc w:val="center"/>
        <w:rPr>
          <w:b/>
          <w:sz w:val="20"/>
        </w:rPr>
      </w:pPr>
      <w:r>
        <w:rPr>
          <w:b/>
          <w:sz w:val="20"/>
          <w:u w:val="thick"/>
        </w:rPr>
        <w:t>Delivery, Measurement, Transportation and Risk</w:t>
      </w:r>
    </w:p>
    <w:p w:rsidR="000F3658">
      <w:pPr>
        <w:pStyle w:val="BodyText"/>
        <w:spacing w:before="6"/>
        <w:rPr>
          <w:b/>
          <w:sz w:val="10"/>
        </w:rPr>
      </w:pPr>
    </w:p>
    <w:p w:rsidR="000F3658">
      <w:pPr>
        <w:pStyle w:val="ListParagraph"/>
        <w:numPr>
          <w:ilvl w:val="0"/>
          <w:numId w:val="25"/>
        </w:numPr>
        <w:tabs>
          <w:tab w:val="left" w:pos="804"/>
          <w:tab w:val="left" w:pos="805"/>
        </w:tabs>
        <w:spacing w:before="92"/>
        <w:ind w:right="0" w:hanging="5"/>
        <w:rPr>
          <w:sz w:val="19"/>
        </w:rPr>
      </w:pPr>
      <w:r>
        <w:rPr>
          <w:b/>
          <w:sz w:val="19"/>
        </w:rPr>
        <w:t xml:space="preserve">Off-Spec Gas: </w:t>
      </w:r>
      <w:r>
        <w:rPr>
          <w:sz w:val="19"/>
        </w:rPr>
        <w:t>The provisions of § 8a (</w:t>
      </w:r>
      <w:r>
        <w:rPr>
          <w:b/>
          <w:i/>
          <w:sz w:val="19"/>
        </w:rPr>
        <w:t>Off-Spec Gas</w:t>
      </w:r>
      <w:r>
        <w:rPr>
          <w:sz w:val="19"/>
        </w:rPr>
        <w:t>) shall apply in respect of Off-Spec</w:t>
      </w:r>
      <w:r>
        <w:rPr>
          <w:spacing w:val="-30"/>
          <w:sz w:val="19"/>
        </w:rPr>
        <w:t xml:space="preserve"> </w:t>
      </w:r>
      <w:r>
        <w:rPr>
          <w:sz w:val="19"/>
        </w:rPr>
        <w:t>Gas.</w:t>
      </w:r>
    </w:p>
    <w:p w:rsidR="000F3658">
      <w:pPr>
        <w:pStyle w:val="BodyText"/>
        <w:spacing w:before="7"/>
        <w:rPr>
          <w:sz w:val="17"/>
        </w:rPr>
      </w:pPr>
    </w:p>
    <w:p w:rsidR="000F3658">
      <w:pPr>
        <w:pStyle w:val="ListParagraph"/>
        <w:numPr>
          <w:ilvl w:val="0"/>
          <w:numId w:val="25"/>
        </w:numPr>
        <w:tabs>
          <w:tab w:val="left" w:pos="814"/>
          <w:tab w:val="left" w:pos="815"/>
        </w:tabs>
        <w:spacing w:line="216" w:lineRule="exact"/>
        <w:ind w:hanging="5"/>
        <w:rPr>
          <w:sz w:val="19"/>
        </w:rPr>
      </w:pPr>
      <w:r>
        <w:rPr>
          <w:b/>
          <w:sz w:val="19"/>
        </w:rPr>
        <w:t xml:space="preserve">Flat Transactions: </w:t>
      </w:r>
      <w:r>
        <w:rPr>
          <w:sz w:val="19"/>
        </w:rPr>
        <w:t>In respect of an Individual Contract the Contract Quantity shall be the same for each</w:t>
      </w:r>
      <w:r>
        <w:rPr>
          <w:spacing w:val="-7"/>
          <w:sz w:val="19"/>
        </w:rPr>
        <w:t xml:space="preserve"> </w:t>
      </w:r>
      <w:r>
        <w:rPr>
          <w:sz w:val="19"/>
        </w:rPr>
        <w:t>Time</w:t>
      </w:r>
      <w:r>
        <w:rPr>
          <w:spacing w:val="-7"/>
          <w:sz w:val="19"/>
        </w:rPr>
        <w:t xml:space="preserve"> </w:t>
      </w:r>
      <w:r>
        <w:rPr>
          <w:sz w:val="19"/>
        </w:rPr>
        <w:t>Unit</w:t>
      </w:r>
      <w:r>
        <w:rPr>
          <w:spacing w:val="-7"/>
          <w:sz w:val="19"/>
        </w:rPr>
        <w:t xml:space="preserve"> </w:t>
      </w:r>
      <w:r>
        <w:rPr>
          <w:sz w:val="19"/>
        </w:rPr>
        <w:t>during</w:t>
      </w:r>
      <w:r>
        <w:rPr>
          <w:spacing w:val="-7"/>
          <w:sz w:val="19"/>
        </w:rPr>
        <w:t xml:space="preserve"> </w:t>
      </w:r>
      <w:r>
        <w:rPr>
          <w:sz w:val="19"/>
        </w:rPr>
        <w:t>the</w:t>
      </w:r>
      <w:r>
        <w:rPr>
          <w:spacing w:val="-7"/>
          <w:sz w:val="19"/>
        </w:rPr>
        <w:t xml:space="preserve"> </w:t>
      </w:r>
      <w:r>
        <w:rPr>
          <w:spacing w:val="-3"/>
          <w:sz w:val="19"/>
        </w:rPr>
        <w:t>Total</w:t>
      </w:r>
      <w:r>
        <w:rPr>
          <w:spacing w:val="-6"/>
          <w:sz w:val="19"/>
        </w:rPr>
        <w:t xml:space="preserve"> </w:t>
      </w:r>
      <w:r>
        <w:rPr>
          <w:sz w:val="19"/>
        </w:rPr>
        <w:t>Supply</w:t>
      </w:r>
      <w:r>
        <w:rPr>
          <w:spacing w:val="-15"/>
          <w:sz w:val="19"/>
        </w:rPr>
        <w:t xml:space="preserve"> </w:t>
      </w:r>
      <w:r>
        <w:rPr>
          <w:sz w:val="19"/>
        </w:rPr>
        <w:t>Period</w:t>
      </w:r>
      <w:r>
        <w:rPr>
          <w:spacing w:val="-6"/>
          <w:sz w:val="19"/>
        </w:rPr>
        <w:t xml:space="preserve"> </w:t>
      </w:r>
      <w:r>
        <w:rPr>
          <w:sz w:val="19"/>
        </w:rPr>
        <w:t>unless</w:t>
      </w:r>
      <w:r>
        <w:rPr>
          <w:spacing w:val="-6"/>
          <w:sz w:val="19"/>
        </w:rPr>
        <w:t xml:space="preserve"> </w:t>
      </w:r>
      <w:r>
        <w:rPr>
          <w:sz w:val="19"/>
        </w:rPr>
        <w:t>otherwise</w:t>
      </w:r>
      <w:r>
        <w:rPr>
          <w:spacing w:val="-6"/>
          <w:sz w:val="19"/>
        </w:rPr>
        <w:t xml:space="preserve"> </w:t>
      </w:r>
      <w:r>
        <w:rPr>
          <w:sz w:val="19"/>
        </w:rPr>
        <w:t>agreed</w:t>
      </w:r>
      <w:r>
        <w:rPr>
          <w:spacing w:val="-7"/>
          <w:sz w:val="19"/>
        </w:rPr>
        <w:t xml:space="preserve"> </w:t>
      </w:r>
      <w:r>
        <w:rPr>
          <w:sz w:val="19"/>
        </w:rPr>
        <w:t>by</w:t>
      </w:r>
      <w:r>
        <w:rPr>
          <w:spacing w:val="-6"/>
          <w:sz w:val="19"/>
        </w:rPr>
        <w:t xml:space="preserve"> </w:t>
      </w:r>
      <w:r>
        <w:rPr>
          <w:sz w:val="19"/>
        </w:rPr>
        <w:t>the</w:t>
      </w:r>
      <w:r>
        <w:rPr>
          <w:spacing w:val="-7"/>
          <w:sz w:val="19"/>
        </w:rPr>
        <w:t xml:space="preserve"> </w:t>
      </w:r>
      <w:r>
        <w:rPr>
          <w:sz w:val="19"/>
        </w:rPr>
        <w:t>Parties.</w:t>
      </w:r>
    </w:p>
    <w:p w:rsidR="000F3658">
      <w:pPr>
        <w:pStyle w:val="BodyText"/>
        <w:spacing w:before="9"/>
        <w:rPr>
          <w:sz w:val="16"/>
        </w:rPr>
      </w:pPr>
    </w:p>
    <w:p w:rsidR="000F3658">
      <w:pPr>
        <w:pStyle w:val="ListParagraph"/>
        <w:numPr>
          <w:ilvl w:val="0"/>
          <w:numId w:val="25"/>
        </w:numPr>
        <w:tabs>
          <w:tab w:val="left" w:pos="814"/>
          <w:tab w:val="left" w:pos="815"/>
        </w:tabs>
        <w:spacing w:line="237" w:lineRule="auto"/>
        <w:ind w:right="113" w:hanging="5"/>
        <w:rPr>
          <w:sz w:val="19"/>
        </w:rPr>
      </w:pPr>
      <w:r>
        <w:rPr>
          <w:b/>
          <w:sz w:val="19"/>
        </w:rPr>
        <w:t xml:space="preserve">Transfer of Rights to Natural Gas: </w:t>
      </w:r>
      <w:r>
        <w:rPr>
          <w:sz w:val="19"/>
        </w:rPr>
        <w:t>In respect of each Individual Contract the Seller warrants and represents to the Buyer that in each Time Unit it has the right to transfer (or cause to be transferred) to the Buyer full entitlement to the Delivered Quantity at the Delivery Point free and clear of any adverse claims and the Seller shall indemnify and hold harmless the Buyer against any such adverse claims in respect of the Delivered Quantity or any part</w:t>
      </w:r>
      <w:r>
        <w:rPr>
          <w:spacing w:val="-25"/>
          <w:sz w:val="19"/>
        </w:rPr>
        <w:t xml:space="preserve"> </w:t>
      </w:r>
      <w:r>
        <w:rPr>
          <w:sz w:val="19"/>
        </w:rPr>
        <w:t>thereof.</w:t>
      </w:r>
    </w:p>
    <w:p w:rsidR="000F3658">
      <w:pPr>
        <w:pStyle w:val="BodyText"/>
        <w:spacing w:before="5"/>
        <w:rPr>
          <w:sz w:val="17"/>
        </w:rPr>
      </w:pPr>
    </w:p>
    <w:p w:rsidR="000F3658">
      <w:pPr>
        <w:pStyle w:val="ListParagraph"/>
        <w:numPr>
          <w:ilvl w:val="0"/>
          <w:numId w:val="25"/>
        </w:numPr>
        <w:tabs>
          <w:tab w:val="left" w:pos="814"/>
          <w:tab w:val="left" w:pos="815"/>
        </w:tabs>
        <w:spacing w:line="237" w:lineRule="auto"/>
        <w:ind w:left="132" w:right="113" w:firstLine="0"/>
        <w:rPr>
          <w:sz w:val="19"/>
        </w:rPr>
      </w:pPr>
      <w:r>
        <w:rPr>
          <w:b/>
          <w:sz w:val="19"/>
        </w:rPr>
        <w:t xml:space="preserve">Measurement of Natural Gas Deliveries and Receipts: </w:t>
      </w:r>
      <w:r>
        <w:rPr>
          <w:sz w:val="19"/>
        </w:rPr>
        <w:t xml:space="preserve">In respect of an Individual Contract and each Time Unit of the Total Supply Period, the quantity of Natural Gas delivered by the Seller and accepted by the Buyer (the </w:t>
      </w:r>
      <w:r>
        <w:rPr>
          <w:b/>
          <w:sz w:val="19"/>
        </w:rPr>
        <w:t>"Delivered Quantity"</w:t>
      </w:r>
      <w:r>
        <w:rPr>
          <w:sz w:val="19"/>
        </w:rPr>
        <w:t>) for such Individual Contract for such Time Unit shall be determined in accordance with the Nomination and Allocation Arrangements at the Delivery Point and the allocation statements of the relevant Network Operator; provided, however, that, subject to § 4.1(b) (</w:t>
      </w:r>
      <w:r>
        <w:rPr>
          <w:b/>
          <w:i/>
          <w:sz w:val="19"/>
        </w:rPr>
        <w:t>Delivery and Acceptance and Net Scheduling Obligations</w:t>
      </w:r>
      <w:r>
        <w:rPr>
          <w:sz w:val="19"/>
        </w:rPr>
        <w:t xml:space="preserve">), where there is more than one Individual Contract between the Parties for a Time Unit at the same Delivery Point, the Delivered Quantity shall be deemed to be a reference to the Quantity of Natural Gas delivered by the Net Seller and accepted by the Net Buyer in respect of all such Individual Contracts. </w:t>
      </w:r>
      <w:r>
        <w:rPr>
          <w:spacing w:val="-4"/>
          <w:sz w:val="19"/>
        </w:rPr>
        <w:t xml:space="preserve">The </w:t>
      </w:r>
      <w:r>
        <w:rPr>
          <w:sz w:val="19"/>
        </w:rPr>
        <w:t>Parties may agree which meter readings and/or allocation statements shall prevail in respect of an Individual Contract. The meaning of "Nomination and Allocation Arrangements" shall  be construed</w:t>
      </w:r>
      <w:r>
        <w:rPr>
          <w:spacing w:val="-5"/>
          <w:sz w:val="19"/>
        </w:rPr>
        <w:t xml:space="preserve"> </w:t>
      </w:r>
      <w:r>
        <w:rPr>
          <w:sz w:val="19"/>
        </w:rPr>
        <w:t>taking</w:t>
      </w:r>
      <w:r>
        <w:rPr>
          <w:spacing w:val="-5"/>
          <w:sz w:val="19"/>
        </w:rPr>
        <w:t xml:space="preserve"> </w:t>
      </w:r>
      <w:r>
        <w:rPr>
          <w:sz w:val="19"/>
        </w:rPr>
        <w:t>into</w:t>
      </w:r>
      <w:r>
        <w:rPr>
          <w:spacing w:val="-5"/>
          <w:sz w:val="19"/>
        </w:rPr>
        <w:t xml:space="preserve"> </w:t>
      </w:r>
      <w:r>
        <w:rPr>
          <w:sz w:val="19"/>
        </w:rPr>
        <w:t>account</w:t>
      </w:r>
      <w:r>
        <w:rPr>
          <w:spacing w:val="-5"/>
          <w:sz w:val="19"/>
        </w:rPr>
        <w:t xml:space="preserve"> </w:t>
      </w:r>
      <w:r>
        <w:rPr>
          <w:sz w:val="19"/>
        </w:rPr>
        <w:t>any</w:t>
      </w:r>
      <w:r>
        <w:rPr>
          <w:spacing w:val="-14"/>
          <w:sz w:val="19"/>
        </w:rPr>
        <w:t xml:space="preserve"> </w:t>
      </w:r>
      <w:r>
        <w:rPr>
          <w:sz w:val="19"/>
        </w:rPr>
        <w:t>such</w:t>
      </w:r>
      <w:r>
        <w:rPr>
          <w:spacing w:val="-6"/>
          <w:sz w:val="19"/>
        </w:rPr>
        <w:t xml:space="preserve"> </w:t>
      </w:r>
      <w:r>
        <w:rPr>
          <w:sz w:val="19"/>
        </w:rPr>
        <w:t>agreement</w:t>
      </w:r>
      <w:r>
        <w:rPr>
          <w:spacing w:val="-6"/>
          <w:sz w:val="19"/>
        </w:rPr>
        <w:t xml:space="preserve"> </w:t>
      </w:r>
      <w:r>
        <w:rPr>
          <w:sz w:val="19"/>
        </w:rPr>
        <w:t>in</w:t>
      </w:r>
      <w:r>
        <w:rPr>
          <w:spacing w:val="-6"/>
          <w:sz w:val="19"/>
        </w:rPr>
        <w:t xml:space="preserve"> </w:t>
      </w:r>
      <w:r>
        <w:rPr>
          <w:sz w:val="19"/>
        </w:rPr>
        <w:t>respect</w:t>
      </w:r>
      <w:r>
        <w:rPr>
          <w:spacing w:val="-6"/>
          <w:sz w:val="19"/>
        </w:rPr>
        <w:t xml:space="preserve"> </w:t>
      </w:r>
      <w:r>
        <w:rPr>
          <w:sz w:val="19"/>
        </w:rPr>
        <w:t>of</w:t>
      </w:r>
      <w:r>
        <w:rPr>
          <w:spacing w:val="-6"/>
          <w:sz w:val="19"/>
        </w:rPr>
        <w:t xml:space="preserve"> </w:t>
      </w:r>
      <w:r>
        <w:rPr>
          <w:sz w:val="19"/>
        </w:rPr>
        <w:t>an</w:t>
      </w:r>
      <w:r>
        <w:rPr>
          <w:spacing w:val="-6"/>
          <w:sz w:val="19"/>
        </w:rPr>
        <w:t xml:space="preserve"> </w:t>
      </w:r>
      <w:r>
        <w:rPr>
          <w:sz w:val="19"/>
        </w:rPr>
        <w:t>Individual</w:t>
      </w:r>
      <w:r>
        <w:rPr>
          <w:spacing w:val="-6"/>
          <w:sz w:val="19"/>
        </w:rPr>
        <w:t xml:space="preserve"> </w:t>
      </w:r>
      <w:r>
        <w:rPr>
          <w:sz w:val="19"/>
        </w:rPr>
        <w:t>Contract.</w:t>
      </w:r>
    </w:p>
    <w:p w:rsidR="000F3658">
      <w:pPr>
        <w:pStyle w:val="BodyText"/>
        <w:spacing w:before="10"/>
        <w:rPr>
          <w:sz w:val="16"/>
        </w:rPr>
      </w:pPr>
    </w:p>
    <w:p w:rsidR="000F3658">
      <w:pPr>
        <w:pStyle w:val="ListParagraph"/>
        <w:numPr>
          <w:ilvl w:val="0"/>
          <w:numId w:val="25"/>
        </w:numPr>
        <w:tabs>
          <w:tab w:val="left" w:pos="814"/>
          <w:tab w:val="left" w:pos="815"/>
        </w:tabs>
        <w:spacing w:line="242" w:lineRule="auto"/>
        <w:ind w:left="132" w:right="115" w:firstLine="0"/>
        <w:rPr>
          <w:sz w:val="19"/>
        </w:rPr>
      </w:pPr>
      <w:r>
        <w:rPr>
          <w:b/>
          <w:sz w:val="19"/>
        </w:rPr>
        <w:t xml:space="preserve">Documentation of Scheduled Quantities and Delivered Quantities: </w:t>
      </w:r>
      <w:r>
        <w:rPr>
          <w:sz w:val="19"/>
        </w:rPr>
        <w:t>Upon reasonable request, a  Party</w:t>
      </w:r>
      <w:r>
        <w:rPr>
          <w:spacing w:val="-6"/>
          <w:sz w:val="19"/>
        </w:rPr>
        <w:t xml:space="preserve"> </w:t>
      </w:r>
      <w:r>
        <w:rPr>
          <w:sz w:val="19"/>
        </w:rPr>
        <w:t>shall:</w:t>
      </w:r>
    </w:p>
    <w:p w:rsidR="000F3658">
      <w:pPr>
        <w:pStyle w:val="BodyText"/>
        <w:spacing w:before="9"/>
        <w:rPr>
          <w:sz w:val="16"/>
        </w:rPr>
      </w:pPr>
    </w:p>
    <w:p w:rsidR="000F3658">
      <w:pPr>
        <w:pStyle w:val="ListParagraph"/>
        <w:numPr>
          <w:ilvl w:val="1"/>
          <w:numId w:val="25"/>
        </w:numPr>
        <w:tabs>
          <w:tab w:val="left" w:pos="1472"/>
        </w:tabs>
        <w:spacing w:line="237" w:lineRule="auto"/>
        <w:ind w:right="113"/>
        <w:rPr>
          <w:sz w:val="19"/>
        </w:rPr>
      </w:pPr>
      <w:r>
        <w:rPr>
          <w:sz w:val="19"/>
        </w:rPr>
        <w:t>provide to the other Party documentation in its possession or control that evidences quantities Scheduled and Delivered Quantities in respect of an Individual Contract for the purposes of determining the cause of any deviations between the Contract Quantities for each Time Unit pursuant to the terms of an Individual Contract and the Delivered Quantities for such Time Units;</w:t>
      </w:r>
      <w:r>
        <w:rPr>
          <w:spacing w:val="-8"/>
          <w:sz w:val="19"/>
        </w:rPr>
        <w:t xml:space="preserve"> </w:t>
      </w:r>
      <w:r>
        <w:rPr>
          <w:sz w:val="19"/>
        </w:rPr>
        <w:t>and</w:t>
      </w:r>
    </w:p>
    <w:p w:rsidR="000F3658">
      <w:pPr>
        <w:pStyle w:val="BodyText"/>
        <w:spacing w:before="10"/>
        <w:rPr>
          <w:sz w:val="16"/>
        </w:rPr>
      </w:pPr>
    </w:p>
    <w:p w:rsidR="000F3658">
      <w:pPr>
        <w:pStyle w:val="ListParagraph"/>
        <w:numPr>
          <w:ilvl w:val="1"/>
          <w:numId w:val="25"/>
        </w:numPr>
        <w:tabs>
          <w:tab w:val="left" w:pos="1472"/>
        </w:tabs>
        <w:ind w:right="113"/>
        <w:rPr>
          <w:sz w:val="19"/>
        </w:rPr>
      </w:pPr>
      <w:r>
        <w:rPr>
          <w:sz w:val="19"/>
        </w:rPr>
        <w:t>use its reasonable and diligent efforts to request and acquire from the Network Operator, and shall share with the requesting Party, any additional documentation necessary to reconcile inconsistencies between Contract Quantities and Delivered Quantities pursuant to any Individual</w:t>
      </w:r>
      <w:r>
        <w:rPr>
          <w:spacing w:val="-24"/>
          <w:sz w:val="19"/>
        </w:rPr>
        <w:t xml:space="preserve"> </w:t>
      </w:r>
      <w:r>
        <w:rPr>
          <w:sz w:val="19"/>
        </w:rPr>
        <w:t>Contracts.</w:t>
      </w:r>
    </w:p>
    <w:p w:rsidR="000F3658">
      <w:pPr>
        <w:pStyle w:val="BodyText"/>
        <w:spacing w:before="8"/>
        <w:rPr>
          <w:sz w:val="17"/>
        </w:rPr>
      </w:pPr>
    </w:p>
    <w:p w:rsidR="000F3658">
      <w:pPr>
        <w:pStyle w:val="BodyText"/>
        <w:spacing w:line="216" w:lineRule="exact"/>
        <w:ind w:left="804" w:right="115"/>
        <w:jc w:val="both"/>
      </w:pPr>
      <w:r>
        <w:t>PROVIDED THAT the obligations of a Party under (a) and (b) above shall only require it to extract from such documentation and provide to the other Party information relating to Individual Contracts between the Parties and not information relating to contracts or transactions with other counterparties.</w:t>
      </w:r>
    </w:p>
    <w:p w:rsidR="000F3658">
      <w:pPr>
        <w:pStyle w:val="BodyText"/>
        <w:spacing w:before="8"/>
        <w:rPr>
          <w:sz w:val="16"/>
        </w:rPr>
      </w:pPr>
    </w:p>
    <w:p w:rsidR="000F3658">
      <w:pPr>
        <w:pStyle w:val="BodyText"/>
        <w:ind w:left="800" w:right="114"/>
        <w:jc w:val="both"/>
      </w:pPr>
      <w:r>
        <w:t>Without prejudice to (a) and (b) above, where the Parties have agreed in respect of an Individual Contract that a single set of allocation statements shall prevail, the Party receiving them if so requested by the other Party shall, within three Business Days of receiving such allocation statements, provide copies of them (or of the relevant information in, or derived from, them) relating to the Individual Contract to the requesting Party except where both Parties have received copies of such allocation statements from the Network Operator.</w:t>
      </w:r>
    </w:p>
    <w:p w:rsidR="000F3658">
      <w:pPr>
        <w:pStyle w:val="BodyText"/>
        <w:spacing w:before="3"/>
        <w:rPr>
          <w:sz w:val="17"/>
        </w:rPr>
      </w:pPr>
    </w:p>
    <w:p w:rsidR="000F3658">
      <w:pPr>
        <w:pStyle w:val="ListParagraph"/>
        <w:numPr>
          <w:ilvl w:val="0"/>
          <w:numId w:val="25"/>
        </w:numPr>
        <w:tabs>
          <w:tab w:val="left" w:pos="814"/>
          <w:tab w:val="left" w:pos="815"/>
        </w:tabs>
        <w:spacing w:line="216" w:lineRule="exact"/>
        <w:ind w:left="132" w:firstLine="0"/>
        <w:rPr>
          <w:sz w:val="19"/>
        </w:rPr>
      </w:pPr>
      <w:r>
        <w:rPr>
          <w:b/>
          <w:sz w:val="19"/>
        </w:rPr>
        <w:t xml:space="preserve">Reimbursement of External Costs: </w:t>
      </w:r>
      <w:r>
        <w:rPr>
          <w:sz w:val="19"/>
        </w:rPr>
        <w:t xml:space="preserve">In the event that a Party, at the request of the other Party or to resolve a dispute raised by the other Party, incurs reasonable external expenses in verifying that it has  </w:t>
      </w:r>
      <w:r>
        <w:rPr>
          <w:spacing w:val="4"/>
          <w:sz w:val="19"/>
        </w:rPr>
        <w:t xml:space="preserve"> </w:t>
      </w:r>
      <w:r>
        <w:rPr>
          <w:sz w:val="19"/>
        </w:rPr>
        <w:t>properly</w:t>
      </w:r>
    </w:p>
    <w:p w:rsidR="000F3658">
      <w:pPr>
        <w:spacing w:line="216" w:lineRule="exact"/>
        <w:jc w:val="both"/>
        <w:rPr>
          <w:sz w:val="19"/>
        </w:rPr>
        <w:sectPr>
          <w:pgSz w:w="12240" w:h="15840"/>
          <w:pgMar w:top="880" w:right="1700" w:bottom="1220" w:left="1720" w:header="0" w:footer="1021" w:gutter="0"/>
          <w:cols w:space="720"/>
        </w:sectPr>
      </w:pPr>
    </w:p>
    <w:p w:rsidR="000F3658">
      <w:pPr>
        <w:pStyle w:val="BodyText"/>
        <w:spacing w:before="67" w:line="237" w:lineRule="auto"/>
        <w:ind w:left="132" w:right="113"/>
        <w:jc w:val="both"/>
      </w:pPr>
      <w:r>
        <w:t>performed</w:t>
      </w:r>
      <w:r>
        <w:rPr>
          <w:spacing w:val="-6"/>
        </w:rPr>
        <w:t xml:space="preserve"> </w:t>
      </w:r>
      <w:r>
        <w:t>its</w:t>
      </w:r>
      <w:r>
        <w:rPr>
          <w:spacing w:val="-6"/>
        </w:rPr>
        <w:t xml:space="preserve"> </w:t>
      </w:r>
      <w:r>
        <w:t>delivery</w:t>
      </w:r>
      <w:r>
        <w:rPr>
          <w:spacing w:val="3"/>
        </w:rPr>
        <w:t xml:space="preserve"> </w:t>
      </w:r>
      <w:r>
        <w:t>or</w:t>
      </w:r>
      <w:r>
        <w:rPr>
          <w:spacing w:val="-5"/>
        </w:rPr>
        <w:t xml:space="preserve"> </w:t>
      </w:r>
      <w:r>
        <w:t>acceptance</w:t>
      </w:r>
      <w:r>
        <w:rPr>
          <w:spacing w:val="-5"/>
        </w:rPr>
        <w:t xml:space="preserve"> </w:t>
      </w:r>
      <w:r>
        <w:t>obligations</w:t>
      </w:r>
      <w:r>
        <w:rPr>
          <w:spacing w:val="-5"/>
        </w:rPr>
        <w:t xml:space="preserve"> </w:t>
      </w:r>
      <w:r>
        <w:t>or</w:t>
      </w:r>
      <w:r>
        <w:rPr>
          <w:spacing w:val="-5"/>
        </w:rPr>
        <w:t xml:space="preserve"> </w:t>
      </w:r>
      <w:r>
        <w:t>that</w:t>
      </w:r>
      <w:r>
        <w:rPr>
          <w:spacing w:val="-5"/>
        </w:rPr>
        <w:t xml:space="preserve"> </w:t>
      </w:r>
      <w:r>
        <w:t>the</w:t>
      </w:r>
      <w:r>
        <w:rPr>
          <w:spacing w:val="-5"/>
        </w:rPr>
        <w:t xml:space="preserve"> </w:t>
      </w:r>
      <w:r>
        <w:t>other</w:t>
      </w:r>
      <w:r>
        <w:rPr>
          <w:spacing w:val="-5"/>
        </w:rPr>
        <w:t xml:space="preserve"> </w:t>
      </w:r>
      <w:r>
        <w:t>Party</w:t>
      </w:r>
      <w:r>
        <w:rPr>
          <w:spacing w:val="-5"/>
        </w:rPr>
        <w:t xml:space="preserve"> </w:t>
      </w:r>
      <w:r>
        <w:t>has</w:t>
      </w:r>
      <w:r>
        <w:rPr>
          <w:spacing w:val="-5"/>
        </w:rPr>
        <w:t xml:space="preserve"> </w:t>
      </w:r>
      <w:r>
        <w:t>failed</w:t>
      </w:r>
      <w:r>
        <w:rPr>
          <w:spacing w:val="-5"/>
        </w:rPr>
        <w:t xml:space="preserve"> </w:t>
      </w:r>
      <w:r>
        <w:t>to</w:t>
      </w:r>
      <w:r>
        <w:rPr>
          <w:spacing w:val="-5"/>
        </w:rPr>
        <w:t xml:space="preserve"> </w:t>
      </w:r>
      <w:r>
        <w:t>properly</w:t>
      </w:r>
      <w:r>
        <w:rPr>
          <w:spacing w:val="-3"/>
        </w:rPr>
        <w:t xml:space="preserve"> </w:t>
      </w:r>
      <w:r>
        <w:t>perform</w:t>
      </w:r>
      <w:r>
        <w:rPr>
          <w:spacing w:val="-3"/>
        </w:rPr>
        <w:t xml:space="preserve"> </w:t>
      </w:r>
      <w:r>
        <w:t>its</w:t>
      </w:r>
      <w:r>
        <w:rPr>
          <w:spacing w:val="-3"/>
        </w:rPr>
        <w:t xml:space="preserve"> </w:t>
      </w:r>
      <w:r>
        <w:t>delivery or acceptance obligations under the terms of an Individual Contract, such expenses shall, upon request by the Party which incurred them, be reimbursed by the Party that raised such dispute or requested such verification if the</w:t>
      </w:r>
      <w:r>
        <w:rPr>
          <w:spacing w:val="-5"/>
        </w:rPr>
        <w:t xml:space="preserve"> </w:t>
      </w:r>
      <w:r>
        <w:t>Party</w:t>
      </w:r>
      <w:r>
        <w:rPr>
          <w:spacing w:val="-5"/>
        </w:rPr>
        <w:t xml:space="preserve"> </w:t>
      </w:r>
      <w:r>
        <w:t>requesting</w:t>
      </w:r>
      <w:r>
        <w:rPr>
          <w:spacing w:val="-5"/>
        </w:rPr>
        <w:t xml:space="preserve"> </w:t>
      </w:r>
      <w:r>
        <w:t>reimbursement</w:t>
      </w:r>
      <w:r>
        <w:rPr>
          <w:spacing w:val="-5"/>
        </w:rPr>
        <w:t xml:space="preserve"> </w:t>
      </w:r>
      <w:r>
        <w:t>is</w:t>
      </w:r>
      <w:r>
        <w:rPr>
          <w:spacing w:val="-5"/>
        </w:rPr>
        <w:t xml:space="preserve"> </w:t>
      </w:r>
      <w:r>
        <w:t>shown</w:t>
      </w:r>
      <w:r>
        <w:rPr>
          <w:spacing w:val="-5"/>
        </w:rPr>
        <w:t xml:space="preserve"> </w:t>
      </w:r>
      <w:r>
        <w:t>to</w:t>
      </w:r>
      <w:r>
        <w:rPr>
          <w:spacing w:val="-5"/>
        </w:rPr>
        <w:t xml:space="preserve"> </w:t>
      </w:r>
      <w:r>
        <w:t>have</w:t>
      </w:r>
      <w:r>
        <w:rPr>
          <w:spacing w:val="-5"/>
        </w:rPr>
        <w:t xml:space="preserve"> </w:t>
      </w:r>
      <w:r>
        <w:t>been</w:t>
      </w:r>
      <w:r>
        <w:rPr>
          <w:spacing w:val="-5"/>
        </w:rPr>
        <w:t xml:space="preserve"> </w:t>
      </w:r>
      <w:r>
        <w:t>right.</w:t>
      </w:r>
    </w:p>
    <w:p w:rsidR="000F3658">
      <w:pPr>
        <w:pStyle w:val="BodyText"/>
        <w:spacing w:before="8"/>
        <w:rPr>
          <w:sz w:val="17"/>
        </w:rPr>
      </w:pPr>
    </w:p>
    <w:p w:rsidR="000F3658">
      <w:pPr>
        <w:pStyle w:val="ListParagraph"/>
        <w:numPr>
          <w:ilvl w:val="0"/>
          <w:numId w:val="25"/>
        </w:numPr>
        <w:tabs>
          <w:tab w:val="left" w:pos="814"/>
          <w:tab w:val="left" w:pos="815"/>
        </w:tabs>
        <w:spacing w:line="216" w:lineRule="exact"/>
        <w:ind w:left="132" w:right="116" w:firstLine="0"/>
        <w:rPr>
          <w:sz w:val="19"/>
        </w:rPr>
      </w:pPr>
      <w:r>
        <w:rPr>
          <w:b/>
          <w:sz w:val="19"/>
        </w:rPr>
        <w:t xml:space="preserve">Seller and Buyer Risks: </w:t>
      </w:r>
      <w:r>
        <w:rPr>
          <w:sz w:val="19"/>
        </w:rPr>
        <w:t>Subject to § 8 (</w:t>
      </w:r>
      <w:r>
        <w:rPr>
          <w:b/>
          <w:i/>
          <w:sz w:val="19"/>
        </w:rPr>
        <w:t>Remedies for Failure to Deliver or Accept the Contract Quantity</w:t>
      </w:r>
      <w:r>
        <w:rPr>
          <w:sz w:val="19"/>
        </w:rPr>
        <w:t>),</w:t>
      </w:r>
      <w:r>
        <w:rPr>
          <w:spacing w:val="-9"/>
          <w:sz w:val="19"/>
        </w:rPr>
        <w:t xml:space="preserve"> </w:t>
      </w:r>
      <w:r>
        <w:rPr>
          <w:sz w:val="19"/>
        </w:rPr>
        <w:t>in</w:t>
      </w:r>
      <w:r>
        <w:rPr>
          <w:spacing w:val="-9"/>
          <w:sz w:val="19"/>
        </w:rPr>
        <w:t xml:space="preserve"> </w:t>
      </w:r>
      <w:r>
        <w:rPr>
          <w:sz w:val="19"/>
        </w:rPr>
        <w:t>respect</w:t>
      </w:r>
      <w:r>
        <w:rPr>
          <w:spacing w:val="-9"/>
          <w:sz w:val="19"/>
        </w:rPr>
        <w:t xml:space="preserve"> </w:t>
      </w:r>
      <w:r>
        <w:rPr>
          <w:sz w:val="19"/>
        </w:rPr>
        <w:t>of</w:t>
      </w:r>
      <w:r>
        <w:rPr>
          <w:spacing w:val="-9"/>
          <w:sz w:val="19"/>
        </w:rPr>
        <w:t xml:space="preserve"> </w:t>
      </w:r>
      <w:r>
        <w:rPr>
          <w:sz w:val="19"/>
        </w:rPr>
        <w:t>each</w:t>
      </w:r>
      <w:r>
        <w:rPr>
          <w:spacing w:val="-9"/>
          <w:sz w:val="19"/>
        </w:rPr>
        <w:t xml:space="preserve"> </w:t>
      </w:r>
      <w:r>
        <w:rPr>
          <w:sz w:val="19"/>
        </w:rPr>
        <w:t>Individual</w:t>
      </w:r>
      <w:r>
        <w:rPr>
          <w:spacing w:val="-9"/>
          <w:sz w:val="19"/>
        </w:rPr>
        <w:t xml:space="preserve"> </w:t>
      </w:r>
      <w:r>
        <w:rPr>
          <w:sz w:val="19"/>
        </w:rPr>
        <w:t>Contract</w:t>
      </w:r>
      <w:r>
        <w:rPr>
          <w:spacing w:val="-9"/>
          <w:sz w:val="19"/>
        </w:rPr>
        <w:t xml:space="preserve"> </w:t>
      </w:r>
      <w:r>
        <w:rPr>
          <w:sz w:val="19"/>
        </w:rPr>
        <w:t>and</w:t>
      </w:r>
      <w:r>
        <w:rPr>
          <w:spacing w:val="-9"/>
          <w:sz w:val="19"/>
        </w:rPr>
        <w:t xml:space="preserve"> </w:t>
      </w:r>
      <w:r>
        <w:rPr>
          <w:sz w:val="19"/>
        </w:rPr>
        <w:t>each</w:t>
      </w:r>
      <w:r>
        <w:rPr>
          <w:spacing w:val="-9"/>
          <w:sz w:val="19"/>
        </w:rPr>
        <w:t xml:space="preserve"> </w:t>
      </w:r>
      <w:r>
        <w:rPr>
          <w:sz w:val="19"/>
        </w:rPr>
        <w:t>Time</w:t>
      </w:r>
      <w:r>
        <w:rPr>
          <w:spacing w:val="-9"/>
          <w:sz w:val="19"/>
        </w:rPr>
        <w:t xml:space="preserve"> </w:t>
      </w:r>
      <w:r>
        <w:rPr>
          <w:sz w:val="19"/>
        </w:rPr>
        <w:t>Unit</w:t>
      </w:r>
      <w:r>
        <w:rPr>
          <w:spacing w:val="-9"/>
          <w:sz w:val="19"/>
        </w:rPr>
        <w:t xml:space="preserve"> </w:t>
      </w:r>
      <w:r>
        <w:rPr>
          <w:sz w:val="19"/>
        </w:rPr>
        <w:t>of</w:t>
      </w:r>
      <w:r>
        <w:rPr>
          <w:spacing w:val="-9"/>
          <w:sz w:val="19"/>
        </w:rPr>
        <w:t xml:space="preserve"> </w:t>
      </w:r>
      <w:r>
        <w:rPr>
          <w:sz w:val="19"/>
        </w:rPr>
        <w:t>the</w:t>
      </w:r>
      <w:r>
        <w:rPr>
          <w:spacing w:val="-9"/>
          <w:sz w:val="19"/>
        </w:rPr>
        <w:t xml:space="preserve"> </w:t>
      </w:r>
      <w:r>
        <w:rPr>
          <w:sz w:val="19"/>
        </w:rPr>
        <w:t>Supply</w:t>
      </w:r>
      <w:r>
        <w:rPr>
          <w:spacing w:val="-8"/>
          <w:sz w:val="19"/>
        </w:rPr>
        <w:t xml:space="preserve"> </w:t>
      </w:r>
      <w:r>
        <w:rPr>
          <w:sz w:val="19"/>
        </w:rPr>
        <w:t>Period,:</w:t>
      </w:r>
    </w:p>
    <w:p w:rsidR="000F3658">
      <w:pPr>
        <w:pStyle w:val="BodyText"/>
        <w:spacing w:before="6"/>
        <w:rPr>
          <w:sz w:val="17"/>
        </w:rPr>
      </w:pPr>
    </w:p>
    <w:p w:rsidR="000F3658">
      <w:pPr>
        <w:pStyle w:val="ListParagraph"/>
        <w:numPr>
          <w:ilvl w:val="1"/>
          <w:numId w:val="25"/>
        </w:numPr>
        <w:tabs>
          <w:tab w:val="left" w:pos="1472"/>
        </w:tabs>
        <w:spacing w:line="216" w:lineRule="exact"/>
        <w:ind w:right="113"/>
        <w:rPr>
          <w:sz w:val="19"/>
        </w:rPr>
      </w:pPr>
      <w:r>
        <w:rPr>
          <w:sz w:val="19"/>
        </w:rPr>
        <w:t>Seller shall bear all risks associated with and shall be responsible for any costs or charges imposed</w:t>
      </w:r>
      <w:r>
        <w:rPr>
          <w:spacing w:val="-6"/>
          <w:sz w:val="19"/>
        </w:rPr>
        <w:t xml:space="preserve"> </w:t>
      </w:r>
      <w:r>
        <w:rPr>
          <w:sz w:val="19"/>
        </w:rPr>
        <w:t>on</w:t>
      </w:r>
      <w:r>
        <w:rPr>
          <w:spacing w:val="-6"/>
          <w:sz w:val="19"/>
        </w:rPr>
        <w:t xml:space="preserve"> </w:t>
      </w:r>
      <w:r>
        <w:rPr>
          <w:sz w:val="19"/>
        </w:rPr>
        <w:t>or</w:t>
      </w:r>
      <w:r>
        <w:rPr>
          <w:spacing w:val="-6"/>
          <w:sz w:val="19"/>
        </w:rPr>
        <w:t xml:space="preserve"> </w:t>
      </w:r>
      <w:r>
        <w:rPr>
          <w:sz w:val="19"/>
        </w:rPr>
        <w:t>associated</w:t>
      </w:r>
      <w:r>
        <w:rPr>
          <w:spacing w:val="-6"/>
          <w:sz w:val="19"/>
        </w:rPr>
        <w:t xml:space="preserve"> </w:t>
      </w:r>
      <w:r>
        <w:rPr>
          <w:sz w:val="19"/>
        </w:rPr>
        <w:t>with</w:t>
      </w:r>
      <w:r>
        <w:rPr>
          <w:spacing w:val="-5"/>
          <w:sz w:val="19"/>
        </w:rPr>
        <w:t xml:space="preserve"> </w:t>
      </w:r>
      <w:r>
        <w:rPr>
          <w:sz w:val="19"/>
        </w:rPr>
        <w:t>Scheduling,</w:t>
      </w:r>
      <w:r>
        <w:rPr>
          <w:spacing w:val="-5"/>
          <w:sz w:val="19"/>
        </w:rPr>
        <w:t xml:space="preserve"> </w:t>
      </w:r>
      <w:r>
        <w:rPr>
          <w:sz w:val="19"/>
        </w:rPr>
        <w:t>transportation</w:t>
      </w:r>
      <w:r>
        <w:rPr>
          <w:spacing w:val="-6"/>
          <w:sz w:val="19"/>
        </w:rPr>
        <w:t xml:space="preserve"> </w:t>
      </w:r>
      <w:r>
        <w:rPr>
          <w:sz w:val="19"/>
        </w:rPr>
        <w:t>and</w:t>
      </w:r>
      <w:r>
        <w:rPr>
          <w:spacing w:val="-6"/>
          <w:sz w:val="19"/>
        </w:rPr>
        <w:t xml:space="preserve"> </w:t>
      </w:r>
      <w:r>
        <w:rPr>
          <w:sz w:val="19"/>
        </w:rPr>
        <w:t>delivery</w:t>
      </w:r>
      <w:r>
        <w:rPr>
          <w:spacing w:val="-5"/>
          <w:sz w:val="19"/>
        </w:rPr>
        <w:t xml:space="preserve"> </w:t>
      </w:r>
      <w:r>
        <w:rPr>
          <w:sz w:val="19"/>
        </w:rPr>
        <w:t>of</w:t>
      </w:r>
      <w:r>
        <w:rPr>
          <w:spacing w:val="-6"/>
          <w:sz w:val="19"/>
        </w:rPr>
        <w:t xml:space="preserve"> </w:t>
      </w:r>
      <w:r>
        <w:rPr>
          <w:sz w:val="19"/>
        </w:rPr>
        <w:t>the</w:t>
      </w:r>
      <w:r>
        <w:rPr>
          <w:spacing w:val="-6"/>
          <w:sz w:val="19"/>
        </w:rPr>
        <w:t xml:space="preserve"> </w:t>
      </w:r>
      <w:r>
        <w:rPr>
          <w:sz w:val="19"/>
        </w:rPr>
        <w:t>Contract</w:t>
      </w:r>
      <w:r>
        <w:rPr>
          <w:spacing w:val="-6"/>
          <w:sz w:val="19"/>
        </w:rPr>
        <w:t xml:space="preserve"> </w:t>
      </w:r>
      <w:r>
        <w:rPr>
          <w:sz w:val="19"/>
        </w:rPr>
        <w:t>Quantity up to the Delivery Point (including all risks associated with the Seller's System, if applicable); and</w:t>
      </w:r>
    </w:p>
    <w:p w:rsidR="000F3658">
      <w:pPr>
        <w:pStyle w:val="BodyText"/>
        <w:spacing w:before="1"/>
        <w:rPr>
          <w:sz w:val="17"/>
        </w:rPr>
      </w:pPr>
    </w:p>
    <w:p w:rsidR="000F3658">
      <w:pPr>
        <w:pStyle w:val="ListParagraph"/>
        <w:numPr>
          <w:ilvl w:val="1"/>
          <w:numId w:val="25"/>
        </w:numPr>
        <w:tabs>
          <w:tab w:val="left" w:pos="1468"/>
        </w:tabs>
        <w:ind w:left="1467" w:right="113" w:hanging="667"/>
        <w:rPr>
          <w:sz w:val="19"/>
        </w:rPr>
      </w:pPr>
      <w:r>
        <w:rPr>
          <w:sz w:val="19"/>
        </w:rPr>
        <w:t>Buyer shall bear all risks associated with and shall be responsible for any costs or charges imposed on or associated with Scheduling, acceptance and transportation of, the Contract Quantity</w:t>
      </w:r>
      <w:r>
        <w:rPr>
          <w:spacing w:val="-4"/>
          <w:sz w:val="19"/>
        </w:rPr>
        <w:t xml:space="preserve"> </w:t>
      </w:r>
      <w:r>
        <w:rPr>
          <w:sz w:val="19"/>
        </w:rPr>
        <w:t>at</w:t>
      </w:r>
      <w:r>
        <w:rPr>
          <w:spacing w:val="-5"/>
          <w:sz w:val="19"/>
        </w:rPr>
        <w:t xml:space="preserve"> </w:t>
      </w:r>
      <w:r>
        <w:rPr>
          <w:sz w:val="19"/>
        </w:rPr>
        <w:t>and</w:t>
      </w:r>
      <w:r>
        <w:rPr>
          <w:spacing w:val="-5"/>
          <w:sz w:val="19"/>
        </w:rPr>
        <w:t xml:space="preserve"> </w:t>
      </w:r>
      <w:r>
        <w:rPr>
          <w:sz w:val="19"/>
        </w:rPr>
        <w:t>from</w:t>
      </w:r>
      <w:r>
        <w:rPr>
          <w:spacing w:val="-5"/>
          <w:sz w:val="19"/>
        </w:rPr>
        <w:t xml:space="preserve"> </w:t>
      </w:r>
      <w:r>
        <w:rPr>
          <w:sz w:val="19"/>
        </w:rPr>
        <w:t>the</w:t>
      </w:r>
      <w:r>
        <w:rPr>
          <w:spacing w:val="-5"/>
          <w:sz w:val="19"/>
        </w:rPr>
        <w:t xml:space="preserve"> </w:t>
      </w:r>
      <w:r>
        <w:rPr>
          <w:sz w:val="19"/>
        </w:rPr>
        <w:t>Delivery</w:t>
      </w:r>
      <w:r>
        <w:rPr>
          <w:spacing w:val="-13"/>
          <w:sz w:val="19"/>
        </w:rPr>
        <w:t xml:space="preserve"> </w:t>
      </w:r>
      <w:r>
        <w:rPr>
          <w:sz w:val="19"/>
        </w:rPr>
        <w:t>Point</w:t>
      </w:r>
      <w:r>
        <w:rPr>
          <w:spacing w:val="-4"/>
          <w:sz w:val="19"/>
        </w:rPr>
        <w:t xml:space="preserve"> </w:t>
      </w:r>
      <w:r>
        <w:rPr>
          <w:sz w:val="19"/>
        </w:rPr>
        <w:t>(including</w:t>
      </w:r>
      <w:r>
        <w:rPr>
          <w:spacing w:val="-4"/>
          <w:sz w:val="19"/>
        </w:rPr>
        <w:t xml:space="preserve"> </w:t>
      </w:r>
      <w:r>
        <w:rPr>
          <w:sz w:val="19"/>
        </w:rPr>
        <w:t>all</w:t>
      </w:r>
      <w:r>
        <w:rPr>
          <w:spacing w:val="-4"/>
          <w:sz w:val="19"/>
        </w:rPr>
        <w:t xml:space="preserve"> </w:t>
      </w:r>
      <w:r>
        <w:rPr>
          <w:sz w:val="19"/>
        </w:rPr>
        <w:t>risks</w:t>
      </w:r>
      <w:r>
        <w:rPr>
          <w:spacing w:val="-4"/>
          <w:sz w:val="19"/>
        </w:rPr>
        <w:t xml:space="preserve"> </w:t>
      </w:r>
      <w:r>
        <w:rPr>
          <w:sz w:val="19"/>
        </w:rPr>
        <w:t>associated</w:t>
      </w:r>
      <w:r>
        <w:rPr>
          <w:spacing w:val="-4"/>
          <w:sz w:val="19"/>
        </w:rPr>
        <w:t xml:space="preserve"> </w:t>
      </w:r>
      <w:r>
        <w:rPr>
          <w:sz w:val="19"/>
        </w:rPr>
        <w:t>with</w:t>
      </w:r>
      <w:r>
        <w:rPr>
          <w:spacing w:val="-4"/>
          <w:sz w:val="19"/>
        </w:rPr>
        <w:t xml:space="preserve"> </w:t>
      </w:r>
      <w:r>
        <w:rPr>
          <w:sz w:val="19"/>
        </w:rPr>
        <w:t>the</w:t>
      </w:r>
      <w:r>
        <w:rPr>
          <w:spacing w:val="-4"/>
          <w:sz w:val="19"/>
        </w:rPr>
        <w:t xml:space="preserve"> </w:t>
      </w:r>
      <w:r>
        <w:rPr>
          <w:sz w:val="19"/>
        </w:rPr>
        <w:t>Buyer's</w:t>
      </w:r>
      <w:r>
        <w:rPr>
          <w:spacing w:val="-4"/>
          <w:sz w:val="19"/>
        </w:rPr>
        <w:t xml:space="preserve"> </w:t>
      </w:r>
      <w:r>
        <w:rPr>
          <w:sz w:val="19"/>
        </w:rPr>
        <w:t>System, if</w:t>
      </w:r>
      <w:r>
        <w:rPr>
          <w:spacing w:val="-19"/>
          <w:sz w:val="19"/>
        </w:rPr>
        <w:t xml:space="preserve"> </w:t>
      </w:r>
      <w:r>
        <w:rPr>
          <w:sz w:val="19"/>
        </w:rPr>
        <w:t>applicable).</w:t>
      </w:r>
    </w:p>
    <w:p w:rsidR="000F3658">
      <w:pPr>
        <w:pStyle w:val="BodyText"/>
        <w:spacing w:before="6"/>
        <w:rPr>
          <w:sz w:val="9"/>
        </w:rPr>
      </w:pPr>
    </w:p>
    <w:p w:rsidR="000F3658">
      <w:pPr>
        <w:pStyle w:val="Heading3"/>
        <w:spacing w:before="89"/>
        <w:ind w:left="12"/>
        <w:rPr>
          <w:u w:val="none"/>
        </w:rPr>
      </w:pPr>
      <w:r>
        <w:rPr>
          <w:u w:val="none"/>
        </w:rPr>
        <w:t>§ 7</w:t>
      </w:r>
    </w:p>
    <w:p w:rsidR="000F3658">
      <w:pPr>
        <w:pStyle w:val="BodyText"/>
        <w:rPr>
          <w:b/>
        </w:rPr>
      </w:pPr>
    </w:p>
    <w:p w:rsidR="000F3658">
      <w:pPr>
        <w:pStyle w:val="Heading4"/>
        <w:ind w:left="8"/>
        <w:rPr>
          <w:u w:val="none"/>
        </w:rPr>
      </w:pPr>
      <w:r>
        <w:rPr>
          <w:u w:val="thick"/>
        </w:rPr>
        <w:t>Non-Performance Due to Force Majeure</w:t>
      </w:r>
    </w:p>
    <w:p w:rsidR="000F3658">
      <w:pPr>
        <w:pStyle w:val="BodyText"/>
        <w:spacing w:before="6"/>
        <w:rPr>
          <w:b/>
          <w:sz w:val="10"/>
        </w:rPr>
      </w:pPr>
    </w:p>
    <w:p w:rsidR="000F3658">
      <w:pPr>
        <w:pStyle w:val="ListParagraph"/>
        <w:numPr>
          <w:ilvl w:val="0"/>
          <w:numId w:val="24"/>
        </w:numPr>
        <w:tabs>
          <w:tab w:val="left" w:pos="814"/>
          <w:tab w:val="left" w:pos="815"/>
        </w:tabs>
        <w:spacing w:before="94" w:line="237" w:lineRule="auto"/>
        <w:ind w:right="115" w:firstLine="0"/>
        <w:rPr>
          <w:sz w:val="19"/>
        </w:rPr>
      </w:pPr>
      <w:r>
        <w:rPr>
          <w:b/>
          <w:sz w:val="19"/>
        </w:rPr>
        <w:t xml:space="preserve">Definition of Force Majeure: </w:t>
      </w:r>
      <w:r>
        <w:rPr>
          <w:sz w:val="19"/>
          <w:u w:val="single"/>
        </w:rPr>
        <w:t>Unless otherwise specified in the Election Sheet</w:t>
      </w:r>
      <w:r>
        <w:rPr>
          <w:sz w:val="19"/>
        </w:rPr>
        <w:t xml:space="preserve">, for purposes of the Agreement </w:t>
      </w:r>
      <w:r>
        <w:rPr>
          <w:b/>
          <w:sz w:val="19"/>
        </w:rPr>
        <w:t xml:space="preserve">"Force Majeure" </w:t>
      </w:r>
      <w:r>
        <w:rPr>
          <w:sz w:val="19"/>
        </w:rPr>
        <w:t xml:space="preserve">means an occurrence beyond the reasonable control of the Party claiming Force Majeure (the </w:t>
      </w:r>
      <w:r>
        <w:rPr>
          <w:b/>
          <w:sz w:val="19"/>
        </w:rPr>
        <w:t>"Claiming Party"</w:t>
      </w:r>
      <w:r>
        <w:rPr>
          <w:sz w:val="19"/>
        </w:rPr>
        <w:t>) which it could not reasonably have avoided or overcome and which makes it impossible for the Claiming Party to perform or procure performance of its delivery or acceptance obligations, including,</w:t>
      </w:r>
      <w:r>
        <w:rPr>
          <w:spacing w:val="-5"/>
          <w:sz w:val="19"/>
        </w:rPr>
        <w:t xml:space="preserve"> </w:t>
      </w:r>
      <w:r>
        <w:rPr>
          <w:sz w:val="19"/>
        </w:rPr>
        <w:t>but</w:t>
      </w:r>
      <w:r>
        <w:rPr>
          <w:spacing w:val="-5"/>
          <w:sz w:val="19"/>
        </w:rPr>
        <w:t xml:space="preserve"> </w:t>
      </w:r>
      <w:r>
        <w:rPr>
          <w:sz w:val="19"/>
        </w:rPr>
        <w:t>without</w:t>
      </w:r>
      <w:r>
        <w:rPr>
          <w:spacing w:val="-5"/>
          <w:sz w:val="19"/>
        </w:rPr>
        <w:t xml:space="preserve"> </w:t>
      </w:r>
      <w:r>
        <w:rPr>
          <w:sz w:val="19"/>
        </w:rPr>
        <w:t>limitation,</w:t>
      </w:r>
      <w:r>
        <w:rPr>
          <w:spacing w:val="-5"/>
          <w:sz w:val="19"/>
        </w:rPr>
        <w:t xml:space="preserve"> </w:t>
      </w:r>
      <w:r>
        <w:rPr>
          <w:sz w:val="19"/>
        </w:rPr>
        <w:t>due</w:t>
      </w:r>
      <w:r>
        <w:rPr>
          <w:spacing w:val="-5"/>
          <w:sz w:val="19"/>
        </w:rPr>
        <w:t xml:space="preserve"> </w:t>
      </w:r>
      <w:r>
        <w:rPr>
          <w:sz w:val="19"/>
        </w:rPr>
        <w:t>to</w:t>
      </w:r>
      <w:r>
        <w:rPr>
          <w:spacing w:val="-5"/>
          <w:sz w:val="19"/>
        </w:rPr>
        <w:t xml:space="preserve"> </w:t>
      </w:r>
      <w:r>
        <w:rPr>
          <w:sz w:val="19"/>
        </w:rPr>
        <w:t>one</w:t>
      </w:r>
      <w:r>
        <w:rPr>
          <w:spacing w:val="-5"/>
          <w:sz w:val="19"/>
        </w:rPr>
        <w:t xml:space="preserve"> </w:t>
      </w:r>
      <w:r>
        <w:rPr>
          <w:sz w:val="19"/>
        </w:rPr>
        <w:t>or</w:t>
      </w:r>
      <w:r>
        <w:rPr>
          <w:spacing w:val="-5"/>
          <w:sz w:val="19"/>
        </w:rPr>
        <w:t xml:space="preserve"> </w:t>
      </w:r>
      <w:r>
        <w:rPr>
          <w:sz w:val="19"/>
        </w:rPr>
        <w:t>more</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z w:val="19"/>
        </w:rPr>
        <w:t>following:</w:t>
      </w:r>
    </w:p>
    <w:p w:rsidR="000F3658">
      <w:pPr>
        <w:pStyle w:val="BodyText"/>
        <w:spacing w:before="3"/>
        <w:rPr>
          <w:sz w:val="17"/>
        </w:rPr>
      </w:pPr>
    </w:p>
    <w:p w:rsidR="000F3658">
      <w:pPr>
        <w:pStyle w:val="ListParagraph"/>
        <w:numPr>
          <w:ilvl w:val="1"/>
          <w:numId w:val="24"/>
        </w:numPr>
        <w:tabs>
          <w:tab w:val="left" w:pos="1471"/>
          <w:tab w:val="left" w:pos="1472"/>
        </w:tabs>
        <w:spacing w:line="216" w:lineRule="exact"/>
        <w:rPr>
          <w:sz w:val="19"/>
        </w:rPr>
      </w:pPr>
      <w:r>
        <w:rPr>
          <w:sz w:val="19"/>
        </w:rPr>
        <w:t>the failure of communications or computer systems of the relevant Network Operator(s) which prevents</w:t>
      </w:r>
      <w:r>
        <w:rPr>
          <w:spacing w:val="-7"/>
          <w:sz w:val="19"/>
        </w:rPr>
        <w:t xml:space="preserve"> </w:t>
      </w:r>
      <w:r>
        <w:rPr>
          <w:sz w:val="19"/>
        </w:rPr>
        <w:t>the</w:t>
      </w:r>
      <w:r>
        <w:rPr>
          <w:spacing w:val="-7"/>
          <w:sz w:val="19"/>
        </w:rPr>
        <w:t xml:space="preserve"> </w:t>
      </w:r>
      <w:r>
        <w:rPr>
          <w:sz w:val="19"/>
        </w:rPr>
        <w:t>Claiming</w:t>
      </w:r>
      <w:r>
        <w:rPr>
          <w:spacing w:val="-7"/>
          <w:sz w:val="19"/>
        </w:rPr>
        <w:t xml:space="preserve"> </w:t>
      </w:r>
      <w:r>
        <w:rPr>
          <w:sz w:val="19"/>
        </w:rPr>
        <w:t>Party</w:t>
      </w:r>
      <w:r>
        <w:rPr>
          <w:spacing w:val="-7"/>
          <w:sz w:val="19"/>
        </w:rPr>
        <w:t xml:space="preserve"> </w:t>
      </w:r>
      <w:r>
        <w:rPr>
          <w:spacing w:val="-3"/>
          <w:sz w:val="19"/>
        </w:rPr>
        <w:t>from</w:t>
      </w:r>
      <w:r>
        <w:rPr>
          <w:spacing w:val="-7"/>
          <w:sz w:val="19"/>
        </w:rPr>
        <w:t xml:space="preserve"> </w:t>
      </w:r>
      <w:r>
        <w:rPr>
          <w:sz w:val="19"/>
        </w:rPr>
        <w:t>performing</w:t>
      </w:r>
      <w:r>
        <w:rPr>
          <w:spacing w:val="-7"/>
          <w:sz w:val="19"/>
        </w:rPr>
        <w:t xml:space="preserve"> </w:t>
      </w:r>
      <w:r>
        <w:rPr>
          <w:sz w:val="19"/>
        </w:rPr>
        <w:t>its</w:t>
      </w:r>
      <w:r>
        <w:rPr>
          <w:spacing w:val="-7"/>
          <w:sz w:val="19"/>
        </w:rPr>
        <w:t xml:space="preserve"> </w:t>
      </w:r>
      <w:r>
        <w:rPr>
          <w:sz w:val="19"/>
        </w:rPr>
        <w:t>obligations</w:t>
      </w:r>
      <w:r>
        <w:rPr>
          <w:spacing w:val="-7"/>
          <w:sz w:val="19"/>
        </w:rPr>
        <w:t xml:space="preserve"> </w:t>
      </w:r>
      <w:r>
        <w:rPr>
          <w:sz w:val="19"/>
        </w:rPr>
        <w:t>of</w:t>
      </w:r>
      <w:r>
        <w:rPr>
          <w:spacing w:val="-7"/>
          <w:sz w:val="19"/>
        </w:rPr>
        <w:t xml:space="preserve"> </w:t>
      </w:r>
      <w:r>
        <w:rPr>
          <w:sz w:val="19"/>
        </w:rPr>
        <w:t>delivery</w:t>
      </w:r>
      <w:r>
        <w:rPr>
          <w:spacing w:val="-7"/>
          <w:sz w:val="19"/>
        </w:rPr>
        <w:t xml:space="preserve"> </w:t>
      </w:r>
      <w:r>
        <w:rPr>
          <w:sz w:val="19"/>
        </w:rPr>
        <w:t>or</w:t>
      </w:r>
      <w:r>
        <w:rPr>
          <w:spacing w:val="-7"/>
          <w:sz w:val="19"/>
        </w:rPr>
        <w:t xml:space="preserve"> </w:t>
      </w:r>
      <w:r>
        <w:rPr>
          <w:sz w:val="19"/>
        </w:rPr>
        <w:t>acceptance;</w:t>
      </w:r>
      <w:r>
        <w:rPr>
          <w:spacing w:val="-7"/>
          <w:sz w:val="19"/>
        </w:rPr>
        <w:t xml:space="preserve"> </w:t>
      </w:r>
      <w:r>
        <w:rPr>
          <w:sz w:val="19"/>
        </w:rPr>
        <w:t>or</w:t>
      </w:r>
    </w:p>
    <w:p w:rsidR="000F3658">
      <w:pPr>
        <w:pStyle w:val="BodyText"/>
        <w:spacing w:before="5"/>
        <w:rPr>
          <w:sz w:val="17"/>
        </w:rPr>
      </w:pPr>
    </w:p>
    <w:p w:rsidR="000F3658">
      <w:pPr>
        <w:pStyle w:val="ListParagraph"/>
        <w:numPr>
          <w:ilvl w:val="1"/>
          <w:numId w:val="24"/>
        </w:numPr>
        <w:tabs>
          <w:tab w:val="left" w:pos="1491"/>
          <w:tab w:val="left" w:pos="1492"/>
        </w:tabs>
        <w:spacing w:before="1" w:line="216" w:lineRule="exact"/>
        <w:ind w:left="1491" w:hanging="687"/>
        <w:rPr>
          <w:sz w:val="19"/>
        </w:rPr>
      </w:pPr>
      <w:r>
        <w:rPr>
          <w:sz w:val="19"/>
        </w:rPr>
        <w:t>the relevant Network's Operator failure to respond to all efforts by the Claiming Party to communicate</w:t>
      </w:r>
      <w:r>
        <w:rPr>
          <w:spacing w:val="-11"/>
          <w:sz w:val="19"/>
        </w:rPr>
        <w:t xml:space="preserve"> </w:t>
      </w:r>
      <w:r>
        <w:rPr>
          <w:sz w:val="19"/>
        </w:rPr>
        <w:t>with</w:t>
      </w:r>
      <w:r>
        <w:rPr>
          <w:spacing w:val="-11"/>
          <w:sz w:val="19"/>
        </w:rPr>
        <w:t xml:space="preserve"> </w:t>
      </w:r>
      <w:r>
        <w:rPr>
          <w:sz w:val="19"/>
        </w:rPr>
        <w:t>such</w:t>
      </w:r>
      <w:r>
        <w:rPr>
          <w:spacing w:val="-11"/>
          <w:sz w:val="19"/>
        </w:rPr>
        <w:t xml:space="preserve"> </w:t>
      </w:r>
      <w:r>
        <w:rPr>
          <w:sz w:val="19"/>
        </w:rPr>
        <w:t>Network</w:t>
      </w:r>
      <w:r>
        <w:rPr>
          <w:spacing w:val="-10"/>
          <w:sz w:val="19"/>
        </w:rPr>
        <w:t xml:space="preserve"> </w:t>
      </w:r>
      <w:r>
        <w:rPr>
          <w:sz w:val="19"/>
        </w:rPr>
        <w:t>Operator;</w:t>
      </w:r>
    </w:p>
    <w:p w:rsidR="000F3658">
      <w:pPr>
        <w:pStyle w:val="BodyText"/>
        <w:spacing w:before="1"/>
        <w:rPr>
          <w:sz w:val="17"/>
        </w:rPr>
      </w:pPr>
    </w:p>
    <w:p w:rsidR="000F3658">
      <w:pPr>
        <w:pStyle w:val="BodyText"/>
        <w:spacing w:line="216" w:lineRule="exact"/>
        <w:ind w:left="132" w:right="114"/>
        <w:jc w:val="both"/>
      </w:pPr>
      <w:r>
        <w:t xml:space="preserve">Provided that </w:t>
      </w:r>
      <w:r>
        <w:rPr>
          <w:b/>
        </w:rPr>
        <w:t xml:space="preserve">"Force Majeure" </w:t>
      </w:r>
      <w:r>
        <w:t>shall not include any curtailment or interruption of transportation rights or any problem, occurrence or event affecting any relevant pipeline system unless this constitutes a Transportation Failure.</w:t>
      </w:r>
    </w:p>
    <w:p w:rsidR="000F3658">
      <w:pPr>
        <w:pStyle w:val="BodyText"/>
        <w:spacing w:before="2"/>
        <w:rPr>
          <w:sz w:val="17"/>
        </w:rPr>
      </w:pPr>
    </w:p>
    <w:p w:rsidR="000F3658">
      <w:pPr>
        <w:pStyle w:val="ListParagraph"/>
        <w:numPr>
          <w:ilvl w:val="0"/>
          <w:numId w:val="24"/>
        </w:numPr>
        <w:tabs>
          <w:tab w:val="left" w:pos="814"/>
          <w:tab w:val="left" w:pos="815"/>
        </w:tabs>
        <w:spacing w:before="1" w:line="237" w:lineRule="auto"/>
        <w:ind w:left="137" w:right="113" w:hanging="5"/>
        <w:rPr>
          <w:sz w:val="19"/>
        </w:rPr>
      </w:pPr>
      <w:r>
        <w:rPr>
          <w:b/>
          <w:sz w:val="19"/>
        </w:rPr>
        <w:t xml:space="preserve">Release from Delivery </w:t>
      </w:r>
      <w:r>
        <w:rPr>
          <w:b/>
          <w:spacing w:val="-3"/>
          <w:sz w:val="19"/>
        </w:rPr>
        <w:t xml:space="preserve">and </w:t>
      </w:r>
      <w:r>
        <w:rPr>
          <w:b/>
          <w:sz w:val="19"/>
        </w:rPr>
        <w:t xml:space="preserve">Acceptance Obligations: </w:t>
      </w:r>
      <w:r>
        <w:rPr>
          <w:sz w:val="19"/>
        </w:rPr>
        <w:t>If a Party is fully or partly prevented due to Force Majeure from performing or procuring performance of its obligations of delivery or acceptance under one or more Individual Contracts and such Party complies with the requirements of § 7.3 (</w:t>
      </w:r>
      <w:r>
        <w:rPr>
          <w:b/>
          <w:i/>
          <w:sz w:val="19"/>
        </w:rPr>
        <w:t>Notification and Mitigation of Force Majeure</w:t>
      </w:r>
      <w:r>
        <w:rPr>
          <w:sz w:val="19"/>
        </w:rPr>
        <w:t>) then, without prejudice to § 7.5 (</w:t>
      </w:r>
      <w:r>
        <w:rPr>
          <w:b/>
          <w:i/>
          <w:sz w:val="19"/>
        </w:rPr>
        <w:t>Long Term Force Majeure Limit</w:t>
      </w:r>
      <w:r>
        <w:rPr>
          <w:sz w:val="19"/>
        </w:rPr>
        <w:t>), no breach or default on the part of the Claiming Party shall be deemed to have occurred and it shall be released (and not merely suspended) from those obligations but only for the period of time and to the extent that such Force Majeure prevents its performance. Without prejudice to § 7.5 (</w:t>
      </w:r>
      <w:r>
        <w:rPr>
          <w:b/>
          <w:i/>
          <w:sz w:val="19"/>
        </w:rPr>
        <w:t>Long Term Force Majeure Limit</w:t>
      </w:r>
      <w:r>
        <w:rPr>
          <w:sz w:val="19"/>
        </w:rPr>
        <w:t>), no obligation to pay damages pursuant to § 8 (</w:t>
      </w:r>
      <w:r>
        <w:rPr>
          <w:b/>
          <w:i/>
          <w:sz w:val="19"/>
        </w:rPr>
        <w:t>Remedies for Failure to Deliver or Accept the Contract Quantity</w:t>
      </w:r>
      <w:r>
        <w:rPr>
          <w:sz w:val="19"/>
        </w:rPr>
        <w:t>) will accrue to the Claiming Party with respect to Default Quantities arising under such Individual Contracts as a result of Force</w:t>
      </w:r>
      <w:r>
        <w:rPr>
          <w:spacing w:val="-8"/>
          <w:sz w:val="19"/>
        </w:rPr>
        <w:t xml:space="preserve"> </w:t>
      </w:r>
      <w:r>
        <w:rPr>
          <w:sz w:val="19"/>
        </w:rPr>
        <w:t>Majeure</w:t>
      </w:r>
      <w:r>
        <w:rPr>
          <w:spacing w:val="-8"/>
          <w:sz w:val="19"/>
        </w:rPr>
        <w:t xml:space="preserve"> </w:t>
      </w:r>
      <w:r>
        <w:rPr>
          <w:sz w:val="19"/>
        </w:rPr>
        <w:t>affecting</w:t>
      </w:r>
      <w:r>
        <w:rPr>
          <w:spacing w:val="-9"/>
          <w:sz w:val="19"/>
        </w:rPr>
        <w:t xml:space="preserve"> </w:t>
      </w:r>
      <w:r>
        <w:rPr>
          <w:sz w:val="19"/>
        </w:rPr>
        <w:t>the</w:t>
      </w:r>
      <w:r>
        <w:rPr>
          <w:spacing w:val="-9"/>
          <w:sz w:val="19"/>
        </w:rPr>
        <w:t xml:space="preserve"> </w:t>
      </w:r>
      <w:r>
        <w:rPr>
          <w:sz w:val="19"/>
        </w:rPr>
        <w:t>Claiming</w:t>
      </w:r>
      <w:r>
        <w:rPr>
          <w:spacing w:val="-9"/>
          <w:sz w:val="19"/>
        </w:rPr>
        <w:t xml:space="preserve"> </w:t>
      </w:r>
      <w:r>
        <w:rPr>
          <w:sz w:val="19"/>
        </w:rPr>
        <w:t>Party's</w:t>
      </w:r>
      <w:r>
        <w:rPr>
          <w:spacing w:val="-8"/>
          <w:sz w:val="19"/>
        </w:rPr>
        <w:t xml:space="preserve"> </w:t>
      </w:r>
      <w:r>
        <w:rPr>
          <w:sz w:val="19"/>
        </w:rPr>
        <w:t>obligation.</w:t>
      </w:r>
    </w:p>
    <w:p w:rsidR="000F3658">
      <w:pPr>
        <w:pStyle w:val="BodyText"/>
        <w:spacing w:before="5"/>
        <w:rPr>
          <w:sz w:val="17"/>
        </w:rPr>
      </w:pPr>
    </w:p>
    <w:p w:rsidR="000F3658">
      <w:pPr>
        <w:pStyle w:val="ListParagraph"/>
        <w:numPr>
          <w:ilvl w:val="0"/>
          <w:numId w:val="24"/>
        </w:numPr>
        <w:tabs>
          <w:tab w:val="left" w:pos="814"/>
          <w:tab w:val="left" w:pos="815"/>
        </w:tabs>
        <w:spacing w:before="1" w:line="237" w:lineRule="auto"/>
        <w:ind w:left="137" w:hanging="5"/>
        <w:rPr>
          <w:sz w:val="19"/>
        </w:rPr>
      </w:pPr>
      <w:r>
        <w:rPr>
          <w:b/>
          <w:sz w:val="19"/>
        </w:rPr>
        <w:t xml:space="preserve">Notification and Mitigation of Force Majeure: </w:t>
      </w:r>
      <w:r>
        <w:rPr>
          <w:sz w:val="19"/>
        </w:rPr>
        <w:t xml:space="preserve">The Claiming Party shall as soon as practicable after learning of the Force Majeure notify the other Party of the commencement of the Force Majeure and of </w:t>
      </w:r>
      <w:r>
        <w:rPr>
          <w:spacing w:val="-2"/>
          <w:sz w:val="19"/>
        </w:rPr>
        <w:t xml:space="preserve">the </w:t>
      </w:r>
      <w:r>
        <w:rPr>
          <w:sz w:val="19"/>
        </w:rPr>
        <w:t xml:space="preserve">Individual Contract(s) affected thereby and, to the extent then available, provide to it a bona fide non-binding estimate of the extent and expected duration of its inability </w:t>
      </w:r>
      <w:r>
        <w:rPr>
          <w:spacing w:val="4"/>
          <w:sz w:val="19"/>
        </w:rPr>
        <w:t xml:space="preserve">to </w:t>
      </w:r>
      <w:r>
        <w:rPr>
          <w:sz w:val="19"/>
        </w:rPr>
        <w:t>perform. The Claiming Party shall use all commercially</w:t>
      </w:r>
      <w:r>
        <w:rPr>
          <w:spacing w:val="-4"/>
          <w:sz w:val="19"/>
        </w:rPr>
        <w:t xml:space="preserve"> </w:t>
      </w:r>
      <w:r>
        <w:rPr>
          <w:sz w:val="19"/>
        </w:rPr>
        <w:t>reasonable</w:t>
      </w:r>
      <w:r>
        <w:rPr>
          <w:spacing w:val="-3"/>
          <w:sz w:val="19"/>
        </w:rPr>
        <w:t xml:space="preserve"> </w:t>
      </w:r>
      <w:r>
        <w:rPr>
          <w:sz w:val="19"/>
        </w:rPr>
        <w:t>efforts</w:t>
      </w:r>
      <w:r>
        <w:rPr>
          <w:spacing w:val="-4"/>
          <w:sz w:val="19"/>
        </w:rPr>
        <w:t xml:space="preserve"> </w:t>
      </w:r>
      <w:r>
        <w:rPr>
          <w:sz w:val="19"/>
        </w:rPr>
        <w:t>to</w:t>
      </w:r>
      <w:r>
        <w:rPr>
          <w:spacing w:val="-3"/>
          <w:sz w:val="19"/>
        </w:rPr>
        <w:t xml:space="preserve"> </w:t>
      </w:r>
      <w:r>
        <w:rPr>
          <w:sz w:val="19"/>
        </w:rPr>
        <w:t>mitigate</w:t>
      </w:r>
      <w:r>
        <w:rPr>
          <w:spacing w:val="-7"/>
          <w:sz w:val="19"/>
        </w:rPr>
        <w:t xml:space="preserve"> </w:t>
      </w:r>
      <w:r>
        <w:rPr>
          <w:sz w:val="19"/>
        </w:rPr>
        <w:t>and</w:t>
      </w:r>
      <w:r>
        <w:rPr>
          <w:spacing w:val="-5"/>
          <w:sz w:val="19"/>
        </w:rPr>
        <w:t xml:space="preserve"> </w:t>
      </w:r>
      <w:r>
        <w:rPr>
          <w:sz w:val="19"/>
        </w:rPr>
        <w:t>overcome</w:t>
      </w:r>
      <w:r>
        <w:rPr>
          <w:spacing w:val="-5"/>
          <w:sz w:val="19"/>
        </w:rPr>
        <w:t xml:space="preserve"> </w:t>
      </w:r>
      <w:r>
        <w:rPr>
          <w:sz w:val="19"/>
        </w:rPr>
        <w:t>the</w:t>
      </w:r>
      <w:r>
        <w:rPr>
          <w:spacing w:val="-5"/>
          <w:sz w:val="19"/>
        </w:rPr>
        <w:t xml:space="preserve"> </w:t>
      </w:r>
      <w:r>
        <w:rPr>
          <w:sz w:val="19"/>
        </w:rPr>
        <w:t>effects</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z w:val="19"/>
        </w:rPr>
        <w:t>Force</w:t>
      </w:r>
      <w:r>
        <w:rPr>
          <w:spacing w:val="-5"/>
          <w:sz w:val="19"/>
        </w:rPr>
        <w:t xml:space="preserve"> </w:t>
      </w:r>
      <w:r>
        <w:rPr>
          <w:sz w:val="19"/>
        </w:rPr>
        <w:t>Majeure</w:t>
      </w:r>
      <w:r>
        <w:rPr>
          <w:spacing w:val="-4"/>
          <w:sz w:val="19"/>
        </w:rPr>
        <w:t xml:space="preserve"> </w:t>
      </w:r>
      <w:r>
        <w:rPr>
          <w:sz w:val="19"/>
        </w:rPr>
        <w:t>(which,</w:t>
      </w:r>
      <w:r>
        <w:rPr>
          <w:spacing w:val="-5"/>
          <w:sz w:val="19"/>
        </w:rPr>
        <w:t xml:space="preserve"> </w:t>
      </w:r>
      <w:r>
        <w:rPr>
          <w:sz w:val="19"/>
        </w:rPr>
        <w:t>in</w:t>
      </w:r>
      <w:r>
        <w:rPr>
          <w:spacing w:val="-5"/>
          <w:sz w:val="19"/>
        </w:rPr>
        <w:t xml:space="preserve"> </w:t>
      </w:r>
      <w:r>
        <w:rPr>
          <w:sz w:val="19"/>
        </w:rPr>
        <w:t>the</w:t>
      </w:r>
      <w:r>
        <w:rPr>
          <w:spacing w:val="-5"/>
          <w:sz w:val="19"/>
        </w:rPr>
        <w:t xml:space="preserve"> </w:t>
      </w:r>
      <w:r>
        <w:rPr>
          <w:sz w:val="19"/>
        </w:rPr>
        <w:t>case</w:t>
      </w:r>
      <w:r>
        <w:rPr>
          <w:spacing w:val="-5"/>
          <w:sz w:val="19"/>
        </w:rPr>
        <w:t xml:space="preserve"> </w:t>
      </w:r>
      <w:r>
        <w:rPr>
          <w:sz w:val="19"/>
        </w:rPr>
        <w:t>of a Transportation Failure, shall include using all commercially reasonable efforts to procure that the relevant Network Operator mitigates and overcomes the effects of the Transportation Failure) and shall, during the continuation of the Force Majeure, provide the other Party with reasonable bona fide updates, when and if available,</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extent</w:t>
      </w:r>
      <w:r>
        <w:rPr>
          <w:spacing w:val="-6"/>
          <w:sz w:val="19"/>
        </w:rPr>
        <w:t xml:space="preserve"> </w:t>
      </w:r>
      <w:r>
        <w:rPr>
          <w:sz w:val="19"/>
        </w:rPr>
        <w:t>and</w:t>
      </w:r>
      <w:r>
        <w:rPr>
          <w:spacing w:val="-6"/>
          <w:sz w:val="19"/>
        </w:rPr>
        <w:t xml:space="preserve"> </w:t>
      </w:r>
      <w:r>
        <w:rPr>
          <w:sz w:val="19"/>
        </w:rPr>
        <w:t>expected</w:t>
      </w:r>
      <w:r>
        <w:rPr>
          <w:spacing w:val="-6"/>
          <w:sz w:val="19"/>
        </w:rPr>
        <w:t xml:space="preserve"> </w:t>
      </w:r>
      <w:r>
        <w:rPr>
          <w:sz w:val="19"/>
        </w:rPr>
        <w:t>duration</w:t>
      </w:r>
      <w:r>
        <w:rPr>
          <w:spacing w:val="-6"/>
          <w:sz w:val="19"/>
        </w:rPr>
        <w:t xml:space="preserve"> </w:t>
      </w:r>
      <w:r>
        <w:rPr>
          <w:sz w:val="19"/>
        </w:rPr>
        <w:t>of</w:t>
      </w:r>
      <w:r>
        <w:rPr>
          <w:spacing w:val="-6"/>
          <w:sz w:val="19"/>
        </w:rPr>
        <w:t xml:space="preserve"> </w:t>
      </w:r>
      <w:r>
        <w:rPr>
          <w:sz w:val="19"/>
        </w:rPr>
        <w:t>its</w:t>
      </w:r>
      <w:r>
        <w:rPr>
          <w:spacing w:val="-6"/>
          <w:sz w:val="19"/>
        </w:rPr>
        <w:t xml:space="preserve"> </w:t>
      </w:r>
      <w:r>
        <w:rPr>
          <w:sz w:val="19"/>
        </w:rPr>
        <w:t>inability</w:t>
      </w:r>
      <w:r>
        <w:rPr>
          <w:spacing w:val="-15"/>
          <w:sz w:val="19"/>
        </w:rPr>
        <w:t xml:space="preserve"> </w:t>
      </w:r>
      <w:r>
        <w:rPr>
          <w:sz w:val="19"/>
        </w:rPr>
        <w:t>to</w:t>
      </w:r>
      <w:r>
        <w:rPr>
          <w:spacing w:val="-8"/>
          <w:sz w:val="19"/>
        </w:rPr>
        <w:t xml:space="preserve"> </w:t>
      </w:r>
      <w:r>
        <w:rPr>
          <w:sz w:val="19"/>
        </w:rPr>
        <w:t>perform</w:t>
      </w:r>
      <w:r>
        <w:rPr>
          <w:spacing w:val="-8"/>
          <w:sz w:val="19"/>
        </w:rPr>
        <w:t xml:space="preserve"> </w:t>
      </w:r>
      <w:r>
        <w:rPr>
          <w:sz w:val="19"/>
        </w:rPr>
        <w:t>such</w:t>
      </w:r>
      <w:r>
        <w:rPr>
          <w:spacing w:val="-8"/>
          <w:sz w:val="19"/>
        </w:rPr>
        <w:t xml:space="preserve"> </w:t>
      </w:r>
      <w:r>
        <w:rPr>
          <w:sz w:val="19"/>
        </w:rPr>
        <w:t>Individual</w:t>
      </w:r>
      <w:r>
        <w:rPr>
          <w:spacing w:val="-8"/>
          <w:sz w:val="19"/>
        </w:rPr>
        <w:t xml:space="preserve"> </w:t>
      </w:r>
      <w:r>
        <w:rPr>
          <w:sz w:val="19"/>
        </w:rPr>
        <w:t>Contract(s).</w:t>
      </w:r>
    </w:p>
    <w:p w:rsidR="000F3658">
      <w:pPr>
        <w:spacing w:line="237" w:lineRule="auto"/>
        <w:jc w:val="both"/>
        <w:rPr>
          <w:sz w:val="19"/>
        </w:rPr>
        <w:sectPr>
          <w:pgSz w:w="12240" w:h="15840"/>
          <w:pgMar w:top="880" w:right="1700" w:bottom="1220" w:left="1720" w:header="0" w:footer="1021" w:gutter="0"/>
          <w:cols w:space="720"/>
        </w:sectPr>
      </w:pPr>
    </w:p>
    <w:p w:rsidR="000F3658">
      <w:pPr>
        <w:pStyle w:val="ListParagraph"/>
        <w:numPr>
          <w:ilvl w:val="0"/>
          <w:numId w:val="24"/>
        </w:numPr>
        <w:tabs>
          <w:tab w:val="left" w:pos="814"/>
          <w:tab w:val="left" w:pos="815"/>
        </w:tabs>
        <w:spacing w:before="67" w:line="237" w:lineRule="auto"/>
        <w:ind w:left="137" w:hanging="5"/>
        <w:rPr>
          <w:sz w:val="19"/>
        </w:rPr>
      </w:pPr>
      <w:r>
        <w:rPr>
          <w:b/>
          <w:sz w:val="19"/>
        </w:rPr>
        <w:t xml:space="preserve">Effects of Force Majeure on Other Party: </w:t>
      </w:r>
      <w:r>
        <w:rPr>
          <w:sz w:val="19"/>
        </w:rPr>
        <w:t>In the event, and to the extent, that a Seller's delivery obligations are released by Force Majeure, the Buyer's corresponding acceptance and payment obligations shall also be released. In the event, and to the extent that a Buyer's acceptance obligations are released by Force Majeure,</w:t>
      </w:r>
      <w:r>
        <w:rPr>
          <w:spacing w:val="-6"/>
          <w:sz w:val="19"/>
        </w:rPr>
        <w:t xml:space="preserve"> </w:t>
      </w:r>
      <w:r>
        <w:rPr>
          <w:sz w:val="19"/>
        </w:rPr>
        <w:t>the</w:t>
      </w:r>
      <w:r>
        <w:rPr>
          <w:spacing w:val="-6"/>
          <w:sz w:val="19"/>
        </w:rPr>
        <w:t xml:space="preserve"> </w:t>
      </w:r>
      <w:r>
        <w:rPr>
          <w:sz w:val="19"/>
        </w:rPr>
        <w:t>Seller's</w:t>
      </w:r>
      <w:r>
        <w:rPr>
          <w:spacing w:val="-6"/>
          <w:sz w:val="19"/>
        </w:rPr>
        <w:t xml:space="preserve"> </w:t>
      </w:r>
      <w:r>
        <w:rPr>
          <w:sz w:val="19"/>
        </w:rPr>
        <w:t>corresponding</w:t>
      </w:r>
      <w:r>
        <w:rPr>
          <w:spacing w:val="-7"/>
          <w:sz w:val="19"/>
        </w:rPr>
        <w:t xml:space="preserve"> </w:t>
      </w:r>
      <w:r>
        <w:rPr>
          <w:sz w:val="19"/>
        </w:rPr>
        <w:t>delivery</w:t>
      </w:r>
      <w:r>
        <w:rPr>
          <w:spacing w:val="-6"/>
          <w:sz w:val="19"/>
        </w:rPr>
        <w:t xml:space="preserve"> </w:t>
      </w:r>
      <w:r>
        <w:rPr>
          <w:sz w:val="19"/>
        </w:rPr>
        <w:t>obligations</w:t>
      </w:r>
      <w:r>
        <w:rPr>
          <w:spacing w:val="-6"/>
          <w:sz w:val="19"/>
        </w:rPr>
        <w:t xml:space="preserve"> </w:t>
      </w:r>
      <w:r>
        <w:rPr>
          <w:sz w:val="19"/>
        </w:rPr>
        <w:t>shall</w:t>
      </w:r>
      <w:r>
        <w:rPr>
          <w:spacing w:val="-6"/>
          <w:sz w:val="19"/>
        </w:rPr>
        <w:t xml:space="preserve"> </w:t>
      </w:r>
      <w:r>
        <w:rPr>
          <w:sz w:val="19"/>
        </w:rPr>
        <w:t>also</w:t>
      </w:r>
      <w:r>
        <w:rPr>
          <w:spacing w:val="-6"/>
          <w:sz w:val="19"/>
        </w:rPr>
        <w:t xml:space="preserve"> </w:t>
      </w:r>
      <w:r>
        <w:rPr>
          <w:sz w:val="19"/>
        </w:rPr>
        <w:t>be</w:t>
      </w:r>
      <w:r>
        <w:rPr>
          <w:spacing w:val="-6"/>
          <w:sz w:val="19"/>
        </w:rPr>
        <w:t xml:space="preserve"> </w:t>
      </w:r>
      <w:r>
        <w:rPr>
          <w:sz w:val="19"/>
        </w:rPr>
        <w:t>released.</w:t>
      </w:r>
    </w:p>
    <w:p w:rsidR="000F3658">
      <w:pPr>
        <w:pStyle w:val="BodyText"/>
        <w:spacing w:before="5"/>
        <w:rPr>
          <w:sz w:val="17"/>
        </w:rPr>
      </w:pPr>
    </w:p>
    <w:p w:rsidR="000F3658">
      <w:pPr>
        <w:pStyle w:val="ListParagraph"/>
        <w:numPr>
          <w:ilvl w:val="0"/>
          <w:numId w:val="24"/>
        </w:numPr>
        <w:tabs>
          <w:tab w:val="left" w:pos="814"/>
          <w:tab w:val="left" w:pos="815"/>
        </w:tabs>
        <w:spacing w:line="237" w:lineRule="auto"/>
        <w:ind w:left="137" w:right="113" w:hanging="5"/>
        <w:rPr>
          <w:sz w:val="19"/>
        </w:rPr>
      </w:pPr>
      <w:r>
        <w:rPr>
          <w:b/>
          <w:sz w:val="19"/>
        </w:rPr>
        <w:t xml:space="preserve">Long Term Force Majeure Limit: </w:t>
      </w:r>
      <w:r>
        <w:rPr>
          <w:sz w:val="19"/>
        </w:rPr>
        <w:t xml:space="preserve">Where in respect of an Individual Contract the obligations of the Claiming Party have been adversely affected by Force Majeure on each Day for a consecutive period of Days exceeding the Long </w:t>
      </w:r>
      <w:r>
        <w:rPr>
          <w:spacing w:val="-3"/>
          <w:sz w:val="19"/>
        </w:rPr>
        <w:t xml:space="preserve">Term </w:t>
      </w:r>
      <w:r>
        <w:rPr>
          <w:sz w:val="19"/>
        </w:rPr>
        <w:t xml:space="preserve">Force Majeure </w:t>
      </w:r>
      <w:r>
        <w:rPr>
          <w:spacing w:val="-3"/>
          <w:sz w:val="19"/>
        </w:rPr>
        <w:t xml:space="preserve">Limit </w:t>
      </w:r>
      <w:r>
        <w:rPr>
          <w:sz w:val="19"/>
        </w:rPr>
        <w:t>and by on average more than fifty (50) per cent of the contracted quantity during such period, then the Party which is not the Claiming Party shall have the right to terminate such Individual Contract forthwith by written notice to the Claiming Party. Such termination shall be without prejudice to the accrued rights and obligations of the Parties under such Individual Contract up to the date of termination but neither Party shall have any liability whatsoever to the other in respect of the unexpired portion of</w:t>
      </w:r>
      <w:r>
        <w:rPr>
          <w:spacing w:val="-6"/>
          <w:sz w:val="19"/>
        </w:rPr>
        <w:t xml:space="preserve"> </w:t>
      </w:r>
      <w:r>
        <w:rPr>
          <w:sz w:val="19"/>
        </w:rPr>
        <w:t>the</w:t>
      </w:r>
      <w:r>
        <w:rPr>
          <w:spacing w:val="-6"/>
          <w:sz w:val="19"/>
        </w:rPr>
        <w:t xml:space="preserve"> </w:t>
      </w:r>
      <w:r>
        <w:rPr>
          <w:sz w:val="19"/>
        </w:rPr>
        <w:t>Total</w:t>
      </w:r>
      <w:r>
        <w:rPr>
          <w:spacing w:val="-6"/>
          <w:sz w:val="19"/>
        </w:rPr>
        <w:t xml:space="preserve"> </w:t>
      </w:r>
      <w:r>
        <w:rPr>
          <w:sz w:val="19"/>
        </w:rPr>
        <w:t>Supply</w:t>
      </w:r>
      <w:r>
        <w:rPr>
          <w:spacing w:val="-6"/>
          <w:sz w:val="19"/>
        </w:rPr>
        <w:t xml:space="preserve"> </w:t>
      </w:r>
      <w:r>
        <w:rPr>
          <w:sz w:val="19"/>
        </w:rPr>
        <w:t>Period</w:t>
      </w:r>
      <w:r>
        <w:rPr>
          <w:spacing w:val="-6"/>
          <w:sz w:val="19"/>
        </w:rPr>
        <w:t xml:space="preserve"> </w:t>
      </w:r>
      <w:r>
        <w:rPr>
          <w:sz w:val="19"/>
        </w:rPr>
        <w:t>under</w:t>
      </w:r>
      <w:r>
        <w:rPr>
          <w:spacing w:val="-6"/>
          <w:sz w:val="19"/>
        </w:rPr>
        <w:t xml:space="preserve"> </w:t>
      </w:r>
      <w:r>
        <w:rPr>
          <w:sz w:val="19"/>
        </w:rPr>
        <w:t>such</w:t>
      </w:r>
      <w:r>
        <w:rPr>
          <w:spacing w:val="-6"/>
          <w:sz w:val="19"/>
        </w:rPr>
        <w:t xml:space="preserve"> </w:t>
      </w:r>
      <w:r>
        <w:rPr>
          <w:sz w:val="19"/>
        </w:rPr>
        <w:t>Individual</w:t>
      </w:r>
      <w:r>
        <w:rPr>
          <w:spacing w:val="-6"/>
          <w:sz w:val="19"/>
        </w:rPr>
        <w:t xml:space="preserve"> </w:t>
      </w:r>
      <w:r>
        <w:rPr>
          <w:sz w:val="19"/>
        </w:rPr>
        <w:t>Contract</w:t>
      </w:r>
      <w:r>
        <w:rPr>
          <w:spacing w:val="-6"/>
          <w:sz w:val="19"/>
        </w:rPr>
        <w:t xml:space="preserve"> </w:t>
      </w:r>
      <w:r>
        <w:rPr>
          <w:sz w:val="19"/>
        </w:rPr>
        <w:t>after</w:t>
      </w:r>
      <w:r>
        <w:rPr>
          <w:spacing w:val="-7"/>
          <w:sz w:val="19"/>
        </w:rPr>
        <w:t xml:space="preserve"> </w:t>
      </w:r>
      <w:r>
        <w:rPr>
          <w:sz w:val="19"/>
        </w:rPr>
        <w:t>the</w:t>
      </w:r>
      <w:r>
        <w:rPr>
          <w:spacing w:val="-7"/>
          <w:sz w:val="19"/>
        </w:rPr>
        <w:t xml:space="preserve"> </w:t>
      </w:r>
      <w:r>
        <w:rPr>
          <w:sz w:val="19"/>
        </w:rPr>
        <w:t>date</w:t>
      </w:r>
      <w:r>
        <w:rPr>
          <w:spacing w:val="-6"/>
          <w:sz w:val="19"/>
        </w:rPr>
        <w:t xml:space="preserve"> </w:t>
      </w:r>
      <w:r>
        <w:rPr>
          <w:sz w:val="19"/>
        </w:rPr>
        <w:t>of</w:t>
      </w:r>
      <w:r>
        <w:rPr>
          <w:spacing w:val="-6"/>
          <w:sz w:val="19"/>
        </w:rPr>
        <w:t xml:space="preserve"> </w:t>
      </w:r>
      <w:r>
        <w:rPr>
          <w:spacing w:val="-2"/>
          <w:sz w:val="19"/>
        </w:rPr>
        <w:t>termination.</w:t>
      </w:r>
    </w:p>
    <w:p w:rsidR="000F3658">
      <w:pPr>
        <w:pStyle w:val="BodyText"/>
        <w:spacing w:before="9"/>
        <w:rPr>
          <w:sz w:val="17"/>
        </w:rPr>
      </w:pPr>
    </w:p>
    <w:p w:rsidR="000F3658">
      <w:pPr>
        <w:pStyle w:val="Heading4"/>
        <w:ind w:left="12"/>
        <w:rPr>
          <w:u w:val="none"/>
        </w:rPr>
      </w:pPr>
      <w:r>
        <w:rPr>
          <w:u w:val="none"/>
        </w:rPr>
        <w:t>§ 8</w:t>
      </w:r>
    </w:p>
    <w:p w:rsidR="000F3658">
      <w:pPr>
        <w:pStyle w:val="BodyText"/>
        <w:spacing w:before="5"/>
        <w:rPr>
          <w:b/>
        </w:rPr>
      </w:pPr>
    </w:p>
    <w:p w:rsidR="000F3658">
      <w:pPr>
        <w:ind w:left="5"/>
        <w:jc w:val="center"/>
        <w:rPr>
          <w:b/>
          <w:sz w:val="21"/>
        </w:rPr>
      </w:pPr>
      <w:r>
        <w:rPr>
          <w:b/>
          <w:sz w:val="21"/>
          <w:u w:val="thick"/>
        </w:rPr>
        <w:t>Remedies for Failure to Deliver or Accept the Contract Quantity</w:t>
      </w:r>
    </w:p>
    <w:p w:rsidR="000F3658">
      <w:pPr>
        <w:pStyle w:val="BodyText"/>
        <w:spacing w:before="1"/>
        <w:rPr>
          <w:b/>
          <w:sz w:val="10"/>
        </w:rPr>
      </w:pPr>
    </w:p>
    <w:p w:rsidR="000F3658">
      <w:pPr>
        <w:pStyle w:val="ListParagraph"/>
        <w:numPr>
          <w:ilvl w:val="0"/>
          <w:numId w:val="23"/>
        </w:numPr>
        <w:tabs>
          <w:tab w:val="left" w:pos="814"/>
          <w:tab w:val="left" w:pos="815"/>
        </w:tabs>
        <w:spacing w:before="94" w:line="237" w:lineRule="auto"/>
        <w:ind w:right="113" w:firstLine="0"/>
        <w:rPr>
          <w:sz w:val="19"/>
        </w:rPr>
      </w:pPr>
      <w:r>
        <w:rPr>
          <w:b/>
          <w:sz w:val="19"/>
        </w:rPr>
        <w:t xml:space="preserve">Underdelivery: </w:t>
      </w:r>
      <w:r>
        <w:rPr>
          <w:sz w:val="19"/>
        </w:rPr>
        <w:t xml:space="preserve">If in respect of a </w:t>
      </w:r>
      <w:r>
        <w:rPr>
          <w:spacing w:val="-3"/>
          <w:sz w:val="19"/>
        </w:rPr>
        <w:t xml:space="preserve">Time </w:t>
      </w:r>
      <w:r>
        <w:rPr>
          <w:sz w:val="19"/>
        </w:rPr>
        <w:t>Unit and an Individual Contract, the Contract Quantity exceeds the</w:t>
      </w:r>
      <w:r>
        <w:rPr>
          <w:spacing w:val="-6"/>
          <w:sz w:val="19"/>
        </w:rPr>
        <w:t xml:space="preserve"> </w:t>
      </w:r>
      <w:r>
        <w:rPr>
          <w:sz w:val="19"/>
        </w:rPr>
        <w:t>Delivered</w:t>
      </w:r>
      <w:r>
        <w:rPr>
          <w:spacing w:val="-5"/>
          <w:sz w:val="19"/>
        </w:rPr>
        <w:t xml:space="preserve"> </w:t>
      </w:r>
      <w:r>
        <w:rPr>
          <w:sz w:val="19"/>
        </w:rPr>
        <w:t>Quantity</w:t>
      </w:r>
      <w:r>
        <w:rPr>
          <w:spacing w:val="-5"/>
          <w:sz w:val="19"/>
        </w:rPr>
        <w:t xml:space="preserve"> </w:t>
      </w:r>
      <w:r>
        <w:rPr>
          <w:sz w:val="19"/>
        </w:rPr>
        <w:t>by</w:t>
      </w:r>
      <w:r>
        <w:rPr>
          <w:spacing w:val="-6"/>
          <w:sz w:val="19"/>
        </w:rPr>
        <w:t xml:space="preserve"> </w:t>
      </w:r>
      <w:r>
        <w:rPr>
          <w:sz w:val="19"/>
        </w:rPr>
        <w:t>more</w:t>
      </w:r>
      <w:r>
        <w:rPr>
          <w:spacing w:val="-6"/>
          <w:sz w:val="19"/>
        </w:rPr>
        <w:t xml:space="preserve"> </w:t>
      </w:r>
      <w:r>
        <w:rPr>
          <w:sz w:val="19"/>
        </w:rPr>
        <w:t>than</w:t>
      </w:r>
      <w:r>
        <w:rPr>
          <w:spacing w:val="-6"/>
          <w:sz w:val="19"/>
        </w:rPr>
        <w:t xml:space="preserve"> </w:t>
      </w:r>
      <w:r>
        <w:rPr>
          <w:sz w:val="19"/>
        </w:rPr>
        <w:t>the</w:t>
      </w:r>
      <w:r>
        <w:rPr>
          <w:spacing w:val="-6"/>
          <w:sz w:val="19"/>
        </w:rPr>
        <w:t xml:space="preserve"> </w:t>
      </w:r>
      <w:r>
        <w:rPr>
          <w:sz w:val="19"/>
        </w:rPr>
        <w:t>Tolerance</w:t>
      </w:r>
      <w:r>
        <w:rPr>
          <w:spacing w:val="-6"/>
          <w:sz w:val="19"/>
        </w:rPr>
        <w:t xml:space="preserve"> </w:t>
      </w:r>
      <w:r>
        <w:rPr>
          <w:sz w:val="19"/>
        </w:rPr>
        <w:t>by</w:t>
      </w:r>
      <w:r>
        <w:rPr>
          <w:spacing w:val="-6"/>
          <w:sz w:val="19"/>
        </w:rPr>
        <w:t xml:space="preserve"> </w:t>
      </w:r>
      <w:r>
        <w:rPr>
          <w:sz w:val="19"/>
        </w:rPr>
        <w:t>reason</w:t>
      </w:r>
      <w:r>
        <w:rPr>
          <w:spacing w:val="-6"/>
          <w:sz w:val="19"/>
        </w:rPr>
        <w:t xml:space="preserve"> </w:t>
      </w:r>
      <w:r>
        <w:rPr>
          <w:sz w:val="19"/>
        </w:rPr>
        <w:t>of</w:t>
      </w:r>
      <w:r>
        <w:rPr>
          <w:spacing w:val="-6"/>
          <w:sz w:val="19"/>
        </w:rPr>
        <w:t xml:space="preserve"> </w:t>
      </w:r>
      <w:r>
        <w:rPr>
          <w:sz w:val="19"/>
        </w:rPr>
        <w:t>Seller's</w:t>
      </w:r>
      <w:r>
        <w:rPr>
          <w:spacing w:val="-6"/>
          <w:sz w:val="19"/>
        </w:rPr>
        <w:t xml:space="preserve"> </w:t>
      </w:r>
      <w:r>
        <w:rPr>
          <w:sz w:val="19"/>
        </w:rPr>
        <w:t>Default,</w:t>
      </w:r>
      <w:r>
        <w:rPr>
          <w:spacing w:val="-5"/>
          <w:sz w:val="19"/>
        </w:rPr>
        <w:t xml:space="preserve"> </w:t>
      </w:r>
      <w:r>
        <w:rPr>
          <w:sz w:val="19"/>
        </w:rPr>
        <w:t>the</w:t>
      </w:r>
      <w:r>
        <w:rPr>
          <w:spacing w:val="-6"/>
          <w:sz w:val="19"/>
        </w:rPr>
        <w:t xml:space="preserve"> </w:t>
      </w:r>
      <w:r>
        <w:rPr>
          <w:sz w:val="19"/>
        </w:rPr>
        <w:t>Seller</w:t>
      </w:r>
      <w:r>
        <w:rPr>
          <w:spacing w:val="-6"/>
          <w:sz w:val="19"/>
        </w:rPr>
        <w:t xml:space="preserve"> </w:t>
      </w:r>
      <w:r>
        <w:rPr>
          <w:sz w:val="19"/>
        </w:rPr>
        <w:t>shall</w:t>
      </w:r>
      <w:r>
        <w:rPr>
          <w:spacing w:val="-6"/>
          <w:sz w:val="19"/>
        </w:rPr>
        <w:t xml:space="preserve"> </w:t>
      </w:r>
      <w:r>
        <w:rPr>
          <w:sz w:val="19"/>
        </w:rPr>
        <w:t>pay</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Buyer as</w:t>
      </w:r>
      <w:r>
        <w:rPr>
          <w:spacing w:val="-5"/>
          <w:sz w:val="19"/>
        </w:rPr>
        <w:t xml:space="preserve"> </w:t>
      </w:r>
      <w:r>
        <w:rPr>
          <w:sz w:val="19"/>
        </w:rPr>
        <w:t>compensation</w:t>
      </w:r>
      <w:r>
        <w:rPr>
          <w:spacing w:val="-6"/>
          <w:sz w:val="19"/>
        </w:rPr>
        <w:t xml:space="preserve"> </w:t>
      </w:r>
      <w:r>
        <w:rPr>
          <w:sz w:val="19"/>
        </w:rPr>
        <w:t>for</w:t>
      </w:r>
      <w:r>
        <w:rPr>
          <w:spacing w:val="-5"/>
          <w:sz w:val="19"/>
        </w:rPr>
        <w:t xml:space="preserve"> </w:t>
      </w:r>
      <w:r>
        <w:rPr>
          <w:sz w:val="19"/>
        </w:rPr>
        <w:t>its</w:t>
      </w:r>
      <w:r>
        <w:rPr>
          <w:spacing w:val="-5"/>
          <w:sz w:val="19"/>
        </w:rPr>
        <w:t xml:space="preserve"> </w:t>
      </w:r>
      <w:r>
        <w:rPr>
          <w:sz w:val="19"/>
        </w:rPr>
        <w:t>resulting</w:t>
      </w:r>
      <w:r>
        <w:rPr>
          <w:spacing w:val="-5"/>
          <w:sz w:val="19"/>
        </w:rPr>
        <w:t xml:space="preserve"> </w:t>
      </w:r>
      <w:r>
        <w:rPr>
          <w:sz w:val="19"/>
        </w:rPr>
        <w:t>losses</w:t>
      </w:r>
      <w:r>
        <w:rPr>
          <w:spacing w:val="-6"/>
          <w:sz w:val="19"/>
        </w:rPr>
        <w:t xml:space="preserve"> </w:t>
      </w:r>
      <w:r>
        <w:rPr>
          <w:sz w:val="19"/>
        </w:rPr>
        <w:t>an</w:t>
      </w:r>
      <w:r>
        <w:rPr>
          <w:spacing w:val="-5"/>
          <w:sz w:val="19"/>
        </w:rPr>
        <w:t xml:space="preserve"> </w:t>
      </w:r>
      <w:r>
        <w:rPr>
          <w:sz w:val="19"/>
        </w:rPr>
        <w:t>amount</w:t>
      </w:r>
      <w:r>
        <w:rPr>
          <w:spacing w:val="-5"/>
          <w:sz w:val="19"/>
        </w:rPr>
        <w:t xml:space="preserve"> </w:t>
      </w:r>
      <w:r>
        <w:rPr>
          <w:sz w:val="19"/>
        </w:rPr>
        <w:t>equal</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product</w:t>
      </w:r>
      <w:r>
        <w:rPr>
          <w:spacing w:val="-5"/>
          <w:sz w:val="19"/>
        </w:rPr>
        <w:t xml:space="preserve"> </w:t>
      </w:r>
      <w:r>
        <w:rPr>
          <w:spacing w:val="-2"/>
          <w:sz w:val="19"/>
        </w:rPr>
        <w:t>of:</w:t>
      </w:r>
    </w:p>
    <w:p w:rsidR="000F3658">
      <w:pPr>
        <w:pStyle w:val="BodyText"/>
        <w:spacing w:before="5"/>
        <w:rPr>
          <w:sz w:val="17"/>
        </w:rPr>
      </w:pPr>
    </w:p>
    <w:p w:rsidR="000F3658">
      <w:pPr>
        <w:pStyle w:val="ListParagraph"/>
        <w:numPr>
          <w:ilvl w:val="1"/>
          <w:numId w:val="23"/>
        </w:numPr>
        <w:tabs>
          <w:tab w:val="left" w:pos="1472"/>
        </w:tabs>
        <w:spacing w:line="237" w:lineRule="auto"/>
        <w:ind w:right="113"/>
        <w:rPr>
          <w:sz w:val="19"/>
        </w:rPr>
      </w:pPr>
      <w:r>
        <w:rPr>
          <w:sz w:val="19"/>
        </w:rPr>
        <w:t xml:space="preserve">the amount, if positive, by which the price, at which the Buyer acting in a commercially reasonable manner is or would be able to contract to purchase or otherwise acquire in an arm's length purchase from a third party (which may include </w:t>
      </w:r>
      <w:r>
        <w:rPr>
          <w:spacing w:val="2"/>
          <w:sz w:val="19"/>
        </w:rPr>
        <w:t xml:space="preserve">the </w:t>
      </w:r>
      <w:r>
        <w:rPr>
          <w:sz w:val="19"/>
        </w:rPr>
        <w:t xml:space="preserve">relevant Network Operator) an equivalent quantity of Natural Gas to replace the Default Quantity for such </w:t>
      </w:r>
      <w:r>
        <w:rPr>
          <w:spacing w:val="-4"/>
          <w:sz w:val="19"/>
        </w:rPr>
        <w:t xml:space="preserve">Time </w:t>
      </w:r>
      <w:r>
        <w:rPr>
          <w:sz w:val="19"/>
        </w:rPr>
        <w:t>Unit, exceeds the Contract Price;</w:t>
      </w:r>
      <w:r>
        <w:rPr>
          <w:spacing w:val="-25"/>
          <w:sz w:val="19"/>
        </w:rPr>
        <w:t xml:space="preserve"> </w:t>
      </w:r>
      <w:r>
        <w:rPr>
          <w:sz w:val="19"/>
        </w:rPr>
        <w:t>and</w:t>
      </w:r>
    </w:p>
    <w:p w:rsidR="000F3658">
      <w:pPr>
        <w:pStyle w:val="BodyText"/>
        <w:spacing w:before="10"/>
        <w:rPr>
          <w:sz w:val="16"/>
        </w:rPr>
      </w:pPr>
    </w:p>
    <w:p w:rsidR="000F3658">
      <w:pPr>
        <w:pStyle w:val="ListParagraph"/>
        <w:numPr>
          <w:ilvl w:val="1"/>
          <w:numId w:val="23"/>
        </w:numPr>
        <w:tabs>
          <w:tab w:val="left" w:pos="1472"/>
        </w:tabs>
        <w:ind w:right="0"/>
        <w:rPr>
          <w:sz w:val="19"/>
        </w:rPr>
      </w:pPr>
      <w:r>
        <w:rPr>
          <w:sz w:val="19"/>
        </w:rPr>
        <w:t>the Default</w:t>
      </w:r>
      <w:r>
        <w:rPr>
          <w:spacing w:val="-27"/>
          <w:sz w:val="19"/>
        </w:rPr>
        <w:t xml:space="preserve"> </w:t>
      </w:r>
      <w:r>
        <w:rPr>
          <w:sz w:val="19"/>
        </w:rPr>
        <w:t>Quantity.</w:t>
      </w:r>
    </w:p>
    <w:p w:rsidR="000F3658">
      <w:pPr>
        <w:pStyle w:val="BodyText"/>
        <w:spacing w:before="9"/>
        <w:rPr>
          <w:sz w:val="16"/>
        </w:rPr>
      </w:pPr>
    </w:p>
    <w:p w:rsidR="000F3658">
      <w:pPr>
        <w:pStyle w:val="BodyText"/>
        <w:spacing w:before="1"/>
        <w:ind w:left="804" w:right="115"/>
        <w:jc w:val="both"/>
      </w:pPr>
      <w:r>
        <w:t>Such amount shall be increased by the amount of any incremental transportation costs and charges and other reasonable and verifiable costs or expenses incurred by the Buyer in respect of the Default Quantity.</w:t>
      </w:r>
    </w:p>
    <w:p w:rsidR="000F3658">
      <w:pPr>
        <w:pStyle w:val="BodyText"/>
        <w:spacing w:before="7"/>
        <w:rPr>
          <w:sz w:val="17"/>
        </w:rPr>
      </w:pPr>
    </w:p>
    <w:p w:rsidR="000F3658">
      <w:pPr>
        <w:pStyle w:val="ListParagraph"/>
        <w:numPr>
          <w:ilvl w:val="0"/>
          <w:numId w:val="23"/>
        </w:numPr>
        <w:tabs>
          <w:tab w:val="left" w:pos="814"/>
          <w:tab w:val="left" w:pos="815"/>
        </w:tabs>
        <w:spacing w:line="235" w:lineRule="auto"/>
        <w:ind w:right="115" w:firstLine="0"/>
        <w:rPr>
          <w:sz w:val="19"/>
        </w:rPr>
      </w:pPr>
      <w:r>
        <w:rPr>
          <w:b/>
          <w:sz w:val="19"/>
        </w:rPr>
        <w:t xml:space="preserve">Under Acceptance: </w:t>
      </w:r>
      <w:r>
        <w:rPr>
          <w:sz w:val="19"/>
        </w:rPr>
        <w:t>If in respect of a Time Unit and an Individual Contract, the Contract Quantity exceeds the Delivered Quantity by more than the Tolerance by reason of Buyer's Default, the Buyer shall pay to the</w:t>
      </w:r>
      <w:r>
        <w:rPr>
          <w:spacing w:val="-6"/>
          <w:sz w:val="19"/>
        </w:rPr>
        <w:t xml:space="preserve"> </w:t>
      </w:r>
      <w:r>
        <w:rPr>
          <w:sz w:val="19"/>
        </w:rPr>
        <w:t>Seller</w:t>
      </w:r>
      <w:r>
        <w:rPr>
          <w:spacing w:val="-6"/>
          <w:sz w:val="19"/>
        </w:rPr>
        <w:t xml:space="preserve"> </w:t>
      </w:r>
      <w:r>
        <w:rPr>
          <w:sz w:val="19"/>
        </w:rPr>
        <w:t>as</w:t>
      </w:r>
      <w:r>
        <w:rPr>
          <w:spacing w:val="-6"/>
          <w:sz w:val="19"/>
        </w:rPr>
        <w:t xml:space="preserve"> </w:t>
      </w:r>
      <w:r>
        <w:rPr>
          <w:sz w:val="19"/>
        </w:rPr>
        <w:t>compensation</w:t>
      </w:r>
      <w:r>
        <w:rPr>
          <w:spacing w:val="-7"/>
          <w:sz w:val="19"/>
        </w:rPr>
        <w:t xml:space="preserve"> </w:t>
      </w:r>
      <w:r>
        <w:rPr>
          <w:sz w:val="19"/>
        </w:rPr>
        <w:t>for</w:t>
      </w:r>
      <w:r>
        <w:rPr>
          <w:spacing w:val="-6"/>
          <w:sz w:val="19"/>
        </w:rPr>
        <w:t xml:space="preserve"> </w:t>
      </w:r>
      <w:r>
        <w:rPr>
          <w:sz w:val="19"/>
        </w:rPr>
        <w:t>its</w:t>
      </w:r>
      <w:r>
        <w:rPr>
          <w:spacing w:val="-7"/>
          <w:sz w:val="19"/>
        </w:rPr>
        <w:t xml:space="preserve"> </w:t>
      </w:r>
      <w:r>
        <w:rPr>
          <w:sz w:val="19"/>
        </w:rPr>
        <w:t>resulting</w:t>
      </w:r>
      <w:r>
        <w:rPr>
          <w:spacing w:val="-6"/>
          <w:sz w:val="19"/>
        </w:rPr>
        <w:t xml:space="preserve"> </w:t>
      </w:r>
      <w:r>
        <w:rPr>
          <w:sz w:val="19"/>
        </w:rPr>
        <w:t>losses</w:t>
      </w:r>
      <w:r>
        <w:rPr>
          <w:spacing w:val="-7"/>
          <w:sz w:val="19"/>
        </w:rPr>
        <w:t xml:space="preserve"> </w:t>
      </w:r>
      <w:r>
        <w:rPr>
          <w:sz w:val="19"/>
        </w:rPr>
        <w:t>an</w:t>
      </w:r>
      <w:r>
        <w:rPr>
          <w:spacing w:val="-6"/>
          <w:sz w:val="19"/>
        </w:rPr>
        <w:t xml:space="preserve"> </w:t>
      </w:r>
      <w:r>
        <w:rPr>
          <w:sz w:val="19"/>
        </w:rPr>
        <w:t>amount</w:t>
      </w:r>
      <w:r>
        <w:rPr>
          <w:spacing w:val="-7"/>
          <w:sz w:val="19"/>
        </w:rPr>
        <w:t xml:space="preserve"> </w:t>
      </w:r>
      <w:r>
        <w:rPr>
          <w:sz w:val="19"/>
        </w:rPr>
        <w:t>equal</w:t>
      </w:r>
      <w:r>
        <w:rPr>
          <w:spacing w:val="-7"/>
          <w:sz w:val="19"/>
        </w:rPr>
        <w:t xml:space="preserve"> </w:t>
      </w:r>
      <w:r>
        <w:rPr>
          <w:sz w:val="19"/>
        </w:rPr>
        <w:t>to</w:t>
      </w:r>
      <w:r>
        <w:rPr>
          <w:spacing w:val="-6"/>
          <w:sz w:val="19"/>
        </w:rPr>
        <w:t xml:space="preserve"> </w:t>
      </w:r>
      <w:r>
        <w:rPr>
          <w:sz w:val="19"/>
        </w:rPr>
        <w:t>the</w:t>
      </w:r>
      <w:r>
        <w:rPr>
          <w:spacing w:val="-6"/>
          <w:sz w:val="19"/>
        </w:rPr>
        <w:t xml:space="preserve"> </w:t>
      </w:r>
      <w:r>
        <w:rPr>
          <w:sz w:val="19"/>
        </w:rPr>
        <w:t>product</w:t>
      </w:r>
      <w:r>
        <w:rPr>
          <w:spacing w:val="-6"/>
          <w:sz w:val="19"/>
        </w:rPr>
        <w:t xml:space="preserve"> </w:t>
      </w:r>
      <w:r>
        <w:rPr>
          <w:sz w:val="19"/>
        </w:rPr>
        <w:t>of:</w:t>
      </w:r>
    </w:p>
    <w:p w:rsidR="000F3658">
      <w:pPr>
        <w:pStyle w:val="BodyText"/>
        <w:spacing w:before="4"/>
        <w:rPr>
          <w:sz w:val="17"/>
        </w:rPr>
      </w:pPr>
    </w:p>
    <w:p w:rsidR="000F3658">
      <w:pPr>
        <w:pStyle w:val="ListParagraph"/>
        <w:numPr>
          <w:ilvl w:val="1"/>
          <w:numId w:val="23"/>
        </w:numPr>
        <w:tabs>
          <w:tab w:val="left" w:pos="1472"/>
        </w:tabs>
        <w:rPr>
          <w:sz w:val="19"/>
        </w:rPr>
      </w:pPr>
      <w:r>
        <w:rPr>
          <w:sz w:val="19"/>
        </w:rPr>
        <w:t>the</w:t>
      </w:r>
      <w:r>
        <w:rPr>
          <w:spacing w:val="-4"/>
          <w:sz w:val="19"/>
        </w:rPr>
        <w:t xml:space="preserve"> </w:t>
      </w:r>
      <w:r>
        <w:rPr>
          <w:sz w:val="19"/>
        </w:rPr>
        <w:t>amount,</w:t>
      </w:r>
      <w:r>
        <w:rPr>
          <w:spacing w:val="-4"/>
          <w:sz w:val="19"/>
        </w:rPr>
        <w:t xml:space="preserve"> </w:t>
      </w:r>
      <w:r>
        <w:rPr>
          <w:sz w:val="19"/>
        </w:rPr>
        <w:t>if</w:t>
      </w:r>
      <w:r>
        <w:rPr>
          <w:spacing w:val="-4"/>
          <w:sz w:val="19"/>
        </w:rPr>
        <w:t xml:space="preserve"> </w:t>
      </w:r>
      <w:r>
        <w:rPr>
          <w:sz w:val="19"/>
        </w:rPr>
        <w:t>positive,</w:t>
      </w:r>
      <w:r>
        <w:rPr>
          <w:spacing w:val="-4"/>
          <w:sz w:val="19"/>
        </w:rPr>
        <w:t xml:space="preserve"> </w:t>
      </w:r>
      <w:r>
        <w:rPr>
          <w:sz w:val="19"/>
        </w:rPr>
        <w:t>by</w:t>
      </w:r>
      <w:r>
        <w:rPr>
          <w:spacing w:val="-5"/>
          <w:sz w:val="19"/>
        </w:rPr>
        <w:t xml:space="preserve"> </w:t>
      </w:r>
      <w:r>
        <w:rPr>
          <w:sz w:val="19"/>
        </w:rPr>
        <w:t>which</w:t>
      </w:r>
      <w:r>
        <w:rPr>
          <w:spacing w:val="-5"/>
          <w:sz w:val="19"/>
        </w:rPr>
        <w:t xml:space="preserve"> </w:t>
      </w:r>
      <w:r>
        <w:rPr>
          <w:sz w:val="19"/>
        </w:rPr>
        <w:t>the</w:t>
      </w:r>
      <w:r>
        <w:rPr>
          <w:spacing w:val="-5"/>
          <w:sz w:val="19"/>
        </w:rPr>
        <w:t xml:space="preserve"> </w:t>
      </w:r>
      <w:r>
        <w:rPr>
          <w:sz w:val="19"/>
        </w:rPr>
        <w:t>Contract</w:t>
      </w:r>
      <w:r>
        <w:rPr>
          <w:spacing w:val="-5"/>
          <w:sz w:val="19"/>
        </w:rPr>
        <w:t xml:space="preserve"> </w:t>
      </w:r>
      <w:r>
        <w:rPr>
          <w:sz w:val="19"/>
        </w:rPr>
        <w:t>Price</w:t>
      </w:r>
      <w:r>
        <w:rPr>
          <w:spacing w:val="-5"/>
          <w:sz w:val="19"/>
        </w:rPr>
        <w:t xml:space="preserve"> </w:t>
      </w:r>
      <w:r>
        <w:rPr>
          <w:sz w:val="19"/>
        </w:rPr>
        <w:t>exceeds</w:t>
      </w:r>
      <w:r>
        <w:rPr>
          <w:spacing w:val="-5"/>
          <w:sz w:val="19"/>
        </w:rPr>
        <w:t xml:space="preserve"> </w:t>
      </w:r>
      <w:r>
        <w:rPr>
          <w:sz w:val="19"/>
        </w:rPr>
        <w:t>the</w:t>
      </w:r>
      <w:r>
        <w:rPr>
          <w:spacing w:val="-5"/>
          <w:sz w:val="19"/>
        </w:rPr>
        <w:t xml:space="preserve"> </w:t>
      </w:r>
      <w:r>
        <w:rPr>
          <w:sz w:val="19"/>
        </w:rPr>
        <w:t>price</w:t>
      </w:r>
      <w:r>
        <w:rPr>
          <w:spacing w:val="-5"/>
          <w:sz w:val="19"/>
        </w:rPr>
        <w:t xml:space="preserve"> </w:t>
      </w:r>
      <w:r>
        <w:rPr>
          <w:sz w:val="19"/>
        </w:rPr>
        <w:t>at</w:t>
      </w:r>
      <w:r>
        <w:rPr>
          <w:spacing w:val="-5"/>
          <w:sz w:val="19"/>
        </w:rPr>
        <w:t xml:space="preserve"> </w:t>
      </w:r>
      <w:r>
        <w:rPr>
          <w:sz w:val="19"/>
        </w:rPr>
        <w:t>which</w:t>
      </w:r>
      <w:r>
        <w:rPr>
          <w:spacing w:val="-5"/>
          <w:sz w:val="19"/>
        </w:rPr>
        <w:t xml:space="preserve"> </w:t>
      </w:r>
      <w:r>
        <w:rPr>
          <w:sz w:val="19"/>
        </w:rPr>
        <w:t>the</w:t>
      </w:r>
      <w:r>
        <w:rPr>
          <w:spacing w:val="-5"/>
          <w:sz w:val="19"/>
        </w:rPr>
        <w:t xml:space="preserve"> </w:t>
      </w:r>
      <w:r>
        <w:rPr>
          <w:sz w:val="19"/>
        </w:rPr>
        <w:t>Seller</w:t>
      </w:r>
      <w:r>
        <w:rPr>
          <w:spacing w:val="-5"/>
          <w:sz w:val="19"/>
        </w:rPr>
        <w:t xml:space="preserve"> </w:t>
      </w:r>
      <w:r>
        <w:rPr>
          <w:sz w:val="19"/>
        </w:rPr>
        <w:t>acting in a commercially reasonable manner is or would be able to contract to sell a quantity of Natural Gas equivalent to the Default Quantity in an arm's length sale to a third party (which may</w:t>
      </w:r>
      <w:r>
        <w:rPr>
          <w:spacing w:val="-13"/>
          <w:sz w:val="19"/>
        </w:rPr>
        <w:t xml:space="preserve"> </w:t>
      </w:r>
      <w:r>
        <w:rPr>
          <w:sz w:val="19"/>
        </w:rPr>
        <w:t>include</w:t>
      </w:r>
      <w:r>
        <w:rPr>
          <w:spacing w:val="-5"/>
          <w:sz w:val="19"/>
        </w:rPr>
        <w:t xml:space="preserve"> </w:t>
      </w:r>
      <w:r>
        <w:rPr>
          <w:sz w:val="19"/>
        </w:rPr>
        <w:t>the</w:t>
      </w:r>
      <w:r>
        <w:rPr>
          <w:spacing w:val="-5"/>
          <w:sz w:val="19"/>
        </w:rPr>
        <w:t xml:space="preserve"> </w:t>
      </w:r>
      <w:r>
        <w:rPr>
          <w:sz w:val="19"/>
        </w:rPr>
        <w:t>relevant</w:t>
      </w:r>
      <w:r>
        <w:rPr>
          <w:spacing w:val="-4"/>
          <w:sz w:val="19"/>
        </w:rPr>
        <w:t xml:space="preserve"> </w:t>
      </w:r>
      <w:r>
        <w:rPr>
          <w:sz w:val="19"/>
        </w:rPr>
        <w:t>Network</w:t>
      </w:r>
      <w:r>
        <w:rPr>
          <w:spacing w:val="-4"/>
          <w:sz w:val="19"/>
        </w:rPr>
        <w:t xml:space="preserve"> </w:t>
      </w:r>
      <w:r>
        <w:rPr>
          <w:sz w:val="19"/>
        </w:rPr>
        <w:t>Operator)</w:t>
      </w:r>
      <w:r>
        <w:rPr>
          <w:spacing w:val="-4"/>
          <w:sz w:val="19"/>
        </w:rPr>
        <w:t xml:space="preserve"> </w:t>
      </w:r>
      <w:r>
        <w:rPr>
          <w:sz w:val="19"/>
        </w:rPr>
        <w:t>for</w:t>
      </w:r>
      <w:r>
        <w:rPr>
          <w:spacing w:val="-5"/>
          <w:sz w:val="19"/>
        </w:rPr>
        <w:t xml:space="preserve"> </w:t>
      </w:r>
      <w:r>
        <w:rPr>
          <w:sz w:val="19"/>
        </w:rPr>
        <w:t>such</w:t>
      </w:r>
      <w:r>
        <w:rPr>
          <w:spacing w:val="-4"/>
          <w:sz w:val="19"/>
        </w:rPr>
        <w:t xml:space="preserve"> </w:t>
      </w:r>
      <w:r>
        <w:rPr>
          <w:sz w:val="19"/>
        </w:rPr>
        <w:t>Time</w:t>
      </w:r>
      <w:r>
        <w:rPr>
          <w:spacing w:val="-3"/>
          <w:sz w:val="19"/>
        </w:rPr>
        <w:t xml:space="preserve"> </w:t>
      </w:r>
      <w:r>
        <w:rPr>
          <w:sz w:val="19"/>
        </w:rPr>
        <w:t>Unit;</w:t>
      </w:r>
      <w:r>
        <w:rPr>
          <w:spacing w:val="-2"/>
          <w:sz w:val="19"/>
        </w:rPr>
        <w:t xml:space="preserve"> </w:t>
      </w:r>
      <w:r>
        <w:rPr>
          <w:sz w:val="19"/>
        </w:rPr>
        <w:t>and</w:t>
      </w:r>
    </w:p>
    <w:p w:rsidR="000F3658">
      <w:pPr>
        <w:pStyle w:val="BodyText"/>
        <w:spacing w:before="10"/>
        <w:rPr>
          <w:sz w:val="16"/>
        </w:rPr>
      </w:pPr>
    </w:p>
    <w:p w:rsidR="000F3658">
      <w:pPr>
        <w:pStyle w:val="ListParagraph"/>
        <w:numPr>
          <w:ilvl w:val="1"/>
          <w:numId w:val="23"/>
        </w:numPr>
        <w:tabs>
          <w:tab w:val="left" w:pos="1472"/>
        </w:tabs>
        <w:ind w:right="0"/>
        <w:rPr>
          <w:sz w:val="19"/>
        </w:rPr>
      </w:pPr>
      <w:r>
        <w:rPr>
          <w:sz w:val="19"/>
        </w:rPr>
        <w:t>the Default</w:t>
      </w:r>
      <w:r>
        <w:rPr>
          <w:spacing w:val="-27"/>
          <w:sz w:val="19"/>
        </w:rPr>
        <w:t xml:space="preserve"> </w:t>
      </w:r>
      <w:r>
        <w:rPr>
          <w:sz w:val="19"/>
        </w:rPr>
        <w:t>Quantity.</w:t>
      </w:r>
    </w:p>
    <w:p w:rsidR="000F3658">
      <w:pPr>
        <w:pStyle w:val="BodyText"/>
        <w:spacing w:before="8"/>
        <w:rPr>
          <w:sz w:val="17"/>
        </w:rPr>
      </w:pPr>
    </w:p>
    <w:p w:rsidR="000F3658">
      <w:pPr>
        <w:pStyle w:val="BodyText"/>
        <w:spacing w:line="216" w:lineRule="exact"/>
        <w:ind w:left="804" w:right="116"/>
        <w:jc w:val="both"/>
      </w:pPr>
      <w:r>
        <w:t>Such amount shall be increased by the amount of any incremental transportation costs and charges and other reasonable and verifiable costs or expenses incurred by the Seller in respect of the Default Quantity.</w:t>
      </w:r>
    </w:p>
    <w:p w:rsidR="000F3658">
      <w:pPr>
        <w:pStyle w:val="BodyText"/>
        <w:spacing w:before="5"/>
        <w:rPr>
          <w:sz w:val="17"/>
        </w:rPr>
      </w:pPr>
    </w:p>
    <w:p w:rsidR="000F3658">
      <w:pPr>
        <w:pStyle w:val="ListParagraph"/>
        <w:numPr>
          <w:ilvl w:val="0"/>
          <w:numId w:val="23"/>
        </w:numPr>
        <w:tabs>
          <w:tab w:val="left" w:pos="814"/>
          <w:tab w:val="left" w:pos="815"/>
        </w:tabs>
        <w:spacing w:line="235" w:lineRule="auto"/>
        <w:ind w:right="113" w:firstLine="0"/>
        <w:rPr>
          <w:sz w:val="19"/>
        </w:rPr>
      </w:pPr>
      <w:r>
        <w:rPr>
          <w:b/>
          <w:sz w:val="19"/>
        </w:rPr>
        <w:t xml:space="preserve">Overdelivery: </w:t>
      </w:r>
      <w:r>
        <w:rPr>
          <w:sz w:val="19"/>
        </w:rPr>
        <w:t>If in respect of a Time Unit and an Individual Contract, the Delivered Quantity exceeds the Contract Quantity by more than the Tolerance by reason of Seller's Default, the Seller shall pay to the Buyer as</w:t>
      </w:r>
      <w:r>
        <w:rPr>
          <w:spacing w:val="-8"/>
          <w:sz w:val="19"/>
        </w:rPr>
        <w:t xml:space="preserve"> </w:t>
      </w:r>
      <w:r>
        <w:rPr>
          <w:sz w:val="19"/>
        </w:rPr>
        <w:t>compensation</w:t>
      </w:r>
      <w:r>
        <w:rPr>
          <w:spacing w:val="-8"/>
          <w:sz w:val="19"/>
        </w:rPr>
        <w:t xml:space="preserve"> </w:t>
      </w:r>
      <w:r>
        <w:rPr>
          <w:sz w:val="19"/>
        </w:rPr>
        <w:t>for</w:t>
      </w:r>
      <w:r>
        <w:rPr>
          <w:spacing w:val="-8"/>
          <w:sz w:val="19"/>
        </w:rPr>
        <w:t xml:space="preserve"> </w:t>
      </w:r>
      <w:r>
        <w:rPr>
          <w:sz w:val="19"/>
        </w:rPr>
        <w:t>its</w:t>
      </w:r>
      <w:r>
        <w:rPr>
          <w:spacing w:val="-8"/>
          <w:sz w:val="19"/>
        </w:rPr>
        <w:t xml:space="preserve"> </w:t>
      </w:r>
      <w:r>
        <w:rPr>
          <w:sz w:val="19"/>
        </w:rPr>
        <w:t>resulting</w:t>
      </w:r>
      <w:r>
        <w:rPr>
          <w:spacing w:val="-8"/>
          <w:sz w:val="19"/>
        </w:rPr>
        <w:t xml:space="preserve"> </w:t>
      </w:r>
      <w:r>
        <w:rPr>
          <w:sz w:val="19"/>
        </w:rPr>
        <w:t>losses</w:t>
      </w:r>
      <w:r>
        <w:rPr>
          <w:spacing w:val="-8"/>
          <w:sz w:val="19"/>
        </w:rPr>
        <w:t xml:space="preserve"> </w:t>
      </w:r>
      <w:r>
        <w:rPr>
          <w:sz w:val="19"/>
        </w:rPr>
        <w:t>an</w:t>
      </w:r>
      <w:r>
        <w:rPr>
          <w:spacing w:val="-8"/>
          <w:sz w:val="19"/>
        </w:rPr>
        <w:t xml:space="preserve"> </w:t>
      </w:r>
      <w:r>
        <w:rPr>
          <w:sz w:val="19"/>
        </w:rPr>
        <w:t>amount</w:t>
      </w:r>
      <w:r>
        <w:rPr>
          <w:spacing w:val="-8"/>
          <w:sz w:val="19"/>
        </w:rPr>
        <w:t xml:space="preserve"> </w:t>
      </w:r>
      <w:r>
        <w:rPr>
          <w:sz w:val="19"/>
        </w:rPr>
        <w:t>equal</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product</w:t>
      </w:r>
      <w:r>
        <w:rPr>
          <w:spacing w:val="-8"/>
          <w:sz w:val="19"/>
        </w:rPr>
        <w:t xml:space="preserve"> </w:t>
      </w:r>
      <w:r>
        <w:rPr>
          <w:spacing w:val="-2"/>
          <w:sz w:val="19"/>
        </w:rPr>
        <w:t>of:</w:t>
      </w:r>
    </w:p>
    <w:p w:rsidR="000F3658">
      <w:pPr>
        <w:pStyle w:val="BodyText"/>
        <w:spacing w:before="4"/>
        <w:rPr>
          <w:sz w:val="17"/>
        </w:rPr>
      </w:pPr>
    </w:p>
    <w:p w:rsidR="000F3658">
      <w:pPr>
        <w:pStyle w:val="ListParagraph"/>
        <w:numPr>
          <w:ilvl w:val="1"/>
          <w:numId w:val="23"/>
        </w:numPr>
        <w:tabs>
          <w:tab w:val="left" w:pos="1472"/>
        </w:tabs>
        <w:rPr>
          <w:sz w:val="19"/>
        </w:rPr>
      </w:pPr>
      <w:r>
        <w:rPr>
          <w:sz w:val="19"/>
        </w:rPr>
        <w:t>the</w:t>
      </w:r>
      <w:r>
        <w:rPr>
          <w:spacing w:val="-7"/>
          <w:sz w:val="19"/>
        </w:rPr>
        <w:t xml:space="preserve"> </w:t>
      </w:r>
      <w:r>
        <w:rPr>
          <w:sz w:val="19"/>
        </w:rPr>
        <w:t>amount,</w:t>
      </w:r>
      <w:r>
        <w:rPr>
          <w:spacing w:val="-7"/>
          <w:sz w:val="19"/>
        </w:rPr>
        <w:t xml:space="preserve"> </w:t>
      </w:r>
      <w:r>
        <w:rPr>
          <w:sz w:val="19"/>
        </w:rPr>
        <w:t>if</w:t>
      </w:r>
      <w:r>
        <w:rPr>
          <w:spacing w:val="-7"/>
          <w:sz w:val="19"/>
        </w:rPr>
        <w:t xml:space="preserve"> </w:t>
      </w:r>
      <w:r>
        <w:rPr>
          <w:sz w:val="19"/>
        </w:rPr>
        <w:t>positive,</w:t>
      </w:r>
      <w:r>
        <w:rPr>
          <w:spacing w:val="-7"/>
          <w:sz w:val="19"/>
        </w:rPr>
        <w:t xml:space="preserve"> </w:t>
      </w:r>
      <w:r>
        <w:rPr>
          <w:sz w:val="19"/>
        </w:rPr>
        <w:t>by</w:t>
      </w:r>
      <w:r>
        <w:rPr>
          <w:spacing w:val="-7"/>
          <w:sz w:val="19"/>
        </w:rPr>
        <w:t xml:space="preserve"> </w:t>
      </w:r>
      <w:r>
        <w:rPr>
          <w:sz w:val="19"/>
        </w:rPr>
        <w:t>which</w:t>
      </w:r>
      <w:r>
        <w:rPr>
          <w:spacing w:val="-7"/>
          <w:sz w:val="19"/>
        </w:rPr>
        <w:t xml:space="preserve"> </w:t>
      </w:r>
      <w:r>
        <w:rPr>
          <w:sz w:val="19"/>
        </w:rPr>
        <w:t>the</w:t>
      </w:r>
      <w:r>
        <w:rPr>
          <w:spacing w:val="-7"/>
          <w:sz w:val="19"/>
        </w:rPr>
        <w:t xml:space="preserve"> </w:t>
      </w:r>
      <w:r>
        <w:rPr>
          <w:sz w:val="19"/>
        </w:rPr>
        <w:t>Contract</w:t>
      </w:r>
      <w:r>
        <w:rPr>
          <w:spacing w:val="-7"/>
          <w:sz w:val="19"/>
        </w:rPr>
        <w:t xml:space="preserve"> </w:t>
      </w:r>
      <w:r>
        <w:rPr>
          <w:sz w:val="19"/>
        </w:rPr>
        <w:t>Price</w:t>
      </w:r>
      <w:r>
        <w:rPr>
          <w:spacing w:val="-7"/>
          <w:sz w:val="19"/>
        </w:rPr>
        <w:t xml:space="preserve"> </w:t>
      </w:r>
      <w:r>
        <w:rPr>
          <w:sz w:val="19"/>
        </w:rPr>
        <w:t>exceeds</w:t>
      </w:r>
      <w:r>
        <w:rPr>
          <w:spacing w:val="-7"/>
          <w:sz w:val="19"/>
        </w:rPr>
        <w:t xml:space="preserve"> </w:t>
      </w:r>
      <w:r>
        <w:rPr>
          <w:sz w:val="19"/>
        </w:rPr>
        <w:t>the</w:t>
      </w:r>
      <w:r>
        <w:rPr>
          <w:spacing w:val="-7"/>
          <w:sz w:val="19"/>
        </w:rPr>
        <w:t xml:space="preserve"> </w:t>
      </w:r>
      <w:r>
        <w:rPr>
          <w:sz w:val="19"/>
        </w:rPr>
        <w:t>price</w:t>
      </w:r>
      <w:r>
        <w:rPr>
          <w:spacing w:val="-7"/>
          <w:sz w:val="19"/>
        </w:rPr>
        <w:t xml:space="preserve"> </w:t>
      </w:r>
      <w:r>
        <w:rPr>
          <w:sz w:val="19"/>
        </w:rPr>
        <w:t>at</w:t>
      </w:r>
      <w:r>
        <w:rPr>
          <w:spacing w:val="-7"/>
          <w:sz w:val="19"/>
        </w:rPr>
        <w:t xml:space="preserve"> </w:t>
      </w:r>
      <w:r>
        <w:rPr>
          <w:sz w:val="19"/>
        </w:rPr>
        <w:t>which</w:t>
      </w:r>
      <w:r>
        <w:rPr>
          <w:spacing w:val="-7"/>
          <w:sz w:val="19"/>
        </w:rPr>
        <w:t xml:space="preserve"> </w:t>
      </w:r>
      <w:r>
        <w:rPr>
          <w:sz w:val="19"/>
        </w:rPr>
        <w:t>the</w:t>
      </w:r>
      <w:r>
        <w:rPr>
          <w:spacing w:val="-7"/>
          <w:sz w:val="19"/>
        </w:rPr>
        <w:t xml:space="preserve"> </w:t>
      </w:r>
      <w:r>
        <w:rPr>
          <w:sz w:val="19"/>
        </w:rPr>
        <w:t>Buyer</w:t>
      </w:r>
      <w:r>
        <w:rPr>
          <w:spacing w:val="-7"/>
          <w:sz w:val="19"/>
        </w:rPr>
        <w:t xml:space="preserve"> </w:t>
      </w:r>
      <w:r>
        <w:rPr>
          <w:sz w:val="19"/>
        </w:rPr>
        <w:t xml:space="preserve">acting in a commercially reasonable manner is </w:t>
      </w:r>
      <w:r>
        <w:rPr>
          <w:spacing w:val="-5"/>
          <w:sz w:val="19"/>
        </w:rPr>
        <w:t xml:space="preserve">or </w:t>
      </w:r>
      <w:r>
        <w:rPr>
          <w:sz w:val="19"/>
        </w:rPr>
        <w:t>would be able to contract to sell in an arm's length sale to a third party (which may include the relevant Network Operator) a quantity of Natural Gas</w:t>
      </w:r>
      <w:r>
        <w:rPr>
          <w:spacing w:val="-7"/>
          <w:sz w:val="19"/>
        </w:rPr>
        <w:t xml:space="preserve"> </w:t>
      </w:r>
      <w:r>
        <w:rPr>
          <w:sz w:val="19"/>
        </w:rPr>
        <w:t>equal</w:t>
      </w:r>
      <w:r>
        <w:rPr>
          <w:spacing w:val="-7"/>
          <w:sz w:val="19"/>
        </w:rPr>
        <w:t xml:space="preserve"> </w:t>
      </w:r>
      <w:r>
        <w:rPr>
          <w:sz w:val="19"/>
        </w:rPr>
        <w:t>to</w:t>
      </w:r>
      <w:r>
        <w:rPr>
          <w:spacing w:val="-7"/>
          <w:sz w:val="19"/>
        </w:rPr>
        <w:t xml:space="preserve"> </w:t>
      </w:r>
      <w:r>
        <w:rPr>
          <w:sz w:val="19"/>
        </w:rPr>
        <w:t>the</w:t>
      </w:r>
      <w:r>
        <w:rPr>
          <w:spacing w:val="-7"/>
          <w:sz w:val="19"/>
        </w:rPr>
        <w:t xml:space="preserve"> </w:t>
      </w:r>
      <w:r>
        <w:rPr>
          <w:sz w:val="19"/>
        </w:rPr>
        <w:t>absolute</w:t>
      </w:r>
      <w:r>
        <w:rPr>
          <w:spacing w:val="-7"/>
          <w:sz w:val="19"/>
        </w:rPr>
        <w:t xml:space="preserve"> </w:t>
      </w:r>
      <w:r>
        <w:rPr>
          <w:sz w:val="19"/>
        </w:rPr>
        <w:t>value</w:t>
      </w:r>
      <w:r>
        <w:rPr>
          <w:spacing w:val="-7"/>
          <w:sz w:val="19"/>
        </w:rPr>
        <w:t xml:space="preserve"> </w:t>
      </w:r>
      <w:r>
        <w:rPr>
          <w:sz w:val="19"/>
        </w:rPr>
        <w:t>of</w:t>
      </w:r>
      <w:r>
        <w:rPr>
          <w:spacing w:val="-7"/>
          <w:sz w:val="19"/>
        </w:rPr>
        <w:t xml:space="preserve"> </w:t>
      </w:r>
      <w:r>
        <w:rPr>
          <w:sz w:val="19"/>
        </w:rPr>
        <w:t>the</w:t>
      </w:r>
      <w:r>
        <w:rPr>
          <w:spacing w:val="-7"/>
          <w:sz w:val="19"/>
        </w:rPr>
        <w:t xml:space="preserve"> </w:t>
      </w:r>
      <w:r>
        <w:rPr>
          <w:sz w:val="19"/>
        </w:rPr>
        <w:t>Default</w:t>
      </w:r>
      <w:r>
        <w:rPr>
          <w:spacing w:val="-7"/>
          <w:sz w:val="19"/>
        </w:rPr>
        <w:t xml:space="preserve"> </w:t>
      </w:r>
      <w:r>
        <w:rPr>
          <w:sz w:val="19"/>
        </w:rPr>
        <w:t>Quantity</w:t>
      </w:r>
      <w:r>
        <w:rPr>
          <w:spacing w:val="-6"/>
          <w:sz w:val="19"/>
        </w:rPr>
        <w:t xml:space="preserve"> </w:t>
      </w:r>
      <w:r>
        <w:rPr>
          <w:sz w:val="19"/>
        </w:rPr>
        <w:t>for</w:t>
      </w:r>
      <w:r>
        <w:rPr>
          <w:spacing w:val="-7"/>
          <w:sz w:val="19"/>
        </w:rPr>
        <w:t xml:space="preserve"> </w:t>
      </w:r>
      <w:r>
        <w:rPr>
          <w:sz w:val="19"/>
        </w:rPr>
        <w:t>such</w:t>
      </w:r>
      <w:r>
        <w:rPr>
          <w:spacing w:val="-7"/>
          <w:sz w:val="19"/>
        </w:rPr>
        <w:t xml:space="preserve"> </w:t>
      </w:r>
      <w:r>
        <w:rPr>
          <w:sz w:val="19"/>
        </w:rPr>
        <w:t>Time</w:t>
      </w:r>
      <w:r>
        <w:rPr>
          <w:spacing w:val="-7"/>
          <w:sz w:val="19"/>
        </w:rPr>
        <w:t xml:space="preserve"> </w:t>
      </w:r>
      <w:r>
        <w:rPr>
          <w:sz w:val="19"/>
        </w:rPr>
        <w:t>Unit;</w:t>
      </w:r>
      <w:r>
        <w:rPr>
          <w:spacing w:val="-7"/>
          <w:sz w:val="19"/>
        </w:rPr>
        <w:t xml:space="preserve"> </w:t>
      </w:r>
      <w:r>
        <w:rPr>
          <w:spacing w:val="-2"/>
          <w:sz w:val="19"/>
        </w:rPr>
        <w:t>and</w:t>
      </w:r>
    </w:p>
    <w:p w:rsidR="000F3658">
      <w:pPr>
        <w:pStyle w:val="BodyText"/>
        <w:spacing w:before="9"/>
        <w:rPr>
          <w:sz w:val="16"/>
        </w:rPr>
      </w:pPr>
    </w:p>
    <w:p w:rsidR="000F3658">
      <w:pPr>
        <w:pStyle w:val="ListParagraph"/>
        <w:numPr>
          <w:ilvl w:val="1"/>
          <w:numId w:val="23"/>
        </w:numPr>
        <w:tabs>
          <w:tab w:val="left" w:pos="1472"/>
        </w:tabs>
        <w:spacing w:before="1"/>
        <w:ind w:right="0"/>
        <w:rPr>
          <w:sz w:val="19"/>
        </w:rPr>
      </w:pPr>
      <w:r>
        <w:rPr>
          <w:sz w:val="19"/>
        </w:rPr>
        <w:t>the</w:t>
      </w:r>
      <w:r>
        <w:rPr>
          <w:spacing w:val="-7"/>
          <w:sz w:val="19"/>
        </w:rPr>
        <w:t xml:space="preserve"> </w:t>
      </w:r>
      <w:r>
        <w:rPr>
          <w:sz w:val="19"/>
        </w:rPr>
        <w:t>absolute</w:t>
      </w:r>
      <w:r>
        <w:rPr>
          <w:spacing w:val="-7"/>
          <w:sz w:val="19"/>
        </w:rPr>
        <w:t xml:space="preserve"> </w:t>
      </w:r>
      <w:r>
        <w:rPr>
          <w:sz w:val="19"/>
        </w:rPr>
        <w:t>value</w:t>
      </w:r>
      <w:r>
        <w:rPr>
          <w:spacing w:val="-7"/>
          <w:sz w:val="19"/>
        </w:rPr>
        <w:t xml:space="preserve"> </w:t>
      </w:r>
      <w:r>
        <w:rPr>
          <w:sz w:val="19"/>
        </w:rPr>
        <w:t>of</w:t>
      </w:r>
      <w:r>
        <w:rPr>
          <w:spacing w:val="-7"/>
          <w:sz w:val="19"/>
        </w:rPr>
        <w:t xml:space="preserve"> </w:t>
      </w:r>
      <w:r>
        <w:rPr>
          <w:sz w:val="19"/>
        </w:rPr>
        <w:t>the</w:t>
      </w:r>
      <w:r>
        <w:rPr>
          <w:spacing w:val="-10"/>
          <w:sz w:val="19"/>
        </w:rPr>
        <w:t xml:space="preserve"> </w:t>
      </w:r>
      <w:r>
        <w:rPr>
          <w:sz w:val="19"/>
        </w:rPr>
        <w:t>Default</w:t>
      </w:r>
      <w:r>
        <w:rPr>
          <w:spacing w:val="-10"/>
          <w:sz w:val="19"/>
        </w:rPr>
        <w:t xml:space="preserve"> </w:t>
      </w:r>
      <w:r>
        <w:rPr>
          <w:sz w:val="19"/>
        </w:rPr>
        <w:t>Quantity.</w:t>
      </w:r>
    </w:p>
    <w:p w:rsidR="000F3658">
      <w:pPr>
        <w:pStyle w:val="BodyText"/>
        <w:spacing w:before="8"/>
        <w:rPr>
          <w:sz w:val="17"/>
        </w:rPr>
      </w:pPr>
    </w:p>
    <w:p w:rsidR="000F3658">
      <w:pPr>
        <w:pStyle w:val="BodyText"/>
        <w:spacing w:line="216" w:lineRule="exact"/>
        <w:ind w:left="800" w:right="115"/>
        <w:jc w:val="both"/>
      </w:pPr>
      <w:r>
        <w:t>Such amount shall be increased by the amount of any incremental transportation costs and charges and other reasonable and verifiable costs or expenses incurred by the Buyer in respect of the Default Quantity or such arm's length sale.</w:t>
      </w:r>
    </w:p>
    <w:p w:rsidR="000F3658">
      <w:pPr>
        <w:spacing w:line="216" w:lineRule="exact"/>
        <w:jc w:val="both"/>
        <w:sectPr>
          <w:pgSz w:w="12240" w:h="15840"/>
          <w:pgMar w:top="880" w:right="1700" w:bottom="1220" w:left="1720" w:header="0" w:footer="1021" w:gutter="0"/>
          <w:cols w:space="720"/>
        </w:sectPr>
      </w:pPr>
    </w:p>
    <w:p w:rsidR="000F3658">
      <w:pPr>
        <w:pStyle w:val="ListParagraph"/>
        <w:numPr>
          <w:ilvl w:val="0"/>
          <w:numId w:val="23"/>
        </w:numPr>
        <w:tabs>
          <w:tab w:val="left" w:pos="814"/>
          <w:tab w:val="left" w:pos="815"/>
        </w:tabs>
        <w:spacing w:before="67" w:line="237" w:lineRule="auto"/>
        <w:ind w:right="115" w:firstLine="0"/>
        <w:rPr>
          <w:sz w:val="19"/>
        </w:rPr>
      </w:pPr>
      <w:r>
        <w:rPr>
          <w:b/>
          <w:sz w:val="19"/>
        </w:rPr>
        <w:t xml:space="preserve">Over Acceptance: </w:t>
      </w:r>
      <w:r>
        <w:rPr>
          <w:sz w:val="19"/>
        </w:rPr>
        <w:t>If in respect of a Time Unit and an Individual Contract, the Delivered Quantity exceeds the Contract Quantity by more than the Tolerance by reason of Buyer's Default, the Buyer shall pay to the</w:t>
      </w:r>
      <w:r>
        <w:rPr>
          <w:spacing w:val="-2"/>
          <w:sz w:val="19"/>
        </w:rPr>
        <w:t xml:space="preserve"> </w:t>
      </w:r>
      <w:r>
        <w:rPr>
          <w:sz w:val="19"/>
        </w:rPr>
        <w:t>Seller</w:t>
      </w:r>
      <w:r>
        <w:rPr>
          <w:spacing w:val="-2"/>
          <w:sz w:val="19"/>
        </w:rPr>
        <w:t xml:space="preserve"> </w:t>
      </w:r>
      <w:r>
        <w:rPr>
          <w:sz w:val="19"/>
        </w:rPr>
        <w:t>as</w:t>
      </w:r>
      <w:r>
        <w:rPr>
          <w:spacing w:val="-6"/>
          <w:sz w:val="19"/>
        </w:rPr>
        <w:t xml:space="preserve"> </w:t>
      </w:r>
      <w:r>
        <w:rPr>
          <w:sz w:val="19"/>
        </w:rPr>
        <w:t>compensation</w:t>
      </w:r>
      <w:r>
        <w:rPr>
          <w:spacing w:val="-6"/>
          <w:sz w:val="19"/>
        </w:rPr>
        <w:t xml:space="preserve"> </w:t>
      </w:r>
      <w:r>
        <w:rPr>
          <w:sz w:val="19"/>
        </w:rPr>
        <w:t>for</w:t>
      </w:r>
      <w:r>
        <w:rPr>
          <w:spacing w:val="-6"/>
          <w:sz w:val="19"/>
        </w:rPr>
        <w:t xml:space="preserve"> </w:t>
      </w:r>
      <w:r>
        <w:rPr>
          <w:sz w:val="19"/>
        </w:rPr>
        <w:t>its</w:t>
      </w:r>
      <w:r>
        <w:rPr>
          <w:spacing w:val="-6"/>
          <w:sz w:val="19"/>
        </w:rPr>
        <w:t xml:space="preserve"> </w:t>
      </w:r>
      <w:r>
        <w:rPr>
          <w:sz w:val="19"/>
        </w:rPr>
        <w:t>resulting</w:t>
      </w:r>
      <w:r>
        <w:rPr>
          <w:spacing w:val="-6"/>
          <w:sz w:val="19"/>
        </w:rPr>
        <w:t xml:space="preserve"> </w:t>
      </w:r>
      <w:r>
        <w:rPr>
          <w:sz w:val="19"/>
        </w:rPr>
        <w:t>losses</w:t>
      </w:r>
      <w:r>
        <w:rPr>
          <w:spacing w:val="-6"/>
          <w:sz w:val="19"/>
        </w:rPr>
        <w:t xml:space="preserve"> </w:t>
      </w:r>
      <w:r>
        <w:rPr>
          <w:sz w:val="19"/>
        </w:rPr>
        <w:t>an</w:t>
      </w:r>
      <w:r>
        <w:rPr>
          <w:spacing w:val="-6"/>
          <w:sz w:val="19"/>
        </w:rPr>
        <w:t xml:space="preserve"> </w:t>
      </w:r>
      <w:r>
        <w:rPr>
          <w:sz w:val="19"/>
        </w:rPr>
        <w:t>amount</w:t>
      </w:r>
      <w:r>
        <w:rPr>
          <w:spacing w:val="-6"/>
          <w:sz w:val="19"/>
        </w:rPr>
        <w:t xml:space="preserve"> </w:t>
      </w:r>
      <w:r>
        <w:rPr>
          <w:sz w:val="19"/>
        </w:rPr>
        <w:t>equal</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product</w:t>
      </w:r>
      <w:r>
        <w:rPr>
          <w:spacing w:val="-6"/>
          <w:sz w:val="19"/>
        </w:rPr>
        <w:t xml:space="preserve"> </w:t>
      </w:r>
      <w:r>
        <w:rPr>
          <w:sz w:val="19"/>
        </w:rPr>
        <w:t>of:</w:t>
      </w:r>
    </w:p>
    <w:p w:rsidR="000F3658">
      <w:pPr>
        <w:pStyle w:val="BodyText"/>
        <w:spacing w:before="5"/>
        <w:rPr>
          <w:sz w:val="17"/>
        </w:rPr>
      </w:pPr>
    </w:p>
    <w:p w:rsidR="000F3658">
      <w:pPr>
        <w:pStyle w:val="ListParagraph"/>
        <w:numPr>
          <w:ilvl w:val="1"/>
          <w:numId w:val="23"/>
        </w:numPr>
        <w:tabs>
          <w:tab w:val="left" w:pos="1472"/>
        </w:tabs>
        <w:spacing w:line="237" w:lineRule="auto"/>
        <w:ind w:right="113"/>
        <w:rPr>
          <w:sz w:val="19"/>
        </w:rPr>
      </w:pPr>
      <w:r>
        <w:rPr>
          <w:sz w:val="19"/>
        </w:rPr>
        <w:t xml:space="preserve">the amount, if positive, by which the price, at which the Seller acting in a commercially reasonable manner is or would be able to contract to purchase or otherwise acquire in an arm's length purchase from a third party (which may include the relevant Network Operator) a replacement quantity of Natural Gas for such </w:t>
      </w:r>
      <w:r>
        <w:rPr>
          <w:spacing w:val="-4"/>
          <w:sz w:val="19"/>
        </w:rPr>
        <w:t xml:space="preserve">Time </w:t>
      </w:r>
      <w:r>
        <w:rPr>
          <w:sz w:val="19"/>
        </w:rPr>
        <w:t>Unit equal to the absolute value of the Default</w:t>
      </w:r>
      <w:r>
        <w:rPr>
          <w:spacing w:val="-8"/>
          <w:sz w:val="19"/>
        </w:rPr>
        <w:t xml:space="preserve"> </w:t>
      </w:r>
      <w:r>
        <w:rPr>
          <w:sz w:val="19"/>
        </w:rPr>
        <w:t>Quantity,</w:t>
      </w:r>
      <w:r>
        <w:rPr>
          <w:spacing w:val="-7"/>
          <w:sz w:val="19"/>
        </w:rPr>
        <w:t xml:space="preserve"> </w:t>
      </w:r>
      <w:r>
        <w:rPr>
          <w:sz w:val="19"/>
        </w:rPr>
        <w:t>exceeds</w:t>
      </w:r>
      <w:r>
        <w:rPr>
          <w:spacing w:val="-8"/>
          <w:sz w:val="19"/>
        </w:rPr>
        <w:t xml:space="preserve"> </w:t>
      </w:r>
      <w:r>
        <w:rPr>
          <w:sz w:val="19"/>
        </w:rPr>
        <w:t>the</w:t>
      </w:r>
      <w:r>
        <w:rPr>
          <w:spacing w:val="-8"/>
          <w:sz w:val="19"/>
        </w:rPr>
        <w:t xml:space="preserve"> </w:t>
      </w:r>
      <w:r>
        <w:rPr>
          <w:sz w:val="19"/>
        </w:rPr>
        <w:t>Contract</w:t>
      </w:r>
      <w:r>
        <w:rPr>
          <w:spacing w:val="-8"/>
          <w:sz w:val="19"/>
        </w:rPr>
        <w:t xml:space="preserve"> </w:t>
      </w:r>
      <w:r>
        <w:rPr>
          <w:sz w:val="19"/>
        </w:rPr>
        <w:t>Price;</w:t>
      </w:r>
      <w:r>
        <w:rPr>
          <w:spacing w:val="-8"/>
          <w:sz w:val="19"/>
        </w:rPr>
        <w:t xml:space="preserve"> </w:t>
      </w:r>
      <w:r>
        <w:rPr>
          <w:sz w:val="19"/>
        </w:rPr>
        <w:t>and</w:t>
      </w:r>
    </w:p>
    <w:p w:rsidR="000F3658">
      <w:pPr>
        <w:pStyle w:val="BodyText"/>
        <w:spacing w:before="10"/>
        <w:rPr>
          <w:sz w:val="16"/>
        </w:rPr>
      </w:pPr>
    </w:p>
    <w:p w:rsidR="000F3658">
      <w:pPr>
        <w:pStyle w:val="ListParagraph"/>
        <w:numPr>
          <w:ilvl w:val="1"/>
          <w:numId w:val="23"/>
        </w:numPr>
        <w:tabs>
          <w:tab w:val="left" w:pos="1472"/>
        </w:tabs>
        <w:ind w:right="0"/>
        <w:rPr>
          <w:sz w:val="19"/>
        </w:rPr>
      </w:pPr>
      <w:r>
        <w:rPr>
          <w:sz w:val="19"/>
        </w:rPr>
        <w:t>the</w:t>
      </w:r>
      <w:r>
        <w:rPr>
          <w:spacing w:val="-4"/>
          <w:sz w:val="19"/>
        </w:rPr>
        <w:t xml:space="preserve"> </w:t>
      </w:r>
      <w:r>
        <w:rPr>
          <w:sz w:val="19"/>
        </w:rPr>
        <w:t>absolute</w:t>
      </w:r>
      <w:r>
        <w:rPr>
          <w:spacing w:val="-5"/>
          <w:sz w:val="19"/>
        </w:rPr>
        <w:t xml:space="preserve"> </w:t>
      </w:r>
      <w:r>
        <w:rPr>
          <w:sz w:val="19"/>
        </w:rPr>
        <w:t>value</w:t>
      </w:r>
      <w:r>
        <w:rPr>
          <w:spacing w:val="-8"/>
          <w:sz w:val="19"/>
        </w:rPr>
        <w:t xml:space="preserve"> </w:t>
      </w:r>
      <w:r>
        <w:rPr>
          <w:sz w:val="19"/>
        </w:rPr>
        <w:t>of</w:t>
      </w:r>
      <w:r>
        <w:rPr>
          <w:spacing w:val="-8"/>
          <w:sz w:val="19"/>
        </w:rPr>
        <w:t xml:space="preserve"> </w:t>
      </w:r>
      <w:r>
        <w:rPr>
          <w:sz w:val="19"/>
        </w:rPr>
        <w:t>the</w:t>
      </w:r>
      <w:r>
        <w:rPr>
          <w:spacing w:val="-8"/>
          <w:sz w:val="19"/>
        </w:rPr>
        <w:t xml:space="preserve"> </w:t>
      </w:r>
      <w:r>
        <w:rPr>
          <w:sz w:val="19"/>
        </w:rPr>
        <w:t>Default</w:t>
      </w:r>
      <w:r>
        <w:rPr>
          <w:spacing w:val="-8"/>
          <w:sz w:val="19"/>
        </w:rPr>
        <w:t xml:space="preserve"> </w:t>
      </w:r>
      <w:r>
        <w:rPr>
          <w:sz w:val="19"/>
        </w:rPr>
        <w:t>Quantity.</w:t>
      </w:r>
    </w:p>
    <w:p w:rsidR="000F3658">
      <w:pPr>
        <w:pStyle w:val="BodyText"/>
        <w:spacing w:before="9"/>
        <w:rPr>
          <w:sz w:val="16"/>
        </w:rPr>
      </w:pPr>
    </w:p>
    <w:p w:rsidR="000F3658">
      <w:pPr>
        <w:pStyle w:val="BodyText"/>
        <w:spacing w:before="1"/>
        <w:ind w:left="800" w:right="116"/>
        <w:jc w:val="both"/>
      </w:pPr>
      <w:r>
        <w:t>Such amount shall be increased by the amount of any incremental transportation costs and charges and other reasonable and verifiable costs or expenses incurred by the Seller in respect of the Default Quantity or the acquisition of such replacement quantity.</w:t>
      </w:r>
    </w:p>
    <w:p w:rsidR="000F3658">
      <w:pPr>
        <w:pStyle w:val="BodyText"/>
        <w:spacing w:before="8"/>
        <w:rPr>
          <w:sz w:val="17"/>
        </w:rPr>
      </w:pPr>
    </w:p>
    <w:p w:rsidR="000F3658">
      <w:pPr>
        <w:pStyle w:val="ListParagraph"/>
        <w:numPr>
          <w:ilvl w:val="0"/>
          <w:numId w:val="23"/>
        </w:numPr>
        <w:tabs>
          <w:tab w:val="left" w:pos="814"/>
          <w:tab w:val="left" w:pos="815"/>
        </w:tabs>
        <w:spacing w:line="216" w:lineRule="exact"/>
        <w:ind w:right="116" w:firstLine="0"/>
        <w:rPr>
          <w:sz w:val="19"/>
        </w:rPr>
      </w:pPr>
      <w:r>
        <w:rPr>
          <w:b/>
          <w:sz w:val="19"/>
        </w:rPr>
        <w:t xml:space="preserve">Definitions and Interpretation: </w:t>
      </w:r>
      <w:r>
        <w:rPr>
          <w:sz w:val="19"/>
        </w:rPr>
        <w:t>For the purposes of this § 8 (</w:t>
      </w:r>
      <w:r>
        <w:rPr>
          <w:b/>
          <w:i/>
          <w:sz w:val="19"/>
        </w:rPr>
        <w:t>Remedies for Failure to Deliver or Accept</w:t>
      </w:r>
      <w:r>
        <w:rPr>
          <w:b/>
          <w:i/>
          <w:spacing w:val="-8"/>
          <w:sz w:val="19"/>
        </w:rPr>
        <w:t xml:space="preserve"> </w:t>
      </w:r>
      <w:r>
        <w:rPr>
          <w:b/>
          <w:i/>
          <w:sz w:val="19"/>
        </w:rPr>
        <w:t>the</w:t>
      </w:r>
      <w:r>
        <w:rPr>
          <w:b/>
          <w:i/>
          <w:spacing w:val="-8"/>
          <w:sz w:val="19"/>
        </w:rPr>
        <w:t xml:space="preserve"> </w:t>
      </w:r>
      <w:r>
        <w:rPr>
          <w:b/>
          <w:i/>
          <w:sz w:val="19"/>
        </w:rPr>
        <w:t>Contract</w:t>
      </w:r>
      <w:r>
        <w:rPr>
          <w:b/>
          <w:i/>
          <w:spacing w:val="-8"/>
          <w:sz w:val="19"/>
        </w:rPr>
        <w:t xml:space="preserve"> </w:t>
      </w:r>
      <w:r>
        <w:rPr>
          <w:b/>
          <w:i/>
          <w:sz w:val="19"/>
        </w:rPr>
        <w:t>Quantity</w:t>
      </w:r>
      <w:r>
        <w:rPr>
          <w:sz w:val="19"/>
        </w:rPr>
        <w:t>)</w:t>
      </w:r>
      <w:r>
        <w:rPr>
          <w:spacing w:val="-12"/>
          <w:sz w:val="19"/>
        </w:rPr>
        <w:t xml:space="preserve"> </w:t>
      </w:r>
      <w:r>
        <w:rPr>
          <w:sz w:val="19"/>
        </w:rPr>
        <w:t>the</w:t>
      </w:r>
      <w:r>
        <w:rPr>
          <w:spacing w:val="-8"/>
          <w:sz w:val="19"/>
        </w:rPr>
        <w:t xml:space="preserve"> </w:t>
      </w:r>
      <w:r>
        <w:rPr>
          <w:sz w:val="19"/>
        </w:rPr>
        <w:t>following</w:t>
      </w:r>
      <w:r>
        <w:rPr>
          <w:spacing w:val="-8"/>
          <w:sz w:val="19"/>
        </w:rPr>
        <w:t xml:space="preserve"> </w:t>
      </w:r>
      <w:r>
        <w:rPr>
          <w:sz w:val="19"/>
        </w:rPr>
        <w:t>definitions</w:t>
      </w:r>
      <w:r>
        <w:rPr>
          <w:spacing w:val="-8"/>
          <w:sz w:val="19"/>
        </w:rPr>
        <w:t xml:space="preserve"> </w:t>
      </w:r>
      <w:r>
        <w:rPr>
          <w:sz w:val="19"/>
        </w:rPr>
        <w:t>and</w:t>
      </w:r>
      <w:r>
        <w:rPr>
          <w:spacing w:val="-8"/>
          <w:sz w:val="19"/>
        </w:rPr>
        <w:t xml:space="preserve"> </w:t>
      </w:r>
      <w:r>
        <w:rPr>
          <w:sz w:val="19"/>
        </w:rPr>
        <w:t>interpretation</w:t>
      </w:r>
      <w:r>
        <w:rPr>
          <w:spacing w:val="-8"/>
          <w:sz w:val="19"/>
        </w:rPr>
        <w:t xml:space="preserve"> </w:t>
      </w:r>
      <w:r>
        <w:rPr>
          <w:sz w:val="19"/>
        </w:rPr>
        <w:t>shall</w:t>
      </w:r>
      <w:r>
        <w:rPr>
          <w:spacing w:val="-11"/>
          <w:sz w:val="19"/>
        </w:rPr>
        <w:t xml:space="preserve"> </w:t>
      </w:r>
      <w:r>
        <w:rPr>
          <w:sz w:val="19"/>
        </w:rPr>
        <w:t>apply:</w:t>
      </w:r>
    </w:p>
    <w:p w:rsidR="000F3658">
      <w:pPr>
        <w:pStyle w:val="BodyText"/>
        <w:spacing w:before="9"/>
        <w:rPr>
          <w:sz w:val="16"/>
        </w:rPr>
      </w:pPr>
    </w:p>
    <w:p w:rsidR="000F3658">
      <w:pPr>
        <w:pStyle w:val="ListParagraph"/>
        <w:numPr>
          <w:ilvl w:val="1"/>
          <w:numId w:val="23"/>
        </w:numPr>
        <w:tabs>
          <w:tab w:val="left" w:pos="1472"/>
        </w:tabs>
        <w:spacing w:line="237" w:lineRule="auto"/>
        <w:ind w:right="115"/>
        <w:rPr>
          <w:sz w:val="19"/>
        </w:rPr>
      </w:pPr>
      <w:r>
        <w:rPr>
          <w:sz w:val="19"/>
        </w:rPr>
        <w:t xml:space="preserve">a Default Quantity shall be deemed to arise by reason of </w:t>
      </w:r>
      <w:r>
        <w:rPr>
          <w:b/>
          <w:sz w:val="19"/>
        </w:rPr>
        <w:t xml:space="preserve">"Seller's Default" </w:t>
      </w:r>
      <w:r>
        <w:rPr>
          <w:sz w:val="19"/>
        </w:rPr>
        <w:t>if it arises because the Seller failed, in respect of the relevant Time Unit and Individual Contract, to comply with its obligations under § 4.1 (</w:t>
      </w:r>
      <w:r>
        <w:rPr>
          <w:b/>
          <w:i/>
          <w:sz w:val="19"/>
        </w:rPr>
        <w:t>Delivery and Acceptance</w:t>
      </w:r>
      <w:r>
        <w:rPr>
          <w:sz w:val="19"/>
        </w:rPr>
        <w:t>) or the Default Quantity is attributable to the Seller pursuant to § 6.7 (</w:t>
      </w:r>
      <w:r>
        <w:rPr>
          <w:b/>
          <w:i/>
          <w:sz w:val="19"/>
        </w:rPr>
        <w:t>Seller and Buyer Risks</w:t>
      </w:r>
      <w:r>
        <w:rPr>
          <w:sz w:val="19"/>
        </w:rPr>
        <w:t>) unless, in each case, the Seller is relieved from liability on the grounds of Force Majeure in accordance with § 7 (</w:t>
      </w:r>
      <w:r>
        <w:rPr>
          <w:b/>
          <w:i/>
          <w:sz w:val="19"/>
        </w:rPr>
        <w:t>Non-Performance Due to Force</w:t>
      </w:r>
      <w:r>
        <w:rPr>
          <w:b/>
          <w:i/>
          <w:spacing w:val="-21"/>
          <w:sz w:val="19"/>
        </w:rPr>
        <w:t xml:space="preserve"> </w:t>
      </w:r>
      <w:r>
        <w:rPr>
          <w:b/>
          <w:i/>
          <w:sz w:val="19"/>
        </w:rPr>
        <w:t>Majeure</w:t>
      </w:r>
      <w:r>
        <w:rPr>
          <w:sz w:val="19"/>
        </w:rPr>
        <w:t>);</w:t>
      </w:r>
    </w:p>
    <w:p w:rsidR="000F3658">
      <w:pPr>
        <w:pStyle w:val="BodyText"/>
        <w:rPr>
          <w:sz w:val="17"/>
        </w:rPr>
      </w:pPr>
    </w:p>
    <w:p w:rsidR="000F3658">
      <w:pPr>
        <w:pStyle w:val="ListParagraph"/>
        <w:numPr>
          <w:ilvl w:val="1"/>
          <w:numId w:val="23"/>
        </w:numPr>
        <w:tabs>
          <w:tab w:val="left" w:pos="1472"/>
        </w:tabs>
        <w:spacing w:line="237" w:lineRule="auto"/>
        <w:ind w:right="115"/>
        <w:rPr>
          <w:sz w:val="19"/>
        </w:rPr>
      </w:pPr>
      <w:r>
        <w:rPr>
          <w:sz w:val="19"/>
        </w:rPr>
        <w:t>a</w:t>
      </w:r>
      <w:r>
        <w:rPr>
          <w:spacing w:val="-5"/>
          <w:sz w:val="19"/>
        </w:rPr>
        <w:t xml:space="preserve"> </w:t>
      </w:r>
      <w:r>
        <w:rPr>
          <w:sz w:val="19"/>
        </w:rPr>
        <w:t>Default</w:t>
      </w:r>
      <w:r>
        <w:rPr>
          <w:spacing w:val="-5"/>
          <w:sz w:val="19"/>
        </w:rPr>
        <w:t xml:space="preserve"> </w:t>
      </w:r>
      <w:r>
        <w:rPr>
          <w:sz w:val="19"/>
        </w:rPr>
        <w:t>Quantity</w:t>
      </w:r>
      <w:r>
        <w:rPr>
          <w:spacing w:val="-5"/>
          <w:sz w:val="19"/>
        </w:rPr>
        <w:t xml:space="preserve"> </w:t>
      </w:r>
      <w:r>
        <w:rPr>
          <w:sz w:val="19"/>
        </w:rPr>
        <w:t>shall</w:t>
      </w:r>
      <w:r>
        <w:rPr>
          <w:spacing w:val="-5"/>
          <w:sz w:val="19"/>
        </w:rPr>
        <w:t xml:space="preserve"> </w:t>
      </w:r>
      <w:r>
        <w:rPr>
          <w:sz w:val="19"/>
        </w:rPr>
        <w:t>be</w:t>
      </w:r>
      <w:r>
        <w:rPr>
          <w:spacing w:val="-5"/>
          <w:sz w:val="19"/>
        </w:rPr>
        <w:t xml:space="preserve"> </w:t>
      </w:r>
      <w:r>
        <w:rPr>
          <w:sz w:val="19"/>
        </w:rPr>
        <w:t>deemed</w:t>
      </w:r>
      <w:r>
        <w:rPr>
          <w:spacing w:val="-5"/>
          <w:sz w:val="19"/>
        </w:rPr>
        <w:t xml:space="preserve"> </w:t>
      </w:r>
      <w:r>
        <w:rPr>
          <w:sz w:val="19"/>
        </w:rPr>
        <w:t>to</w:t>
      </w:r>
      <w:r>
        <w:rPr>
          <w:spacing w:val="-5"/>
          <w:sz w:val="19"/>
        </w:rPr>
        <w:t xml:space="preserve"> </w:t>
      </w:r>
      <w:r>
        <w:rPr>
          <w:sz w:val="19"/>
        </w:rPr>
        <w:t>arise</w:t>
      </w:r>
      <w:r>
        <w:rPr>
          <w:spacing w:val="-6"/>
          <w:sz w:val="19"/>
        </w:rPr>
        <w:t xml:space="preserve"> </w:t>
      </w:r>
      <w:r>
        <w:rPr>
          <w:sz w:val="19"/>
        </w:rPr>
        <w:t>by</w:t>
      </w:r>
      <w:r>
        <w:rPr>
          <w:spacing w:val="-5"/>
          <w:sz w:val="19"/>
        </w:rPr>
        <w:t xml:space="preserve"> </w:t>
      </w:r>
      <w:r>
        <w:rPr>
          <w:sz w:val="19"/>
        </w:rPr>
        <w:t>reason</w:t>
      </w:r>
      <w:r>
        <w:rPr>
          <w:spacing w:val="-5"/>
          <w:sz w:val="19"/>
        </w:rPr>
        <w:t xml:space="preserve"> </w:t>
      </w:r>
      <w:r>
        <w:rPr>
          <w:sz w:val="19"/>
        </w:rPr>
        <w:t>of</w:t>
      </w:r>
      <w:r>
        <w:rPr>
          <w:spacing w:val="-1"/>
          <w:sz w:val="19"/>
        </w:rPr>
        <w:t xml:space="preserve"> </w:t>
      </w:r>
      <w:r>
        <w:rPr>
          <w:b/>
          <w:sz w:val="19"/>
        </w:rPr>
        <w:t>"Buyer's</w:t>
      </w:r>
      <w:r>
        <w:rPr>
          <w:b/>
          <w:spacing w:val="-4"/>
          <w:sz w:val="19"/>
        </w:rPr>
        <w:t xml:space="preserve"> </w:t>
      </w:r>
      <w:r>
        <w:rPr>
          <w:b/>
          <w:sz w:val="19"/>
        </w:rPr>
        <w:t>Default"</w:t>
      </w:r>
      <w:r>
        <w:rPr>
          <w:b/>
          <w:spacing w:val="1"/>
          <w:sz w:val="19"/>
        </w:rPr>
        <w:t xml:space="preserve"> </w:t>
      </w:r>
      <w:r>
        <w:rPr>
          <w:sz w:val="19"/>
        </w:rPr>
        <w:t>if</w:t>
      </w:r>
      <w:r>
        <w:rPr>
          <w:spacing w:val="-5"/>
          <w:sz w:val="19"/>
        </w:rPr>
        <w:t xml:space="preserve"> </w:t>
      </w:r>
      <w:r>
        <w:rPr>
          <w:sz w:val="19"/>
        </w:rPr>
        <w:t>it</w:t>
      </w:r>
      <w:r>
        <w:rPr>
          <w:spacing w:val="-4"/>
          <w:sz w:val="19"/>
        </w:rPr>
        <w:t xml:space="preserve"> </w:t>
      </w:r>
      <w:r>
        <w:rPr>
          <w:sz w:val="19"/>
        </w:rPr>
        <w:t>arises</w:t>
      </w:r>
      <w:r>
        <w:rPr>
          <w:spacing w:val="-5"/>
          <w:sz w:val="19"/>
        </w:rPr>
        <w:t xml:space="preserve"> </w:t>
      </w:r>
      <w:r>
        <w:rPr>
          <w:sz w:val="19"/>
        </w:rPr>
        <w:t>because the Buyer failed, in respect of the relevant Time Unit and Individual Contract, to comply with its obligations under § 4.1 (</w:t>
      </w:r>
      <w:r>
        <w:rPr>
          <w:b/>
          <w:i/>
          <w:sz w:val="19"/>
        </w:rPr>
        <w:t>Delivery and Acceptance</w:t>
      </w:r>
      <w:r>
        <w:rPr>
          <w:sz w:val="19"/>
        </w:rPr>
        <w:t>) or the Default Quantity is attributable to the</w:t>
      </w:r>
      <w:r>
        <w:rPr>
          <w:spacing w:val="-2"/>
          <w:sz w:val="19"/>
        </w:rPr>
        <w:t xml:space="preserve"> </w:t>
      </w:r>
      <w:r>
        <w:rPr>
          <w:sz w:val="19"/>
        </w:rPr>
        <w:t>Buyer</w:t>
      </w:r>
      <w:r>
        <w:rPr>
          <w:spacing w:val="-2"/>
          <w:sz w:val="19"/>
        </w:rPr>
        <w:t xml:space="preserve"> </w:t>
      </w:r>
      <w:r>
        <w:rPr>
          <w:sz w:val="19"/>
        </w:rPr>
        <w:t>pursuant</w:t>
      </w:r>
      <w:r>
        <w:rPr>
          <w:spacing w:val="-2"/>
          <w:sz w:val="19"/>
        </w:rPr>
        <w:t xml:space="preserve"> </w:t>
      </w:r>
      <w:r>
        <w:rPr>
          <w:sz w:val="19"/>
        </w:rPr>
        <w:t>to</w:t>
      </w:r>
      <w:r>
        <w:rPr>
          <w:spacing w:val="-2"/>
          <w:sz w:val="19"/>
        </w:rPr>
        <w:t xml:space="preserve"> </w:t>
      </w:r>
      <w:r>
        <w:rPr>
          <w:sz w:val="19"/>
        </w:rPr>
        <w:t>§</w:t>
      </w:r>
      <w:r>
        <w:rPr>
          <w:spacing w:val="-2"/>
          <w:sz w:val="19"/>
        </w:rPr>
        <w:t xml:space="preserve"> </w:t>
      </w:r>
      <w:r>
        <w:rPr>
          <w:sz w:val="19"/>
        </w:rPr>
        <w:t>6.7</w:t>
      </w:r>
      <w:r>
        <w:rPr>
          <w:spacing w:val="-2"/>
          <w:sz w:val="19"/>
        </w:rPr>
        <w:t xml:space="preserve"> </w:t>
      </w:r>
      <w:r>
        <w:rPr>
          <w:sz w:val="19"/>
        </w:rPr>
        <w:t>(</w:t>
      </w:r>
      <w:r>
        <w:rPr>
          <w:b/>
          <w:i/>
          <w:sz w:val="19"/>
        </w:rPr>
        <w:t>Seller</w:t>
      </w:r>
      <w:r>
        <w:rPr>
          <w:b/>
          <w:i/>
          <w:spacing w:val="-6"/>
          <w:sz w:val="19"/>
        </w:rPr>
        <w:t xml:space="preserve"> </w:t>
      </w:r>
      <w:r>
        <w:rPr>
          <w:b/>
          <w:i/>
          <w:sz w:val="19"/>
        </w:rPr>
        <w:t>and</w:t>
      </w:r>
      <w:r>
        <w:rPr>
          <w:b/>
          <w:i/>
          <w:spacing w:val="-6"/>
          <w:sz w:val="19"/>
        </w:rPr>
        <w:t xml:space="preserve"> </w:t>
      </w:r>
      <w:r>
        <w:rPr>
          <w:b/>
          <w:i/>
          <w:sz w:val="19"/>
        </w:rPr>
        <w:t>Buyer</w:t>
      </w:r>
      <w:r>
        <w:rPr>
          <w:b/>
          <w:i/>
          <w:spacing w:val="-6"/>
          <w:sz w:val="19"/>
        </w:rPr>
        <w:t xml:space="preserve"> </w:t>
      </w:r>
      <w:r>
        <w:rPr>
          <w:b/>
          <w:i/>
          <w:sz w:val="19"/>
        </w:rPr>
        <w:t>Risks</w:t>
      </w:r>
      <w:r>
        <w:rPr>
          <w:sz w:val="19"/>
        </w:rPr>
        <w:t>)</w:t>
      </w:r>
      <w:r>
        <w:rPr>
          <w:spacing w:val="-3"/>
          <w:sz w:val="19"/>
        </w:rPr>
        <w:t xml:space="preserve"> </w:t>
      </w:r>
      <w:r>
        <w:rPr>
          <w:sz w:val="19"/>
        </w:rPr>
        <w:t>unless,</w:t>
      </w:r>
      <w:r>
        <w:rPr>
          <w:spacing w:val="-3"/>
          <w:sz w:val="19"/>
        </w:rPr>
        <w:t xml:space="preserve"> </w:t>
      </w:r>
      <w:r>
        <w:rPr>
          <w:sz w:val="19"/>
        </w:rPr>
        <w:t>in</w:t>
      </w:r>
      <w:r>
        <w:rPr>
          <w:spacing w:val="-3"/>
          <w:sz w:val="19"/>
        </w:rPr>
        <w:t xml:space="preserve"> </w:t>
      </w:r>
      <w:r>
        <w:rPr>
          <w:sz w:val="19"/>
        </w:rPr>
        <w:t>each</w:t>
      </w:r>
      <w:r>
        <w:rPr>
          <w:spacing w:val="-3"/>
          <w:sz w:val="19"/>
        </w:rPr>
        <w:t xml:space="preserve"> </w:t>
      </w:r>
      <w:r>
        <w:rPr>
          <w:sz w:val="19"/>
        </w:rPr>
        <w:t>case,</w:t>
      </w:r>
      <w:r>
        <w:rPr>
          <w:spacing w:val="-3"/>
          <w:sz w:val="19"/>
        </w:rPr>
        <w:t xml:space="preserve"> </w:t>
      </w:r>
      <w:r>
        <w:rPr>
          <w:sz w:val="19"/>
        </w:rPr>
        <w:t>the</w:t>
      </w:r>
      <w:r>
        <w:rPr>
          <w:spacing w:val="-3"/>
          <w:sz w:val="19"/>
        </w:rPr>
        <w:t xml:space="preserve"> </w:t>
      </w:r>
      <w:r>
        <w:rPr>
          <w:sz w:val="19"/>
        </w:rPr>
        <w:t>Buyer</w:t>
      </w:r>
      <w:r>
        <w:rPr>
          <w:spacing w:val="-3"/>
          <w:sz w:val="19"/>
        </w:rPr>
        <w:t xml:space="preserve"> </w:t>
      </w:r>
      <w:r>
        <w:rPr>
          <w:sz w:val="19"/>
        </w:rPr>
        <w:t>is</w:t>
      </w:r>
      <w:r>
        <w:rPr>
          <w:spacing w:val="-3"/>
          <w:sz w:val="19"/>
        </w:rPr>
        <w:t xml:space="preserve"> </w:t>
      </w:r>
      <w:r>
        <w:rPr>
          <w:sz w:val="19"/>
        </w:rPr>
        <w:t>relieved from liability on the grounds of Force Majeure in accordance with § 7 (</w:t>
      </w:r>
      <w:r>
        <w:rPr>
          <w:b/>
          <w:i/>
          <w:sz w:val="19"/>
        </w:rPr>
        <w:t>Non-Performance Due to Force</w:t>
      </w:r>
      <w:r>
        <w:rPr>
          <w:b/>
          <w:i/>
          <w:spacing w:val="-21"/>
          <w:sz w:val="19"/>
        </w:rPr>
        <w:t xml:space="preserve"> </w:t>
      </w:r>
      <w:r>
        <w:rPr>
          <w:b/>
          <w:i/>
          <w:sz w:val="19"/>
        </w:rPr>
        <w:t>Majeure</w:t>
      </w:r>
      <w:r>
        <w:rPr>
          <w:sz w:val="19"/>
        </w:rPr>
        <w:t>);</w:t>
      </w:r>
    </w:p>
    <w:p w:rsidR="000F3658">
      <w:pPr>
        <w:pStyle w:val="BodyText"/>
        <w:spacing w:before="7"/>
        <w:rPr>
          <w:sz w:val="17"/>
        </w:rPr>
      </w:pPr>
    </w:p>
    <w:p w:rsidR="000F3658">
      <w:pPr>
        <w:pStyle w:val="ListParagraph"/>
        <w:numPr>
          <w:ilvl w:val="1"/>
          <w:numId w:val="23"/>
        </w:numPr>
        <w:tabs>
          <w:tab w:val="left" w:pos="1492"/>
        </w:tabs>
        <w:spacing w:before="1" w:line="261" w:lineRule="auto"/>
        <w:ind w:left="1491" w:right="113" w:hanging="677"/>
        <w:rPr>
          <w:rFonts w:ascii="Arial" w:hAnsi="Arial"/>
          <w:sz w:val="20"/>
        </w:rPr>
      </w:pPr>
      <w:r>
        <w:rPr>
          <w:sz w:val="19"/>
        </w:rPr>
        <w:t>for the purposes of § 8.1 (</w:t>
      </w:r>
      <w:r>
        <w:rPr>
          <w:b/>
          <w:i/>
          <w:sz w:val="19"/>
        </w:rPr>
        <w:t>Underdelivery</w:t>
      </w:r>
      <w:r>
        <w:rPr>
          <w:sz w:val="19"/>
        </w:rPr>
        <w:t>) and § 8.3 (</w:t>
      </w:r>
      <w:r>
        <w:rPr>
          <w:b/>
          <w:i/>
          <w:sz w:val="19"/>
        </w:rPr>
        <w:t>Overdelivery</w:t>
      </w:r>
      <w:r>
        <w:rPr>
          <w:sz w:val="19"/>
        </w:rPr>
        <w:t>) and subject to § 4.1(b) (</w:t>
      </w:r>
      <w:r>
        <w:rPr>
          <w:b/>
          <w:i/>
          <w:sz w:val="19"/>
        </w:rPr>
        <w:t>Delivery and Acceptance and Net Scheduling Obligations</w:t>
      </w:r>
      <w:r>
        <w:rPr>
          <w:sz w:val="19"/>
        </w:rPr>
        <w:t xml:space="preserve">), where there is more than one Individual Contract between the Parties in respect of a </w:t>
      </w:r>
      <w:r>
        <w:rPr>
          <w:spacing w:val="-4"/>
          <w:sz w:val="19"/>
        </w:rPr>
        <w:t xml:space="preserve">Time </w:t>
      </w:r>
      <w:r>
        <w:rPr>
          <w:sz w:val="19"/>
        </w:rPr>
        <w:t>Unit and a Delivery Point, the Contract Quantity shall be the Net Contract Quantity, the Contract Price shall be the energy weighted</w:t>
      </w:r>
      <w:r>
        <w:rPr>
          <w:spacing w:val="-3"/>
          <w:sz w:val="19"/>
        </w:rPr>
        <w:t xml:space="preserve"> </w:t>
      </w:r>
      <w:r>
        <w:rPr>
          <w:sz w:val="19"/>
        </w:rPr>
        <w:t>average</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Contract</w:t>
      </w:r>
      <w:r>
        <w:rPr>
          <w:spacing w:val="-4"/>
          <w:sz w:val="19"/>
        </w:rPr>
        <w:t xml:space="preserve"> </w:t>
      </w:r>
      <w:r>
        <w:rPr>
          <w:sz w:val="19"/>
        </w:rPr>
        <w:t>Prices</w:t>
      </w:r>
      <w:r>
        <w:rPr>
          <w:spacing w:val="-3"/>
          <w:sz w:val="19"/>
        </w:rPr>
        <w:t xml:space="preserve"> </w:t>
      </w:r>
      <w:r>
        <w:rPr>
          <w:sz w:val="19"/>
        </w:rPr>
        <w:t>of</w:t>
      </w:r>
      <w:r>
        <w:rPr>
          <w:spacing w:val="-4"/>
          <w:sz w:val="19"/>
        </w:rPr>
        <w:t xml:space="preserve"> </w:t>
      </w:r>
      <w:r>
        <w:rPr>
          <w:sz w:val="19"/>
        </w:rPr>
        <w:t>the</w:t>
      </w:r>
      <w:r>
        <w:rPr>
          <w:spacing w:val="-4"/>
          <w:sz w:val="19"/>
        </w:rPr>
        <w:t xml:space="preserve"> </w:t>
      </w:r>
      <w:r>
        <w:rPr>
          <w:sz w:val="19"/>
        </w:rPr>
        <w:t>relevant</w:t>
      </w:r>
      <w:r>
        <w:rPr>
          <w:spacing w:val="-4"/>
          <w:sz w:val="19"/>
        </w:rPr>
        <w:t xml:space="preserve"> </w:t>
      </w:r>
      <w:r>
        <w:rPr>
          <w:sz w:val="19"/>
        </w:rPr>
        <w:t>Individual</w:t>
      </w:r>
      <w:r>
        <w:rPr>
          <w:spacing w:val="-8"/>
          <w:sz w:val="19"/>
        </w:rPr>
        <w:t xml:space="preserve"> </w:t>
      </w:r>
      <w:r>
        <w:rPr>
          <w:sz w:val="19"/>
        </w:rPr>
        <w:t>Contracts</w:t>
      </w:r>
      <w:r>
        <w:rPr>
          <w:spacing w:val="-4"/>
          <w:sz w:val="19"/>
        </w:rPr>
        <w:t xml:space="preserve"> </w:t>
      </w:r>
      <w:r>
        <w:rPr>
          <w:sz w:val="19"/>
        </w:rPr>
        <w:t>for</w:t>
      </w:r>
      <w:r>
        <w:rPr>
          <w:spacing w:val="-4"/>
          <w:sz w:val="19"/>
        </w:rPr>
        <w:t xml:space="preserve"> </w:t>
      </w:r>
      <w:r>
        <w:rPr>
          <w:sz w:val="19"/>
        </w:rPr>
        <w:t>that</w:t>
      </w:r>
      <w:r>
        <w:rPr>
          <w:spacing w:val="-4"/>
          <w:sz w:val="19"/>
        </w:rPr>
        <w:t xml:space="preserve"> </w:t>
      </w:r>
      <w:r>
        <w:rPr>
          <w:sz w:val="19"/>
        </w:rPr>
        <w:t>Time</w:t>
      </w:r>
      <w:r>
        <w:rPr>
          <w:spacing w:val="-4"/>
          <w:sz w:val="19"/>
        </w:rPr>
        <w:t xml:space="preserve"> </w:t>
      </w:r>
      <w:r>
        <w:rPr>
          <w:sz w:val="19"/>
        </w:rPr>
        <w:t xml:space="preserve">Unit and that Delivery Point in respect of which the Net Seller is the Seller and the </w:t>
      </w:r>
      <w:r>
        <w:rPr>
          <w:b/>
          <w:sz w:val="19"/>
        </w:rPr>
        <w:t>"Default Quantity "</w:t>
      </w:r>
      <w:r>
        <w:rPr>
          <w:sz w:val="19"/>
        </w:rPr>
        <w:t>shall be the difference between the Net Contract Quantity and the Delivered Quantity;</w:t>
      </w:r>
      <w:r>
        <w:rPr>
          <w:spacing w:val="-1"/>
          <w:sz w:val="19"/>
        </w:rPr>
        <w:t xml:space="preserve"> </w:t>
      </w:r>
      <w:r>
        <w:rPr>
          <w:sz w:val="19"/>
        </w:rPr>
        <w:t>and</w:t>
      </w:r>
    </w:p>
    <w:p w:rsidR="000F3658">
      <w:pPr>
        <w:pStyle w:val="BodyText"/>
        <w:spacing w:before="8"/>
        <w:rPr>
          <w:sz w:val="17"/>
        </w:rPr>
      </w:pPr>
    </w:p>
    <w:p w:rsidR="000F3658">
      <w:pPr>
        <w:pStyle w:val="ListParagraph"/>
        <w:numPr>
          <w:ilvl w:val="1"/>
          <w:numId w:val="23"/>
        </w:numPr>
        <w:tabs>
          <w:tab w:val="left" w:pos="1492"/>
        </w:tabs>
        <w:spacing w:before="1" w:line="261" w:lineRule="auto"/>
        <w:ind w:left="1491" w:right="113" w:hanging="677"/>
        <w:rPr>
          <w:sz w:val="19"/>
        </w:rPr>
      </w:pPr>
      <w:r>
        <w:rPr>
          <w:sz w:val="19"/>
        </w:rPr>
        <w:t>for the purposes of § 8.2 (</w:t>
      </w:r>
      <w:r>
        <w:rPr>
          <w:b/>
          <w:i/>
          <w:sz w:val="19"/>
        </w:rPr>
        <w:t>Under Acceptance</w:t>
      </w:r>
      <w:r>
        <w:rPr>
          <w:sz w:val="19"/>
        </w:rPr>
        <w:t>) and § 8.4 (</w:t>
      </w:r>
      <w:r>
        <w:rPr>
          <w:b/>
          <w:i/>
          <w:sz w:val="19"/>
        </w:rPr>
        <w:t>Over Acceptance</w:t>
      </w:r>
      <w:r>
        <w:rPr>
          <w:sz w:val="19"/>
        </w:rPr>
        <w:t>) and subject to § 4.1(b) (</w:t>
      </w:r>
      <w:r>
        <w:rPr>
          <w:b/>
          <w:i/>
          <w:sz w:val="19"/>
        </w:rPr>
        <w:t>Delivery and Acceptance and Net Scheduling Obligations</w:t>
      </w:r>
      <w:r>
        <w:rPr>
          <w:sz w:val="19"/>
        </w:rPr>
        <w:t>), where there is more than one</w:t>
      </w:r>
      <w:r>
        <w:rPr>
          <w:spacing w:val="-4"/>
          <w:sz w:val="19"/>
        </w:rPr>
        <w:t xml:space="preserve"> </w:t>
      </w:r>
      <w:r>
        <w:rPr>
          <w:sz w:val="19"/>
        </w:rPr>
        <w:t>Individual</w:t>
      </w:r>
      <w:r>
        <w:rPr>
          <w:spacing w:val="-4"/>
          <w:sz w:val="19"/>
        </w:rPr>
        <w:t xml:space="preserve"> </w:t>
      </w:r>
      <w:r>
        <w:rPr>
          <w:sz w:val="19"/>
        </w:rPr>
        <w:t>Contract</w:t>
      </w:r>
      <w:r>
        <w:rPr>
          <w:spacing w:val="-4"/>
          <w:sz w:val="19"/>
        </w:rPr>
        <w:t xml:space="preserve"> </w:t>
      </w:r>
      <w:r>
        <w:rPr>
          <w:sz w:val="19"/>
        </w:rPr>
        <w:t>between</w:t>
      </w:r>
      <w:r>
        <w:rPr>
          <w:spacing w:val="-4"/>
          <w:sz w:val="19"/>
        </w:rPr>
        <w:t xml:space="preserve"> </w:t>
      </w:r>
      <w:r>
        <w:rPr>
          <w:sz w:val="19"/>
        </w:rPr>
        <w:t>the</w:t>
      </w:r>
      <w:r>
        <w:rPr>
          <w:spacing w:val="-4"/>
          <w:sz w:val="19"/>
        </w:rPr>
        <w:t xml:space="preserve"> </w:t>
      </w:r>
      <w:r>
        <w:rPr>
          <w:sz w:val="19"/>
        </w:rPr>
        <w:t>Parties</w:t>
      </w:r>
      <w:r>
        <w:rPr>
          <w:spacing w:val="-4"/>
          <w:sz w:val="19"/>
        </w:rPr>
        <w:t xml:space="preserve"> </w:t>
      </w:r>
      <w:r>
        <w:rPr>
          <w:sz w:val="19"/>
        </w:rPr>
        <w:t>in</w:t>
      </w:r>
      <w:r>
        <w:rPr>
          <w:spacing w:val="-4"/>
          <w:sz w:val="19"/>
        </w:rPr>
        <w:t xml:space="preserve"> </w:t>
      </w:r>
      <w:r>
        <w:rPr>
          <w:sz w:val="19"/>
        </w:rPr>
        <w:t>respect</w:t>
      </w:r>
      <w:r>
        <w:rPr>
          <w:spacing w:val="-4"/>
          <w:sz w:val="19"/>
        </w:rPr>
        <w:t xml:space="preserve"> </w:t>
      </w:r>
      <w:r>
        <w:rPr>
          <w:sz w:val="19"/>
        </w:rPr>
        <w:t>of</w:t>
      </w:r>
      <w:r>
        <w:rPr>
          <w:spacing w:val="-4"/>
          <w:sz w:val="19"/>
        </w:rPr>
        <w:t xml:space="preserve"> </w:t>
      </w:r>
      <w:r>
        <w:rPr>
          <w:sz w:val="19"/>
        </w:rPr>
        <w:t>a</w:t>
      </w:r>
      <w:r>
        <w:rPr>
          <w:spacing w:val="-4"/>
          <w:sz w:val="19"/>
        </w:rPr>
        <w:t xml:space="preserve"> </w:t>
      </w:r>
      <w:r>
        <w:rPr>
          <w:sz w:val="19"/>
        </w:rPr>
        <w:t>Time</w:t>
      </w:r>
      <w:r>
        <w:rPr>
          <w:spacing w:val="-4"/>
          <w:sz w:val="19"/>
        </w:rPr>
        <w:t xml:space="preserve"> </w:t>
      </w:r>
      <w:r>
        <w:rPr>
          <w:sz w:val="19"/>
        </w:rPr>
        <w:t>Unit</w:t>
      </w:r>
      <w:r>
        <w:rPr>
          <w:spacing w:val="-4"/>
          <w:sz w:val="19"/>
        </w:rPr>
        <w:t xml:space="preserve"> </w:t>
      </w:r>
      <w:r>
        <w:rPr>
          <w:sz w:val="19"/>
        </w:rPr>
        <w:t>and</w:t>
      </w:r>
      <w:r>
        <w:rPr>
          <w:spacing w:val="-4"/>
          <w:sz w:val="19"/>
        </w:rPr>
        <w:t xml:space="preserve"> </w:t>
      </w:r>
      <w:r>
        <w:rPr>
          <w:sz w:val="19"/>
        </w:rPr>
        <w:t>a</w:t>
      </w:r>
      <w:r>
        <w:rPr>
          <w:spacing w:val="-4"/>
          <w:sz w:val="19"/>
        </w:rPr>
        <w:t xml:space="preserve"> </w:t>
      </w:r>
      <w:r>
        <w:rPr>
          <w:sz w:val="19"/>
        </w:rPr>
        <w:t>Delivery</w:t>
      </w:r>
      <w:r>
        <w:rPr>
          <w:spacing w:val="-4"/>
          <w:sz w:val="19"/>
        </w:rPr>
        <w:t xml:space="preserve"> </w:t>
      </w:r>
      <w:r>
        <w:rPr>
          <w:sz w:val="19"/>
        </w:rPr>
        <w:t>Point,</w:t>
      </w:r>
      <w:r>
        <w:rPr>
          <w:spacing w:val="-4"/>
          <w:sz w:val="19"/>
        </w:rPr>
        <w:t xml:space="preserve"> </w:t>
      </w:r>
      <w:r>
        <w:rPr>
          <w:sz w:val="19"/>
        </w:rPr>
        <w:t xml:space="preserve">the Contract Quantity shall be the Net Contract Quantity, the Contract Price shall be the energy weighted average of the Contract Prices of the relevant Individual Contracts for that </w:t>
      </w:r>
      <w:r>
        <w:rPr>
          <w:spacing w:val="-3"/>
          <w:sz w:val="19"/>
        </w:rPr>
        <w:t xml:space="preserve">Time </w:t>
      </w:r>
      <w:r>
        <w:rPr>
          <w:sz w:val="19"/>
        </w:rPr>
        <w:t xml:space="preserve">Unit and that Delivery Point in respect of which the Net Buyer is the Buyer and the </w:t>
      </w:r>
      <w:r>
        <w:rPr>
          <w:b/>
          <w:sz w:val="19"/>
        </w:rPr>
        <w:t xml:space="preserve">"Default Quantity" </w:t>
      </w:r>
      <w:r>
        <w:rPr>
          <w:sz w:val="19"/>
        </w:rPr>
        <w:t xml:space="preserve">shall be the difference between the Net Contract Quantity and the </w:t>
      </w:r>
      <w:r>
        <w:rPr>
          <w:spacing w:val="-3"/>
          <w:sz w:val="19"/>
        </w:rPr>
        <w:t xml:space="preserve">Delivered </w:t>
      </w:r>
      <w:r>
        <w:rPr>
          <w:sz w:val="19"/>
        </w:rPr>
        <w:t>Quantity.</w:t>
      </w:r>
    </w:p>
    <w:p w:rsidR="000F3658">
      <w:pPr>
        <w:pStyle w:val="BodyText"/>
        <w:spacing w:before="10"/>
        <w:rPr>
          <w:sz w:val="16"/>
        </w:rPr>
      </w:pPr>
    </w:p>
    <w:p w:rsidR="000F3658">
      <w:pPr>
        <w:pStyle w:val="ListParagraph"/>
        <w:numPr>
          <w:ilvl w:val="0"/>
          <w:numId w:val="23"/>
        </w:numPr>
        <w:tabs>
          <w:tab w:val="left" w:pos="814"/>
          <w:tab w:val="left" w:pos="815"/>
        </w:tabs>
        <w:spacing w:line="242" w:lineRule="auto"/>
        <w:ind w:right="116" w:firstLine="0"/>
        <w:rPr>
          <w:sz w:val="19"/>
        </w:rPr>
      </w:pPr>
      <w:r>
        <w:rPr>
          <w:b/>
          <w:sz w:val="19"/>
        </w:rPr>
        <w:t xml:space="preserve">Amounts Payable: </w:t>
      </w:r>
      <w:r>
        <w:rPr>
          <w:sz w:val="19"/>
        </w:rPr>
        <w:t>Amounts that are due according to this § 8 (</w:t>
      </w:r>
      <w:r>
        <w:rPr>
          <w:b/>
          <w:i/>
          <w:sz w:val="19"/>
        </w:rPr>
        <w:t>Remedies for Failure to Deliver or Accept</w:t>
      </w:r>
      <w:r>
        <w:rPr>
          <w:b/>
          <w:i/>
          <w:spacing w:val="-9"/>
          <w:sz w:val="19"/>
        </w:rPr>
        <w:t xml:space="preserve"> </w:t>
      </w:r>
      <w:r>
        <w:rPr>
          <w:b/>
          <w:i/>
          <w:sz w:val="19"/>
        </w:rPr>
        <w:t>the</w:t>
      </w:r>
      <w:r>
        <w:rPr>
          <w:b/>
          <w:i/>
          <w:spacing w:val="-9"/>
          <w:sz w:val="19"/>
        </w:rPr>
        <w:t xml:space="preserve"> </w:t>
      </w:r>
      <w:r>
        <w:rPr>
          <w:b/>
          <w:i/>
          <w:sz w:val="19"/>
        </w:rPr>
        <w:t>Contract</w:t>
      </w:r>
      <w:r>
        <w:rPr>
          <w:b/>
          <w:i/>
          <w:spacing w:val="-9"/>
          <w:sz w:val="19"/>
        </w:rPr>
        <w:t xml:space="preserve"> </w:t>
      </w:r>
      <w:r>
        <w:rPr>
          <w:b/>
          <w:i/>
          <w:sz w:val="19"/>
        </w:rPr>
        <w:t>Quantity</w:t>
      </w:r>
      <w:r>
        <w:rPr>
          <w:sz w:val="19"/>
        </w:rPr>
        <w:t>)</w:t>
      </w:r>
      <w:r>
        <w:rPr>
          <w:spacing w:val="-8"/>
          <w:sz w:val="19"/>
        </w:rPr>
        <w:t xml:space="preserve"> </w:t>
      </w:r>
      <w:r>
        <w:rPr>
          <w:sz w:val="19"/>
        </w:rPr>
        <w:t>shall</w:t>
      </w:r>
      <w:r>
        <w:rPr>
          <w:spacing w:val="-7"/>
          <w:sz w:val="19"/>
        </w:rPr>
        <w:t xml:space="preserve"> </w:t>
      </w:r>
      <w:r>
        <w:rPr>
          <w:sz w:val="19"/>
        </w:rPr>
        <w:t>be</w:t>
      </w:r>
      <w:r>
        <w:rPr>
          <w:spacing w:val="-8"/>
          <w:sz w:val="19"/>
        </w:rPr>
        <w:t xml:space="preserve"> </w:t>
      </w:r>
      <w:r>
        <w:rPr>
          <w:sz w:val="19"/>
        </w:rPr>
        <w:t>invoiced</w:t>
      </w:r>
      <w:r>
        <w:rPr>
          <w:spacing w:val="-8"/>
          <w:sz w:val="19"/>
        </w:rPr>
        <w:t xml:space="preserve"> </w:t>
      </w:r>
      <w:r>
        <w:rPr>
          <w:sz w:val="19"/>
        </w:rPr>
        <w:t>and</w:t>
      </w:r>
      <w:r>
        <w:rPr>
          <w:spacing w:val="-8"/>
          <w:sz w:val="19"/>
        </w:rPr>
        <w:t xml:space="preserve"> </w:t>
      </w:r>
      <w:r>
        <w:rPr>
          <w:sz w:val="19"/>
        </w:rPr>
        <w:t>paid</w:t>
      </w:r>
      <w:r>
        <w:rPr>
          <w:spacing w:val="-7"/>
          <w:sz w:val="19"/>
        </w:rPr>
        <w:t xml:space="preserve"> </w:t>
      </w:r>
      <w:r>
        <w:rPr>
          <w:sz w:val="19"/>
        </w:rPr>
        <w:t>in</w:t>
      </w:r>
      <w:r>
        <w:rPr>
          <w:spacing w:val="-8"/>
          <w:sz w:val="19"/>
        </w:rPr>
        <w:t xml:space="preserve"> </w:t>
      </w:r>
      <w:r>
        <w:rPr>
          <w:sz w:val="19"/>
        </w:rPr>
        <w:t>accordance</w:t>
      </w:r>
      <w:r>
        <w:rPr>
          <w:spacing w:val="-8"/>
          <w:sz w:val="19"/>
        </w:rPr>
        <w:t xml:space="preserve"> </w:t>
      </w:r>
      <w:r>
        <w:rPr>
          <w:sz w:val="19"/>
        </w:rPr>
        <w:t>with</w:t>
      </w:r>
      <w:r>
        <w:rPr>
          <w:spacing w:val="-7"/>
          <w:sz w:val="19"/>
        </w:rPr>
        <w:t xml:space="preserve"> </w:t>
      </w:r>
      <w:r>
        <w:rPr>
          <w:sz w:val="19"/>
        </w:rPr>
        <w:t>§</w:t>
      </w:r>
      <w:r>
        <w:rPr>
          <w:spacing w:val="-8"/>
          <w:sz w:val="19"/>
        </w:rPr>
        <w:t xml:space="preserve"> </w:t>
      </w:r>
      <w:r>
        <w:rPr>
          <w:sz w:val="19"/>
        </w:rPr>
        <w:t>13</w:t>
      </w:r>
      <w:r>
        <w:rPr>
          <w:spacing w:val="-8"/>
          <w:sz w:val="19"/>
        </w:rPr>
        <w:t xml:space="preserve"> </w:t>
      </w:r>
      <w:r>
        <w:rPr>
          <w:sz w:val="19"/>
        </w:rPr>
        <w:t>(</w:t>
      </w:r>
      <w:r>
        <w:rPr>
          <w:b/>
          <w:i/>
          <w:sz w:val="19"/>
        </w:rPr>
        <w:t>Invoicing</w:t>
      </w:r>
      <w:r>
        <w:rPr>
          <w:b/>
          <w:i/>
          <w:spacing w:val="-8"/>
          <w:sz w:val="19"/>
        </w:rPr>
        <w:t xml:space="preserve"> </w:t>
      </w:r>
      <w:r>
        <w:rPr>
          <w:b/>
          <w:i/>
          <w:sz w:val="19"/>
        </w:rPr>
        <w:t>and</w:t>
      </w:r>
      <w:r>
        <w:rPr>
          <w:b/>
          <w:i/>
          <w:spacing w:val="-8"/>
          <w:sz w:val="19"/>
        </w:rPr>
        <w:t xml:space="preserve"> </w:t>
      </w:r>
      <w:r>
        <w:rPr>
          <w:b/>
          <w:i/>
          <w:sz w:val="19"/>
        </w:rPr>
        <w:t>Payment</w:t>
      </w:r>
      <w:r>
        <w:rPr>
          <w:sz w:val="19"/>
        </w:rPr>
        <w:t>).</w:t>
      </w:r>
    </w:p>
    <w:p w:rsidR="000F3658">
      <w:pPr>
        <w:pStyle w:val="BodyText"/>
        <w:spacing w:before="9"/>
        <w:rPr>
          <w:sz w:val="16"/>
        </w:rPr>
      </w:pPr>
    </w:p>
    <w:p w:rsidR="000F3658">
      <w:pPr>
        <w:pStyle w:val="ListParagraph"/>
        <w:numPr>
          <w:ilvl w:val="0"/>
          <w:numId w:val="23"/>
        </w:numPr>
        <w:tabs>
          <w:tab w:val="left" w:pos="814"/>
          <w:tab w:val="left" w:pos="815"/>
        </w:tabs>
        <w:spacing w:line="237" w:lineRule="auto"/>
        <w:ind w:firstLine="0"/>
        <w:rPr>
          <w:sz w:val="19"/>
        </w:rPr>
      </w:pPr>
      <w:r>
        <w:rPr>
          <w:b/>
          <w:sz w:val="19"/>
        </w:rPr>
        <w:t xml:space="preserve">Genuine and Reasonable Estimate: </w:t>
      </w:r>
      <w:r>
        <w:rPr>
          <w:spacing w:val="-4"/>
          <w:sz w:val="19"/>
        </w:rPr>
        <w:t xml:space="preserve">The </w:t>
      </w:r>
      <w:r>
        <w:rPr>
          <w:sz w:val="19"/>
        </w:rPr>
        <w:t>Parties agree and acknowledge that sums calculated in accordance with § 8.1 (</w:t>
      </w:r>
      <w:r>
        <w:rPr>
          <w:b/>
          <w:i/>
          <w:sz w:val="19"/>
        </w:rPr>
        <w:t>Underdelivery</w:t>
      </w:r>
      <w:r>
        <w:rPr>
          <w:sz w:val="19"/>
        </w:rPr>
        <w:t>) to § 8.4 (</w:t>
      </w:r>
      <w:r>
        <w:rPr>
          <w:b/>
          <w:i/>
          <w:sz w:val="19"/>
        </w:rPr>
        <w:t>Over Acceptance</w:t>
      </w:r>
      <w:r>
        <w:rPr>
          <w:sz w:val="19"/>
        </w:rPr>
        <w:t xml:space="preserve">) (as applicable) will represent a genuine and reasonable estimate of the costs and losses likely to be suffered by the Buyer in the event of Seller's Default or </w:t>
      </w:r>
      <w:r>
        <w:rPr>
          <w:spacing w:val="2"/>
          <w:sz w:val="19"/>
        </w:rPr>
        <w:t>by</w:t>
      </w:r>
      <w:r>
        <w:rPr>
          <w:spacing w:val="-31"/>
          <w:sz w:val="19"/>
        </w:rPr>
        <w:t xml:space="preserve"> </w:t>
      </w:r>
      <w:r>
        <w:rPr>
          <w:sz w:val="19"/>
        </w:rPr>
        <w:t>the Seller in respect of Buyer's Default.</w:t>
      </w:r>
    </w:p>
    <w:p w:rsidR="000F3658">
      <w:pPr>
        <w:pStyle w:val="BodyText"/>
        <w:spacing w:before="3"/>
        <w:rPr>
          <w:sz w:val="17"/>
        </w:rPr>
      </w:pPr>
    </w:p>
    <w:p w:rsidR="000F3658">
      <w:pPr>
        <w:pStyle w:val="ListParagraph"/>
        <w:numPr>
          <w:ilvl w:val="0"/>
          <w:numId w:val="23"/>
        </w:numPr>
        <w:tabs>
          <w:tab w:val="left" w:pos="814"/>
          <w:tab w:val="left" w:pos="815"/>
        </w:tabs>
        <w:ind w:firstLine="0"/>
        <w:rPr>
          <w:sz w:val="19"/>
        </w:rPr>
      </w:pPr>
      <w:r>
        <w:rPr>
          <w:b/>
          <w:sz w:val="19"/>
        </w:rPr>
        <w:t xml:space="preserve">Use of Tolerance: </w:t>
      </w:r>
      <w:r>
        <w:rPr>
          <w:sz w:val="19"/>
        </w:rPr>
        <w:t>Where, in respect of an Individual Contract and a Time Unit, the absolute value of the Default Quantity is less than the Tolerance, the Tolerance shall be deemed to be zero (notwithstanding that a non-zero Tolerance is specified in the Election Sheet or in the terms of the Individual Contract) in the event</w:t>
      </w:r>
      <w:r>
        <w:rPr>
          <w:spacing w:val="15"/>
          <w:sz w:val="19"/>
        </w:rPr>
        <w:t xml:space="preserve"> </w:t>
      </w:r>
      <w:r>
        <w:rPr>
          <w:sz w:val="19"/>
        </w:rPr>
        <w:t>that</w:t>
      </w:r>
    </w:p>
    <w:p w:rsidR="000F3658">
      <w:pPr>
        <w:jc w:val="both"/>
        <w:rPr>
          <w:sz w:val="19"/>
        </w:rPr>
        <w:sectPr>
          <w:pgSz w:w="12240" w:h="15840"/>
          <w:pgMar w:top="880" w:right="1700" w:bottom="1220" w:left="1720" w:header="0" w:footer="1021" w:gutter="0"/>
          <w:cols w:space="720"/>
        </w:sectPr>
      </w:pPr>
    </w:p>
    <w:p w:rsidR="000F3658">
      <w:pPr>
        <w:pStyle w:val="BodyText"/>
        <w:spacing w:before="67" w:line="237" w:lineRule="auto"/>
        <w:ind w:left="132" w:right="114"/>
        <w:jc w:val="both"/>
      </w:pPr>
      <w:r>
        <w:t>the Party (which would, in the absence of the non-zero Tolerance, be required to make a payment under this § 8) has failed to take all the steps within its reasonable control to Schedule the correct Contract Quantity for such Individual Contract for such Time Unit.</w:t>
      </w:r>
    </w:p>
    <w:p w:rsidR="000F3658">
      <w:pPr>
        <w:pStyle w:val="BodyText"/>
        <w:spacing w:before="11"/>
        <w:rPr>
          <w:sz w:val="9"/>
        </w:rPr>
      </w:pPr>
    </w:p>
    <w:p w:rsidR="000F3658">
      <w:pPr>
        <w:pStyle w:val="Heading3"/>
        <w:spacing w:before="89"/>
        <w:rPr>
          <w:u w:val="none"/>
        </w:rPr>
      </w:pPr>
      <w:r>
        <w:rPr>
          <w:u w:val="none"/>
        </w:rPr>
        <w:t>§ 8a</w:t>
      </w:r>
    </w:p>
    <w:p w:rsidR="000F3658">
      <w:pPr>
        <w:pStyle w:val="BodyText"/>
        <w:spacing w:before="4"/>
        <w:rPr>
          <w:b/>
        </w:rPr>
      </w:pPr>
    </w:p>
    <w:p w:rsidR="000F3658">
      <w:pPr>
        <w:pStyle w:val="Heading4"/>
        <w:spacing w:before="1"/>
        <w:ind w:left="11"/>
        <w:rPr>
          <w:u w:val="none"/>
        </w:rPr>
      </w:pPr>
      <w:r>
        <w:rPr>
          <w:u w:val="thick"/>
        </w:rPr>
        <w:t>Off-Spec Gas</w:t>
      </w:r>
    </w:p>
    <w:p w:rsidR="000F3658">
      <w:pPr>
        <w:pStyle w:val="BodyText"/>
        <w:spacing w:before="2"/>
        <w:rPr>
          <w:b/>
          <w:sz w:val="10"/>
        </w:rPr>
      </w:pPr>
    </w:p>
    <w:p w:rsidR="000F3658">
      <w:pPr>
        <w:pStyle w:val="ListParagraph"/>
        <w:numPr>
          <w:ilvl w:val="0"/>
          <w:numId w:val="22"/>
        </w:numPr>
        <w:tabs>
          <w:tab w:val="left" w:pos="814"/>
          <w:tab w:val="left" w:pos="815"/>
        </w:tabs>
        <w:spacing w:before="97" w:line="216" w:lineRule="exact"/>
        <w:ind w:right="115" w:hanging="5"/>
        <w:rPr>
          <w:sz w:val="19"/>
        </w:rPr>
      </w:pPr>
      <w:r>
        <w:rPr>
          <w:b/>
          <w:sz w:val="19"/>
        </w:rPr>
        <w:t xml:space="preserve">Seller's Obligation: </w:t>
      </w:r>
      <w:r>
        <w:rPr>
          <w:sz w:val="19"/>
        </w:rPr>
        <w:t>In respect of an Individual Contract, the Seller shall procure that Natural Gas delivered</w:t>
      </w:r>
      <w:r>
        <w:rPr>
          <w:spacing w:val="-6"/>
          <w:sz w:val="19"/>
        </w:rPr>
        <w:t xml:space="preserve"> </w:t>
      </w:r>
      <w:r>
        <w:rPr>
          <w:sz w:val="19"/>
        </w:rPr>
        <w:t>at</w:t>
      </w:r>
      <w:r>
        <w:rPr>
          <w:spacing w:val="-6"/>
          <w:sz w:val="19"/>
        </w:rPr>
        <w:t xml:space="preserve"> </w:t>
      </w:r>
      <w:r>
        <w:rPr>
          <w:sz w:val="19"/>
        </w:rPr>
        <w:t>the</w:t>
      </w:r>
      <w:r>
        <w:rPr>
          <w:spacing w:val="-6"/>
          <w:sz w:val="19"/>
        </w:rPr>
        <w:t xml:space="preserve"> </w:t>
      </w:r>
      <w:r>
        <w:rPr>
          <w:sz w:val="19"/>
        </w:rPr>
        <w:t>Delivery</w:t>
      </w:r>
      <w:r>
        <w:rPr>
          <w:spacing w:val="-6"/>
          <w:sz w:val="19"/>
        </w:rPr>
        <w:t xml:space="preserve"> </w:t>
      </w:r>
      <w:r>
        <w:rPr>
          <w:sz w:val="19"/>
        </w:rPr>
        <w:t>Point</w:t>
      </w:r>
      <w:r>
        <w:rPr>
          <w:spacing w:val="-6"/>
          <w:sz w:val="19"/>
        </w:rPr>
        <w:t xml:space="preserve"> </w:t>
      </w:r>
      <w:r>
        <w:rPr>
          <w:sz w:val="19"/>
        </w:rPr>
        <w:t>conforms</w:t>
      </w:r>
      <w:r>
        <w:rPr>
          <w:spacing w:val="-6"/>
          <w:sz w:val="19"/>
        </w:rPr>
        <w:t xml:space="preserve"> </w:t>
      </w:r>
      <w:r>
        <w:rPr>
          <w:sz w:val="19"/>
        </w:rPr>
        <w:t>to</w:t>
      </w:r>
      <w:r>
        <w:rPr>
          <w:spacing w:val="-6"/>
          <w:sz w:val="19"/>
        </w:rPr>
        <w:t xml:space="preserve"> </w:t>
      </w:r>
      <w:r>
        <w:rPr>
          <w:sz w:val="19"/>
        </w:rPr>
        <w:t>the</w:t>
      </w:r>
      <w:r>
        <w:rPr>
          <w:spacing w:val="-7"/>
          <w:sz w:val="19"/>
        </w:rPr>
        <w:t xml:space="preserve"> </w:t>
      </w:r>
      <w:r>
        <w:rPr>
          <w:sz w:val="19"/>
        </w:rPr>
        <w:t>Transportation</w:t>
      </w:r>
      <w:r>
        <w:rPr>
          <w:spacing w:val="-7"/>
          <w:sz w:val="19"/>
        </w:rPr>
        <w:t xml:space="preserve"> </w:t>
      </w:r>
      <w:r>
        <w:rPr>
          <w:sz w:val="19"/>
        </w:rPr>
        <w:t>Requirements.</w:t>
      </w:r>
    </w:p>
    <w:p w:rsidR="000F3658">
      <w:pPr>
        <w:pStyle w:val="BodyText"/>
        <w:spacing w:before="1"/>
        <w:rPr>
          <w:sz w:val="17"/>
        </w:rPr>
      </w:pPr>
    </w:p>
    <w:p w:rsidR="000F3658">
      <w:pPr>
        <w:pStyle w:val="ListParagraph"/>
        <w:numPr>
          <w:ilvl w:val="0"/>
          <w:numId w:val="22"/>
        </w:numPr>
        <w:tabs>
          <w:tab w:val="left" w:pos="814"/>
          <w:tab w:val="left" w:pos="815"/>
        </w:tabs>
        <w:spacing w:line="216" w:lineRule="exact"/>
        <w:ind w:right="116" w:hanging="5"/>
        <w:rPr>
          <w:sz w:val="19"/>
        </w:rPr>
      </w:pPr>
      <w:r>
        <w:rPr>
          <w:b/>
          <w:sz w:val="19"/>
        </w:rPr>
        <w:t xml:space="preserve">Notification: </w:t>
      </w:r>
      <w:r>
        <w:rPr>
          <w:sz w:val="19"/>
        </w:rPr>
        <w:t>As soon as reasonably practicable after the Seller becomes aware that Natural Gas which is</w:t>
      </w:r>
      <w:r>
        <w:rPr>
          <w:spacing w:val="-5"/>
          <w:sz w:val="19"/>
        </w:rPr>
        <w:t xml:space="preserve"> </w:t>
      </w:r>
      <w:r>
        <w:rPr>
          <w:sz w:val="19"/>
        </w:rPr>
        <w:t>being</w:t>
      </w:r>
      <w:r>
        <w:rPr>
          <w:spacing w:val="-5"/>
          <w:sz w:val="19"/>
        </w:rPr>
        <w:t xml:space="preserve"> </w:t>
      </w:r>
      <w:r>
        <w:rPr>
          <w:sz w:val="19"/>
        </w:rPr>
        <w:t>delivered</w:t>
      </w:r>
      <w:r>
        <w:rPr>
          <w:spacing w:val="-5"/>
          <w:sz w:val="19"/>
        </w:rPr>
        <w:t xml:space="preserve"> </w:t>
      </w:r>
      <w:r>
        <w:rPr>
          <w:sz w:val="19"/>
        </w:rPr>
        <w:t>at</w:t>
      </w:r>
      <w:r>
        <w:rPr>
          <w:spacing w:val="-5"/>
          <w:sz w:val="19"/>
        </w:rPr>
        <w:t xml:space="preserve"> </w:t>
      </w:r>
      <w:r>
        <w:rPr>
          <w:sz w:val="19"/>
        </w:rPr>
        <w:t>the</w:t>
      </w:r>
      <w:r>
        <w:rPr>
          <w:spacing w:val="-5"/>
          <w:sz w:val="19"/>
        </w:rPr>
        <w:t xml:space="preserve"> </w:t>
      </w:r>
      <w:r>
        <w:rPr>
          <w:sz w:val="19"/>
        </w:rPr>
        <w:t>Delivery</w:t>
      </w:r>
      <w:r>
        <w:rPr>
          <w:spacing w:val="-4"/>
          <w:sz w:val="19"/>
        </w:rPr>
        <w:t xml:space="preserve"> </w:t>
      </w:r>
      <w:r>
        <w:rPr>
          <w:sz w:val="19"/>
        </w:rPr>
        <w:t>Point,</w:t>
      </w:r>
      <w:r>
        <w:rPr>
          <w:spacing w:val="-5"/>
          <w:sz w:val="19"/>
        </w:rPr>
        <w:t xml:space="preserve"> </w:t>
      </w:r>
      <w:r>
        <w:rPr>
          <w:sz w:val="19"/>
        </w:rPr>
        <w:t>or</w:t>
      </w:r>
      <w:r>
        <w:rPr>
          <w:spacing w:val="-5"/>
          <w:sz w:val="19"/>
        </w:rPr>
        <w:t xml:space="preserve"> </w:t>
      </w:r>
      <w:r>
        <w:rPr>
          <w:sz w:val="19"/>
        </w:rPr>
        <w:t>which</w:t>
      </w:r>
      <w:r>
        <w:rPr>
          <w:spacing w:val="-5"/>
          <w:sz w:val="19"/>
        </w:rPr>
        <w:t xml:space="preserve"> </w:t>
      </w:r>
      <w:r>
        <w:rPr>
          <w:sz w:val="19"/>
        </w:rPr>
        <w:t>is</w:t>
      </w:r>
      <w:r>
        <w:rPr>
          <w:spacing w:val="-5"/>
          <w:sz w:val="19"/>
        </w:rPr>
        <w:t xml:space="preserve"> </w:t>
      </w:r>
      <w:r>
        <w:rPr>
          <w:sz w:val="19"/>
        </w:rPr>
        <w:t>about</w:t>
      </w:r>
      <w:r>
        <w:rPr>
          <w:spacing w:val="-5"/>
          <w:sz w:val="19"/>
        </w:rPr>
        <w:t xml:space="preserve"> </w:t>
      </w:r>
      <w:r>
        <w:rPr>
          <w:sz w:val="19"/>
        </w:rPr>
        <w:t>to</w:t>
      </w:r>
      <w:r>
        <w:rPr>
          <w:spacing w:val="-5"/>
          <w:sz w:val="19"/>
        </w:rPr>
        <w:t xml:space="preserve"> </w:t>
      </w:r>
      <w:r>
        <w:rPr>
          <w:sz w:val="19"/>
        </w:rPr>
        <w:t>be</w:t>
      </w:r>
      <w:r>
        <w:rPr>
          <w:spacing w:val="-5"/>
          <w:sz w:val="19"/>
        </w:rPr>
        <w:t xml:space="preserve"> </w:t>
      </w:r>
      <w:r>
        <w:rPr>
          <w:sz w:val="19"/>
        </w:rPr>
        <w:t>delivered,</w:t>
      </w:r>
      <w:r>
        <w:rPr>
          <w:spacing w:val="-5"/>
          <w:sz w:val="19"/>
        </w:rPr>
        <w:t xml:space="preserve"> </w:t>
      </w:r>
      <w:r>
        <w:rPr>
          <w:sz w:val="19"/>
        </w:rPr>
        <w:t>is</w:t>
      </w:r>
      <w:r>
        <w:rPr>
          <w:spacing w:val="-5"/>
          <w:sz w:val="19"/>
        </w:rPr>
        <w:t xml:space="preserve"> </w:t>
      </w:r>
      <w:r>
        <w:rPr>
          <w:sz w:val="19"/>
        </w:rPr>
        <w:t>Off-Spec</w:t>
      </w:r>
      <w:r>
        <w:rPr>
          <w:spacing w:val="-2"/>
          <w:sz w:val="19"/>
        </w:rPr>
        <w:t xml:space="preserve"> </w:t>
      </w:r>
      <w:r>
        <w:rPr>
          <w:sz w:val="19"/>
        </w:rPr>
        <w:t>Gas,</w:t>
      </w:r>
      <w:r>
        <w:rPr>
          <w:spacing w:val="-2"/>
          <w:sz w:val="19"/>
        </w:rPr>
        <w:t xml:space="preserve"> </w:t>
      </w:r>
      <w:r>
        <w:rPr>
          <w:sz w:val="19"/>
        </w:rPr>
        <w:t>it</w:t>
      </w:r>
      <w:r>
        <w:rPr>
          <w:spacing w:val="-3"/>
          <w:sz w:val="19"/>
        </w:rPr>
        <w:t xml:space="preserve"> </w:t>
      </w:r>
      <w:r>
        <w:rPr>
          <w:spacing w:val="-2"/>
          <w:sz w:val="19"/>
        </w:rPr>
        <w:t>shall:</w:t>
      </w:r>
    </w:p>
    <w:p w:rsidR="000F3658">
      <w:pPr>
        <w:pStyle w:val="BodyText"/>
        <w:spacing w:before="1"/>
        <w:rPr>
          <w:sz w:val="17"/>
        </w:rPr>
      </w:pPr>
    </w:p>
    <w:p w:rsidR="000F3658">
      <w:pPr>
        <w:pStyle w:val="ListParagraph"/>
        <w:numPr>
          <w:ilvl w:val="1"/>
          <w:numId w:val="22"/>
        </w:numPr>
        <w:tabs>
          <w:tab w:val="left" w:pos="1468"/>
        </w:tabs>
        <w:ind w:right="117" w:hanging="667"/>
        <w:rPr>
          <w:sz w:val="19"/>
        </w:rPr>
      </w:pPr>
      <w:r>
        <w:rPr>
          <w:sz w:val="19"/>
        </w:rPr>
        <w:t xml:space="preserve">serve notice of that fact on the Buyer, specifying the nature and extent of the non-conformity with the Transportation Requirements, and the cause and probable duration of the non- </w:t>
      </w:r>
      <w:r>
        <w:rPr>
          <w:spacing w:val="-3"/>
          <w:sz w:val="19"/>
        </w:rPr>
        <w:t>conformity;</w:t>
      </w:r>
    </w:p>
    <w:p w:rsidR="000F3658">
      <w:pPr>
        <w:pStyle w:val="BodyText"/>
        <w:spacing w:before="3"/>
        <w:rPr>
          <w:sz w:val="17"/>
        </w:rPr>
      </w:pPr>
    </w:p>
    <w:p w:rsidR="000F3658">
      <w:pPr>
        <w:pStyle w:val="ListParagraph"/>
        <w:numPr>
          <w:ilvl w:val="1"/>
          <w:numId w:val="22"/>
        </w:numPr>
        <w:tabs>
          <w:tab w:val="left" w:pos="1468"/>
        </w:tabs>
        <w:spacing w:line="216" w:lineRule="exact"/>
        <w:ind w:right="116" w:hanging="667"/>
        <w:rPr>
          <w:sz w:val="19"/>
        </w:rPr>
      </w:pPr>
      <w:r>
        <w:rPr>
          <w:sz w:val="19"/>
        </w:rPr>
        <w:t>take such steps as are reasonably practicable to procure that Natural Gas which conforms with the</w:t>
      </w:r>
      <w:r>
        <w:rPr>
          <w:spacing w:val="-8"/>
          <w:sz w:val="19"/>
        </w:rPr>
        <w:t xml:space="preserve"> </w:t>
      </w:r>
      <w:r>
        <w:rPr>
          <w:sz w:val="19"/>
        </w:rPr>
        <w:t>Transportation</w:t>
      </w:r>
      <w:r>
        <w:rPr>
          <w:spacing w:val="-9"/>
          <w:sz w:val="19"/>
        </w:rPr>
        <w:t xml:space="preserve"> </w:t>
      </w:r>
      <w:r>
        <w:rPr>
          <w:sz w:val="19"/>
        </w:rPr>
        <w:t>Requirements</w:t>
      </w:r>
      <w:r>
        <w:rPr>
          <w:spacing w:val="-8"/>
          <w:sz w:val="19"/>
        </w:rPr>
        <w:t xml:space="preserve"> </w:t>
      </w:r>
      <w:r>
        <w:rPr>
          <w:sz w:val="19"/>
        </w:rPr>
        <w:t>is</w:t>
      </w:r>
      <w:r>
        <w:rPr>
          <w:spacing w:val="-8"/>
          <w:sz w:val="19"/>
        </w:rPr>
        <w:t xml:space="preserve"> </w:t>
      </w:r>
      <w:r>
        <w:rPr>
          <w:sz w:val="19"/>
        </w:rPr>
        <w:t>made</w:t>
      </w:r>
      <w:r>
        <w:rPr>
          <w:spacing w:val="-8"/>
          <w:sz w:val="19"/>
        </w:rPr>
        <w:t xml:space="preserve"> </w:t>
      </w:r>
      <w:r>
        <w:rPr>
          <w:sz w:val="19"/>
        </w:rPr>
        <w:t>available</w:t>
      </w:r>
      <w:r>
        <w:rPr>
          <w:spacing w:val="-8"/>
          <w:sz w:val="19"/>
        </w:rPr>
        <w:t xml:space="preserve"> </w:t>
      </w:r>
      <w:r>
        <w:rPr>
          <w:sz w:val="19"/>
        </w:rPr>
        <w:t>as</w:t>
      </w:r>
      <w:r>
        <w:rPr>
          <w:spacing w:val="-8"/>
          <w:sz w:val="19"/>
        </w:rPr>
        <w:t xml:space="preserve"> </w:t>
      </w:r>
      <w:r>
        <w:rPr>
          <w:sz w:val="19"/>
        </w:rPr>
        <w:t>soon</w:t>
      </w:r>
      <w:r>
        <w:rPr>
          <w:spacing w:val="-8"/>
          <w:sz w:val="19"/>
        </w:rPr>
        <w:t xml:space="preserve"> </w:t>
      </w:r>
      <w:r>
        <w:rPr>
          <w:sz w:val="19"/>
        </w:rPr>
        <w:t>as</w:t>
      </w:r>
      <w:r>
        <w:rPr>
          <w:spacing w:val="-8"/>
          <w:sz w:val="19"/>
        </w:rPr>
        <w:t xml:space="preserve"> </w:t>
      </w:r>
      <w:r>
        <w:rPr>
          <w:sz w:val="19"/>
        </w:rPr>
        <w:t>reasonably</w:t>
      </w:r>
      <w:r>
        <w:rPr>
          <w:spacing w:val="-8"/>
          <w:sz w:val="19"/>
        </w:rPr>
        <w:t xml:space="preserve"> </w:t>
      </w:r>
      <w:r>
        <w:rPr>
          <w:sz w:val="19"/>
        </w:rPr>
        <w:t>practicable;</w:t>
      </w:r>
    </w:p>
    <w:p w:rsidR="000F3658">
      <w:pPr>
        <w:pStyle w:val="BodyText"/>
        <w:spacing w:before="3"/>
        <w:rPr>
          <w:sz w:val="17"/>
        </w:rPr>
      </w:pPr>
    </w:p>
    <w:p w:rsidR="000F3658">
      <w:pPr>
        <w:pStyle w:val="BodyText"/>
        <w:spacing w:line="237" w:lineRule="auto"/>
        <w:ind w:left="800" w:right="113"/>
        <w:jc w:val="both"/>
      </w:pPr>
      <w:r>
        <w:t>and</w:t>
      </w:r>
      <w:r>
        <w:rPr>
          <w:spacing w:val="-4"/>
        </w:rPr>
        <w:t xml:space="preserve"> </w:t>
      </w:r>
      <w:r>
        <w:t>the</w:t>
      </w:r>
      <w:r>
        <w:rPr>
          <w:spacing w:val="-4"/>
        </w:rPr>
        <w:t xml:space="preserve"> </w:t>
      </w:r>
      <w:r>
        <w:t>Seller</w:t>
      </w:r>
      <w:r>
        <w:rPr>
          <w:spacing w:val="-4"/>
        </w:rPr>
        <w:t xml:space="preserve"> </w:t>
      </w:r>
      <w:r>
        <w:t>shall</w:t>
      </w:r>
      <w:r>
        <w:rPr>
          <w:spacing w:val="-4"/>
        </w:rPr>
        <w:t xml:space="preserve"> </w:t>
      </w:r>
      <w:r>
        <w:t>keep</w:t>
      </w:r>
      <w:r>
        <w:rPr>
          <w:spacing w:val="-4"/>
        </w:rPr>
        <w:t xml:space="preserve"> </w:t>
      </w:r>
      <w:r>
        <w:t>the</w:t>
      </w:r>
      <w:r>
        <w:rPr>
          <w:spacing w:val="-4"/>
        </w:rPr>
        <w:t xml:space="preserve"> </w:t>
      </w:r>
      <w:r>
        <w:t>Buyer</w:t>
      </w:r>
      <w:r>
        <w:rPr>
          <w:spacing w:val="-4"/>
        </w:rPr>
        <w:t xml:space="preserve"> </w:t>
      </w:r>
      <w:r>
        <w:t>fully</w:t>
      </w:r>
      <w:r>
        <w:rPr>
          <w:spacing w:val="-4"/>
        </w:rPr>
        <w:t xml:space="preserve"> </w:t>
      </w:r>
      <w:r>
        <w:t>informed</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4"/>
        </w:rPr>
        <w:t xml:space="preserve"> </w:t>
      </w:r>
      <w:r>
        <w:t>problem</w:t>
      </w:r>
      <w:r>
        <w:rPr>
          <w:spacing w:val="-4"/>
        </w:rPr>
        <w:t xml:space="preserve"> </w:t>
      </w:r>
      <w:r>
        <w:t>and</w:t>
      </w:r>
      <w:r>
        <w:rPr>
          <w:spacing w:val="-4"/>
        </w:rPr>
        <w:t xml:space="preserve"> </w:t>
      </w:r>
      <w:r>
        <w:t>the</w:t>
      </w:r>
      <w:r>
        <w:rPr>
          <w:spacing w:val="-4"/>
        </w:rPr>
        <w:t xml:space="preserve"> </w:t>
      </w:r>
      <w:r>
        <w:t>steps</w:t>
      </w:r>
      <w:r>
        <w:rPr>
          <w:spacing w:val="-4"/>
        </w:rPr>
        <w:t xml:space="preserve"> </w:t>
      </w:r>
      <w:r>
        <w:t>being</w:t>
      </w:r>
      <w:r>
        <w:rPr>
          <w:spacing w:val="-4"/>
        </w:rPr>
        <w:t xml:space="preserve"> </w:t>
      </w:r>
      <w:r>
        <w:t>taken</w:t>
      </w:r>
      <w:r>
        <w:rPr>
          <w:spacing w:val="-4"/>
        </w:rPr>
        <w:t xml:space="preserve"> </w:t>
      </w:r>
      <w:r>
        <w:t>to remedy it. If the Buyer becomes aware that Natural Gas which is being delivered at the Delivery Point is Off-Spec Gas (before it receives notice from the Seller pursuant to § 8a.2(a)) it shall notify the Seller of that fact and of any information available to it as to the nature, extent and cause of the non- conformity.</w:t>
      </w:r>
    </w:p>
    <w:p w:rsidR="000F3658">
      <w:pPr>
        <w:pStyle w:val="BodyText"/>
        <w:spacing w:before="5"/>
        <w:rPr>
          <w:sz w:val="17"/>
        </w:rPr>
      </w:pPr>
    </w:p>
    <w:p w:rsidR="000F3658">
      <w:pPr>
        <w:pStyle w:val="ListParagraph"/>
        <w:numPr>
          <w:ilvl w:val="0"/>
          <w:numId w:val="22"/>
        </w:numPr>
        <w:tabs>
          <w:tab w:val="left" w:pos="814"/>
          <w:tab w:val="left" w:pos="815"/>
        </w:tabs>
        <w:spacing w:line="237" w:lineRule="auto"/>
        <w:ind w:right="112" w:hanging="5"/>
        <w:rPr>
          <w:sz w:val="19"/>
        </w:rPr>
      </w:pPr>
      <w:r>
        <w:rPr>
          <w:b/>
          <w:sz w:val="19"/>
        </w:rPr>
        <w:t xml:space="preserve">Rights of the Buyer: </w:t>
      </w:r>
      <w:r>
        <w:rPr>
          <w:sz w:val="19"/>
        </w:rPr>
        <w:t xml:space="preserve">If Natural Gas to be delivered or being delivered at the Delivery Point is </w:t>
      </w:r>
      <w:r>
        <w:rPr>
          <w:spacing w:val="-3"/>
          <w:sz w:val="19"/>
        </w:rPr>
        <w:t xml:space="preserve">Off- </w:t>
      </w:r>
      <w:r>
        <w:rPr>
          <w:sz w:val="19"/>
        </w:rPr>
        <w:t xml:space="preserve">Spec Gas and if the Physical Downstream Transporter has refused to take delivery of </w:t>
      </w:r>
      <w:r>
        <w:rPr>
          <w:spacing w:val="-3"/>
          <w:sz w:val="19"/>
        </w:rPr>
        <w:t xml:space="preserve">such </w:t>
      </w:r>
      <w:r>
        <w:rPr>
          <w:sz w:val="19"/>
        </w:rPr>
        <w:t>Off-Spec Gas, the Buyer will, promptly following its receipt of notice of such refusal from the Physical Downstream Transporter, give notice to the Seller by telephone or in writing stating that it does not wish to take delivery of quantities of Natural Gas until the non-conformity with the Transportation Requirements has been remedied, and the Buyer shall not be in breach of any of its obligations by reason thereof. For the avoidance of doubt, the Buyer shall be obligated to take delivery of Off-Spec Gas if the Physical Downstream Transporter is willing to accept delivery of</w:t>
      </w:r>
      <w:r>
        <w:rPr>
          <w:spacing w:val="-4"/>
          <w:sz w:val="19"/>
        </w:rPr>
        <w:t xml:space="preserve"> </w:t>
      </w:r>
      <w:r>
        <w:rPr>
          <w:sz w:val="19"/>
        </w:rPr>
        <w:t>such</w:t>
      </w:r>
      <w:r>
        <w:rPr>
          <w:spacing w:val="-4"/>
          <w:sz w:val="19"/>
        </w:rPr>
        <w:t xml:space="preserve"> </w:t>
      </w:r>
      <w:r>
        <w:rPr>
          <w:sz w:val="19"/>
        </w:rPr>
        <w:t>Off-Spec</w:t>
      </w:r>
      <w:r>
        <w:rPr>
          <w:spacing w:val="-5"/>
          <w:sz w:val="19"/>
        </w:rPr>
        <w:t xml:space="preserve"> </w:t>
      </w:r>
      <w:r>
        <w:rPr>
          <w:sz w:val="19"/>
        </w:rPr>
        <w:t>Gas</w:t>
      </w:r>
      <w:r>
        <w:rPr>
          <w:spacing w:val="-5"/>
          <w:sz w:val="19"/>
        </w:rPr>
        <w:t xml:space="preserve"> </w:t>
      </w:r>
      <w:r>
        <w:rPr>
          <w:sz w:val="19"/>
        </w:rPr>
        <w:t>from</w:t>
      </w:r>
      <w:r>
        <w:rPr>
          <w:spacing w:val="-5"/>
          <w:sz w:val="19"/>
        </w:rPr>
        <w:t xml:space="preserve"> </w:t>
      </w:r>
      <w:r>
        <w:rPr>
          <w:sz w:val="19"/>
        </w:rPr>
        <w:t>the</w:t>
      </w:r>
      <w:r>
        <w:rPr>
          <w:spacing w:val="-5"/>
          <w:sz w:val="19"/>
        </w:rPr>
        <w:t xml:space="preserve"> </w:t>
      </w:r>
      <w:r>
        <w:rPr>
          <w:sz w:val="19"/>
        </w:rPr>
        <w:t>Buyer;</w:t>
      </w:r>
      <w:r>
        <w:rPr>
          <w:spacing w:val="-5"/>
          <w:sz w:val="19"/>
        </w:rPr>
        <w:t xml:space="preserve"> </w:t>
      </w:r>
      <w:r>
        <w:rPr>
          <w:sz w:val="19"/>
        </w:rPr>
        <w:t>provided,</w:t>
      </w:r>
      <w:r>
        <w:rPr>
          <w:spacing w:val="-5"/>
          <w:sz w:val="19"/>
        </w:rPr>
        <w:t xml:space="preserve"> </w:t>
      </w:r>
      <w:r>
        <w:rPr>
          <w:sz w:val="19"/>
        </w:rPr>
        <w:t>however,</w:t>
      </w:r>
      <w:r>
        <w:rPr>
          <w:spacing w:val="-5"/>
          <w:sz w:val="19"/>
        </w:rPr>
        <w:t xml:space="preserve"> </w:t>
      </w:r>
      <w:r>
        <w:rPr>
          <w:sz w:val="19"/>
        </w:rPr>
        <w:t>that</w:t>
      </w:r>
      <w:r>
        <w:rPr>
          <w:spacing w:val="-5"/>
          <w:sz w:val="19"/>
        </w:rPr>
        <w:t xml:space="preserve"> </w:t>
      </w:r>
      <w:r>
        <w:rPr>
          <w:sz w:val="19"/>
        </w:rPr>
        <w:t>in</w:t>
      </w:r>
      <w:r>
        <w:rPr>
          <w:spacing w:val="-5"/>
          <w:sz w:val="19"/>
        </w:rPr>
        <w:t xml:space="preserve"> </w:t>
      </w:r>
      <w:r>
        <w:rPr>
          <w:sz w:val="19"/>
        </w:rPr>
        <w:t>the</w:t>
      </w:r>
      <w:r>
        <w:rPr>
          <w:spacing w:val="-5"/>
          <w:sz w:val="19"/>
        </w:rPr>
        <w:t xml:space="preserve"> </w:t>
      </w:r>
      <w:r>
        <w:rPr>
          <w:sz w:val="19"/>
        </w:rPr>
        <w:t>event</w:t>
      </w:r>
      <w:r>
        <w:rPr>
          <w:spacing w:val="-5"/>
          <w:sz w:val="19"/>
        </w:rPr>
        <w:t xml:space="preserve"> </w:t>
      </w:r>
      <w:r>
        <w:rPr>
          <w:sz w:val="19"/>
        </w:rPr>
        <w:t>the</w:t>
      </w:r>
      <w:r>
        <w:rPr>
          <w:spacing w:val="-5"/>
          <w:sz w:val="19"/>
        </w:rPr>
        <w:t xml:space="preserve"> </w:t>
      </w:r>
      <w:r>
        <w:rPr>
          <w:sz w:val="19"/>
        </w:rPr>
        <w:t>Physical</w:t>
      </w:r>
      <w:r>
        <w:rPr>
          <w:spacing w:val="-5"/>
          <w:sz w:val="19"/>
        </w:rPr>
        <w:t xml:space="preserve"> </w:t>
      </w:r>
      <w:r>
        <w:rPr>
          <w:sz w:val="19"/>
        </w:rPr>
        <w:t>Downstream</w:t>
      </w:r>
      <w:r>
        <w:rPr>
          <w:spacing w:val="-4"/>
          <w:sz w:val="19"/>
        </w:rPr>
        <w:t xml:space="preserve"> </w:t>
      </w:r>
      <w:r>
        <w:rPr>
          <w:sz w:val="19"/>
        </w:rPr>
        <w:t>Transporter subsequently refuses to accept delivery of Off-Spec Gas it had previously agreed to accept from the Buyer or if Buyer</w:t>
      </w:r>
      <w:r>
        <w:rPr>
          <w:spacing w:val="-3"/>
          <w:sz w:val="19"/>
        </w:rPr>
        <w:t xml:space="preserve"> </w:t>
      </w:r>
      <w:r>
        <w:rPr>
          <w:sz w:val="19"/>
        </w:rPr>
        <w:t>is</w:t>
      </w:r>
      <w:r>
        <w:rPr>
          <w:spacing w:val="-3"/>
          <w:sz w:val="19"/>
        </w:rPr>
        <w:t xml:space="preserve"> </w:t>
      </w:r>
      <w:r>
        <w:rPr>
          <w:sz w:val="19"/>
        </w:rPr>
        <w:t>charged</w:t>
      </w:r>
      <w:r>
        <w:rPr>
          <w:spacing w:val="-4"/>
          <w:sz w:val="19"/>
        </w:rPr>
        <w:t xml:space="preserve"> </w:t>
      </w:r>
      <w:r>
        <w:rPr>
          <w:sz w:val="19"/>
        </w:rPr>
        <w:t>with</w:t>
      </w:r>
      <w:r>
        <w:rPr>
          <w:spacing w:val="-3"/>
          <w:sz w:val="19"/>
        </w:rPr>
        <w:t xml:space="preserve"> </w:t>
      </w:r>
      <w:r>
        <w:rPr>
          <w:sz w:val="19"/>
        </w:rPr>
        <w:t>any</w:t>
      </w:r>
      <w:r>
        <w:rPr>
          <w:spacing w:val="-13"/>
          <w:sz w:val="19"/>
        </w:rPr>
        <w:t xml:space="preserve"> </w:t>
      </w:r>
      <w:r>
        <w:rPr>
          <w:sz w:val="19"/>
        </w:rPr>
        <w:t>additional</w:t>
      </w:r>
      <w:r>
        <w:rPr>
          <w:spacing w:val="-5"/>
          <w:sz w:val="19"/>
        </w:rPr>
        <w:t xml:space="preserve"> </w:t>
      </w:r>
      <w:r>
        <w:rPr>
          <w:sz w:val="19"/>
        </w:rPr>
        <w:t>costs</w:t>
      </w:r>
      <w:r>
        <w:rPr>
          <w:spacing w:val="-5"/>
          <w:sz w:val="19"/>
        </w:rPr>
        <w:t xml:space="preserve"> </w:t>
      </w:r>
      <w:r>
        <w:rPr>
          <w:sz w:val="19"/>
        </w:rPr>
        <w:t>as</w:t>
      </w:r>
      <w:r>
        <w:rPr>
          <w:spacing w:val="-5"/>
          <w:sz w:val="19"/>
        </w:rPr>
        <w:t xml:space="preserve"> </w:t>
      </w:r>
      <w:r>
        <w:rPr>
          <w:sz w:val="19"/>
        </w:rPr>
        <w:t>a</w:t>
      </w:r>
      <w:r>
        <w:rPr>
          <w:spacing w:val="-4"/>
          <w:sz w:val="19"/>
        </w:rPr>
        <w:t xml:space="preserve"> </w:t>
      </w:r>
      <w:r>
        <w:rPr>
          <w:sz w:val="19"/>
        </w:rPr>
        <w:t>result</w:t>
      </w:r>
      <w:r>
        <w:rPr>
          <w:spacing w:val="-4"/>
          <w:sz w:val="19"/>
        </w:rPr>
        <w:t xml:space="preserve"> </w:t>
      </w:r>
      <w:r>
        <w:rPr>
          <w:sz w:val="19"/>
        </w:rPr>
        <w:t>of</w:t>
      </w:r>
      <w:r>
        <w:rPr>
          <w:spacing w:val="-4"/>
          <w:sz w:val="19"/>
        </w:rPr>
        <w:t xml:space="preserve"> </w:t>
      </w:r>
      <w:r>
        <w:rPr>
          <w:sz w:val="19"/>
        </w:rPr>
        <w:t>delivering</w:t>
      </w:r>
      <w:r>
        <w:rPr>
          <w:spacing w:val="-4"/>
          <w:sz w:val="19"/>
        </w:rPr>
        <w:t xml:space="preserve"> </w:t>
      </w:r>
      <w:r>
        <w:rPr>
          <w:sz w:val="19"/>
        </w:rPr>
        <w:t>the</w:t>
      </w:r>
      <w:r>
        <w:rPr>
          <w:spacing w:val="-5"/>
          <w:sz w:val="19"/>
        </w:rPr>
        <w:t xml:space="preserve"> </w:t>
      </w:r>
      <w:r>
        <w:rPr>
          <w:sz w:val="19"/>
        </w:rPr>
        <w:t>Off-Spec</w:t>
      </w:r>
      <w:r>
        <w:rPr>
          <w:spacing w:val="-5"/>
          <w:sz w:val="19"/>
        </w:rPr>
        <w:t xml:space="preserve"> </w:t>
      </w:r>
      <w:r>
        <w:rPr>
          <w:sz w:val="19"/>
        </w:rPr>
        <w:t>Gas</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Physical</w:t>
      </w:r>
      <w:r>
        <w:rPr>
          <w:spacing w:val="-4"/>
          <w:sz w:val="19"/>
        </w:rPr>
        <w:t xml:space="preserve"> </w:t>
      </w:r>
      <w:r>
        <w:rPr>
          <w:sz w:val="19"/>
        </w:rPr>
        <w:t>Downstream Transporter, then the Seller shall indemnify the Buyer in accordance with the terms of §8a.5 hereof. Any notice given</w:t>
      </w:r>
      <w:r>
        <w:rPr>
          <w:spacing w:val="-6"/>
          <w:sz w:val="19"/>
        </w:rPr>
        <w:t xml:space="preserve"> </w:t>
      </w:r>
      <w:r>
        <w:rPr>
          <w:sz w:val="19"/>
        </w:rPr>
        <w:t>pursuant</w:t>
      </w:r>
      <w:r>
        <w:rPr>
          <w:spacing w:val="-6"/>
          <w:sz w:val="19"/>
        </w:rPr>
        <w:t xml:space="preserve"> </w:t>
      </w:r>
      <w:r>
        <w:rPr>
          <w:sz w:val="19"/>
        </w:rPr>
        <w:t>to</w:t>
      </w:r>
      <w:r>
        <w:rPr>
          <w:spacing w:val="-6"/>
          <w:sz w:val="19"/>
        </w:rPr>
        <w:t xml:space="preserve"> </w:t>
      </w:r>
      <w:r>
        <w:rPr>
          <w:sz w:val="19"/>
        </w:rPr>
        <w:t>§</w:t>
      </w:r>
      <w:r>
        <w:rPr>
          <w:spacing w:val="-6"/>
          <w:sz w:val="19"/>
        </w:rPr>
        <w:t xml:space="preserve"> </w:t>
      </w:r>
      <w:r>
        <w:rPr>
          <w:sz w:val="19"/>
        </w:rPr>
        <w:t>8a.3</w:t>
      </w:r>
      <w:r>
        <w:rPr>
          <w:spacing w:val="-4"/>
          <w:sz w:val="19"/>
        </w:rPr>
        <w:t xml:space="preserve"> </w:t>
      </w:r>
      <w:r>
        <w:rPr>
          <w:sz w:val="19"/>
        </w:rPr>
        <w:t>by</w:t>
      </w:r>
      <w:r>
        <w:rPr>
          <w:spacing w:val="-6"/>
          <w:sz w:val="19"/>
        </w:rPr>
        <w:t xml:space="preserve"> </w:t>
      </w:r>
      <w:r>
        <w:rPr>
          <w:sz w:val="19"/>
        </w:rPr>
        <w:t>telephone</w:t>
      </w:r>
      <w:r>
        <w:rPr>
          <w:spacing w:val="-6"/>
          <w:sz w:val="19"/>
        </w:rPr>
        <w:t xml:space="preserve"> </w:t>
      </w:r>
      <w:r>
        <w:rPr>
          <w:sz w:val="19"/>
        </w:rPr>
        <w:t>shall</w:t>
      </w:r>
      <w:r>
        <w:rPr>
          <w:spacing w:val="-6"/>
          <w:sz w:val="19"/>
        </w:rPr>
        <w:t xml:space="preserve"> </w:t>
      </w:r>
      <w:r>
        <w:rPr>
          <w:sz w:val="19"/>
        </w:rPr>
        <w:t>be</w:t>
      </w:r>
      <w:r>
        <w:rPr>
          <w:spacing w:val="-6"/>
          <w:sz w:val="19"/>
        </w:rPr>
        <w:t xml:space="preserve"> </w:t>
      </w:r>
      <w:r>
        <w:rPr>
          <w:sz w:val="19"/>
        </w:rPr>
        <w:t>confirmed</w:t>
      </w:r>
      <w:r>
        <w:rPr>
          <w:spacing w:val="-6"/>
          <w:sz w:val="19"/>
        </w:rPr>
        <w:t xml:space="preserve"> </w:t>
      </w:r>
      <w:r>
        <w:rPr>
          <w:sz w:val="19"/>
        </w:rPr>
        <w:t>in</w:t>
      </w:r>
      <w:r>
        <w:rPr>
          <w:spacing w:val="-6"/>
          <w:sz w:val="19"/>
        </w:rPr>
        <w:t xml:space="preserve"> </w:t>
      </w:r>
      <w:r>
        <w:rPr>
          <w:sz w:val="19"/>
        </w:rPr>
        <w:t>writing</w:t>
      </w:r>
      <w:r>
        <w:rPr>
          <w:spacing w:val="-5"/>
          <w:sz w:val="19"/>
        </w:rPr>
        <w:t xml:space="preserve"> </w:t>
      </w:r>
      <w:r>
        <w:rPr>
          <w:sz w:val="19"/>
        </w:rPr>
        <w:t>as</w:t>
      </w:r>
      <w:r>
        <w:rPr>
          <w:spacing w:val="-6"/>
          <w:sz w:val="19"/>
        </w:rPr>
        <w:t xml:space="preserve"> </w:t>
      </w:r>
      <w:r>
        <w:rPr>
          <w:sz w:val="19"/>
        </w:rPr>
        <w:t>soon</w:t>
      </w:r>
      <w:r>
        <w:rPr>
          <w:spacing w:val="-6"/>
          <w:sz w:val="19"/>
        </w:rPr>
        <w:t xml:space="preserve"> </w:t>
      </w:r>
      <w:r>
        <w:rPr>
          <w:sz w:val="19"/>
        </w:rPr>
        <w:t>as</w:t>
      </w:r>
      <w:r>
        <w:rPr>
          <w:spacing w:val="-6"/>
          <w:sz w:val="19"/>
        </w:rPr>
        <w:t xml:space="preserve"> </w:t>
      </w:r>
      <w:r>
        <w:rPr>
          <w:sz w:val="19"/>
        </w:rPr>
        <w:t>reasonably</w:t>
      </w:r>
      <w:r>
        <w:rPr>
          <w:spacing w:val="-6"/>
          <w:sz w:val="19"/>
        </w:rPr>
        <w:t xml:space="preserve"> </w:t>
      </w:r>
      <w:r>
        <w:rPr>
          <w:sz w:val="19"/>
        </w:rPr>
        <w:t>practicable.</w:t>
      </w:r>
    </w:p>
    <w:p w:rsidR="000F3658">
      <w:pPr>
        <w:pStyle w:val="BodyText"/>
        <w:spacing w:before="7"/>
        <w:rPr>
          <w:sz w:val="17"/>
        </w:rPr>
      </w:pPr>
    </w:p>
    <w:p w:rsidR="000F3658">
      <w:pPr>
        <w:pStyle w:val="ListParagraph"/>
        <w:numPr>
          <w:ilvl w:val="0"/>
          <w:numId w:val="22"/>
        </w:numPr>
        <w:tabs>
          <w:tab w:val="left" w:pos="814"/>
          <w:tab w:val="left" w:pos="815"/>
        </w:tabs>
        <w:spacing w:before="1" w:line="216" w:lineRule="exact"/>
        <w:ind w:right="115" w:hanging="5"/>
        <w:rPr>
          <w:sz w:val="19"/>
        </w:rPr>
      </w:pPr>
      <w:r>
        <w:rPr>
          <w:b/>
          <w:sz w:val="19"/>
        </w:rPr>
        <w:t xml:space="preserve">Underdelivery due to Off-Spec Gas: </w:t>
      </w:r>
      <w:r>
        <w:rPr>
          <w:sz w:val="19"/>
        </w:rPr>
        <w:t xml:space="preserve">To the extent that the Delivered Quantity is less than the Contract Quantity in any </w:t>
      </w:r>
      <w:r>
        <w:rPr>
          <w:spacing w:val="-4"/>
          <w:sz w:val="19"/>
        </w:rPr>
        <w:t xml:space="preserve">Time </w:t>
      </w:r>
      <w:r>
        <w:rPr>
          <w:sz w:val="19"/>
        </w:rPr>
        <w:t>Unit by reason of any of the circumstances described in or actions of the Parties taken in accordance with § 8a.3 (</w:t>
      </w:r>
      <w:r>
        <w:rPr>
          <w:b/>
          <w:i/>
          <w:sz w:val="19"/>
        </w:rPr>
        <w:t>Rights of the Buyer</w:t>
      </w:r>
      <w:r>
        <w:rPr>
          <w:sz w:val="19"/>
        </w:rPr>
        <w:t>), unless the Seller is relieved from liability under 8.1 (</w:t>
      </w:r>
      <w:r>
        <w:rPr>
          <w:b/>
          <w:sz w:val="19"/>
        </w:rPr>
        <w:t>Underdelivery</w:t>
      </w:r>
      <w:r>
        <w:rPr>
          <w:sz w:val="19"/>
        </w:rPr>
        <w:t>) due to Force Majeure in accordance with § 7 (</w:t>
      </w:r>
      <w:r>
        <w:rPr>
          <w:b/>
          <w:i/>
          <w:sz w:val="19"/>
        </w:rPr>
        <w:t>Non-Performance due to Force Majeure</w:t>
      </w:r>
      <w:r>
        <w:rPr>
          <w:sz w:val="19"/>
        </w:rPr>
        <w:t>), this shall constitute an underdelivery due to Seller's Default and the provisions of § 8.1 (</w:t>
      </w:r>
      <w:r>
        <w:rPr>
          <w:b/>
          <w:i/>
          <w:sz w:val="19"/>
        </w:rPr>
        <w:t>Underdelivery</w:t>
      </w:r>
      <w:r>
        <w:rPr>
          <w:sz w:val="19"/>
        </w:rPr>
        <w:t>) shall apply in relation to the Default</w:t>
      </w:r>
      <w:r>
        <w:rPr>
          <w:spacing w:val="-26"/>
          <w:sz w:val="19"/>
        </w:rPr>
        <w:t xml:space="preserve"> </w:t>
      </w:r>
      <w:r>
        <w:rPr>
          <w:sz w:val="19"/>
        </w:rPr>
        <w:t>Quantity</w:t>
      </w:r>
    </w:p>
    <w:p w:rsidR="000F3658">
      <w:pPr>
        <w:pStyle w:val="BodyText"/>
        <w:spacing w:before="1"/>
        <w:rPr>
          <w:sz w:val="17"/>
        </w:rPr>
      </w:pPr>
    </w:p>
    <w:p w:rsidR="000F3658">
      <w:pPr>
        <w:pStyle w:val="ListParagraph"/>
        <w:numPr>
          <w:ilvl w:val="0"/>
          <w:numId w:val="22"/>
        </w:numPr>
        <w:tabs>
          <w:tab w:val="left" w:pos="804"/>
          <w:tab w:val="left" w:pos="805"/>
        </w:tabs>
        <w:ind w:left="804" w:right="0" w:hanging="672"/>
        <w:rPr>
          <w:sz w:val="19"/>
        </w:rPr>
      </w:pPr>
      <w:r>
        <w:rPr>
          <w:b/>
          <w:sz w:val="19"/>
        </w:rPr>
        <w:t xml:space="preserve">Indemnity: </w:t>
      </w:r>
      <w:r>
        <w:rPr>
          <w:sz w:val="19"/>
        </w:rPr>
        <w:t>If, in respect of an Individual</w:t>
      </w:r>
      <w:r>
        <w:rPr>
          <w:spacing w:val="2"/>
          <w:sz w:val="19"/>
        </w:rPr>
        <w:t xml:space="preserve"> </w:t>
      </w:r>
      <w:r>
        <w:rPr>
          <w:sz w:val="19"/>
        </w:rPr>
        <w:t>Contract:</w:t>
      </w:r>
    </w:p>
    <w:p w:rsidR="000F3658">
      <w:pPr>
        <w:pStyle w:val="BodyText"/>
        <w:spacing w:before="7"/>
        <w:rPr>
          <w:sz w:val="17"/>
        </w:rPr>
      </w:pPr>
    </w:p>
    <w:p w:rsidR="000F3658">
      <w:pPr>
        <w:pStyle w:val="ListParagraph"/>
        <w:numPr>
          <w:ilvl w:val="1"/>
          <w:numId w:val="22"/>
        </w:numPr>
        <w:tabs>
          <w:tab w:val="left" w:pos="1472"/>
        </w:tabs>
        <w:spacing w:line="216" w:lineRule="exact"/>
        <w:ind w:left="1472" w:right="116"/>
        <w:rPr>
          <w:sz w:val="19"/>
        </w:rPr>
      </w:pPr>
      <w:r>
        <w:rPr>
          <w:sz w:val="19"/>
        </w:rPr>
        <w:t xml:space="preserve">any quantities of Natural Gas are delivered at the Delivery </w:t>
      </w:r>
      <w:r>
        <w:rPr>
          <w:spacing w:val="-3"/>
          <w:sz w:val="19"/>
        </w:rPr>
        <w:t xml:space="preserve">Point </w:t>
      </w:r>
      <w:r>
        <w:rPr>
          <w:sz w:val="19"/>
        </w:rPr>
        <w:t>without or prior to the Buyer becoming</w:t>
      </w:r>
      <w:r>
        <w:rPr>
          <w:spacing w:val="-8"/>
          <w:sz w:val="19"/>
        </w:rPr>
        <w:t xml:space="preserve"> </w:t>
      </w:r>
      <w:r>
        <w:rPr>
          <w:sz w:val="19"/>
        </w:rPr>
        <w:t>aware</w:t>
      </w:r>
      <w:r>
        <w:rPr>
          <w:spacing w:val="-8"/>
          <w:sz w:val="19"/>
        </w:rPr>
        <w:t xml:space="preserve"> </w:t>
      </w:r>
      <w:r>
        <w:rPr>
          <w:sz w:val="19"/>
        </w:rPr>
        <w:t>that</w:t>
      </w:r>
      <w:r>
        <w:rPr>
          <w:spacing w:val="-8"/>
          <w:sz w:val="19"/>
        </w:rPr>
        <w:t xml:space="preserve"> </w:t>
      </w:r>
      <w:r>
        <w:rPr>
          <w:sz w:val="19"/>
        </w:rPr>
        <w:t>such</w:t>
      </w:r>
      <w:r>
        <w:rPr>
          <w:spacing w:val="-8"/>
          <w:sz w:val="19"/>
        </w:rPr>
        <w:t xml:space="preserve"> </w:t>
      </w:r>
      <w:r>
        <w:rPr>
          <w:sz w:val="19"/>
        </w:rPr>
        <w:t>quantities</w:t>
      </w:r>
      <w:r>
        <w:rPr>
          <w:spacing w:val="-8"/>
          <w:sz w:val="19"/>
        </w:rPr>
        <w:t xml:space="preserve"> </w:t>
      </w:r>
      <w:r>
        <w:rPr>
          <w:sz w:val="19"/>
        </w:rPr>
        <w:t>constitute</w:t>
      </w:r>
      <w:r>
        <w:rPr>
          <w:spacing w:val="-8"/>
          <w:sz w:val="19"/>
        </w:rPr>
        <w:t xml:space="preserve"> </w:t>
      </w:r>
      <w:r>
        <w:rPr>
          <w:sz w:val="19"/>
        </w:rPr>
        <w:t>Off-Spec</w:t>
      </w:r>
      <w:r>
        <w:rPr>
          <w:spacing w:val="-3"/>
          <w:sz w:val="19"/>
        </w:rPr>
        <w:t xml:space="preserve"> </w:t>
      </w:r>
      <w:r>
        <w:rPr>
          <w:sz w:val="19"/>
        </w:rPr>
        <w:t>Gas,</w:t>
      </w:r>
      <w:r>
        <w:rPr>
          <w:spacing w:val="-3"/>
          <w:sz w:val="19"/>
        </w:rPr>
        <w:t xml:space="preserve"> </w:t>
      </w:r>
      <w:r>
        <w:rPr>
          <w:sz w:val="19"/>
        </w:rPr>
        <w:t>or</w:t>
      </w:r>
    </w:p>
    <w:p w:rsidR="000F3658">
      <w:pPr>
        <w:pStyle w:val="BodyText"/>
        <w:rPr>
          <w:sz w:val="17"/>
        </w:rPr>
      </w:pPr>
    </w:p>
    <w:p w:rsidR="000F3658">
      <w:pPr>
        <w:pStyle w:val="ListParagraph"/>
        <w:numPr>
          <w:ilvl w:val="1"/>
          <w:numId w:val="22"/>
        </w:numPr>
        <w:tabs>
          <w:tab w:val="left" w:pos="1472"/>
        </w:tabs>
        <w:spacing w:line="216" w:lineRule="exact"/>
        <w:ind w:left="1472"/>
        <w:rPr>
          <w:sz w:val="19"/>
        </w:rPr>
      </w:pPr>
      <w:r>
        <w:rPr>
          <w:sz w:val="19"/>
        </w:rPr>
        <w:t>any quantities of Natural Gas are delivered to the Buyer when the Buyer serves a notice on the Seller</w:t>
      </w:r>
      <w:r>
        <w:rPr>
          <w:spacing w:val="-6"/>
          <w:sz w:val="19"/>
        </w:rPr>
        <w:t xml:space="preserve"> </w:t>
      </w:r>
      <w:r>
        <w:rPr>
          <w:sz w:val="19"/>
        </w:rPr>
        <w:t>in</w:t>
      </w:r>
      <w:r>
        <w:rPr>
          <w:spacing w:val="-6"/>
          <w:sz w:val="19"/>
        </w:rPr>
        <w:t xml:space="preserve"> </w:t>
      </w:r>
      <w:r>
        <w:rPr>
          <w:sz w:val="19"/>
        </w:rPr>
        <w:t>accordance</w:t>
      </w:r>
      <w:r>
        <w:rPr>
          <w:spacing w:val="-6"/>
          <w:sz w:val="19"/>
        </w:rPr>
        <w:t xml:space="preserve"> </w:t>
      </w:r>
      <w:r>
        <w:rPr>
          <w:sz w:val="19"/>
        </w:rPr>
        <w:t>with</w:t>
      </w:r>
      <w:r>
        <w:rPr>
          <w:spacing w:val="-6"/>
          <w:sz w:val="19"/>
        </w:rPr>
        <w:t xml:space="preserve"> </w:t>
      </w:r>
      <w:r>
        <w:rPr>
          <w:sz w:val="19"/>
        </w:rPr>
        <w:t>§</w:t>
      </w:r>
      <w:r>
        <w:rPr>
          <w:spacing w:val="-6"/>
          <w:sz w:val="19"/>
        </w:rPr>
        <w:t xml:space="preserve"> </w:t>
      </w:r>
      <w:r>
        <w:rPr>
          <w:sz w:val="19"/>
        </w:rPr>
        <w:t>8a.3</w:t>
      </w:r>
      <w:r>
        <w:rPr>
          <w:spacing w:val="-5"/>
          <w:sz w:val="19"/>
        </w:rPr>
        <w:t xml:space="preserve"> </w:t>
      </w:r>
      <w:r>
        <w:rPr>
          <w:sz w:val="19"/>
        </w:rPr>
        <w:t>and</w:t>
      </w:r>
      <w:r>
        <w:rPr>
          <w:spacing w:val="-4"/>
          <w:sz w:val="19"/>
        </w:rPr>
        <w:t xml:space="preserve"> </w:t>
      </w:r>
      <w:r>
        <w:rPr>
          <w:sz w:val="19"/>
        </w:rPr>
        <w:t>before</w:t>
      </w:r>
      <w:r>
        <w:rPr>
          <w:spacing w:val="-4"/>
          <w:sz w:val="19"/>
        </w:rPr>
        <w:t xml:space="preserve"> </w:t>
      </w:r>
      <w:r>
        <w:rPr>
          <w:sz w:val="19"/>
        </w:rPr>
        <w:t>the</w:t>
      </w:r>
      <w:r>
        <w:rPr>
          <w:spacing w:val="-4"/>
          <w:sz w:val="19"/>
        </w:rPr>
        <w:t xml:space="preserve"> </w:t>
      </w:r>
      <w:r>
        <w:rPr>
          <w:sz w:val="19"/>
        </w:rPr>
        <w:t>non-conformity</w:t>
      </w:r>
      <w:r>
        <w:rPr>
          <w:spacing w:val="-6"/>
          <w:sz w:val="19"/>
        </w:rPr>
        <w:t xml:space="preserve"> </w:t>
      </w:r>
      <w:r>
        <w:rPr>
          <w:sz w:val="19"/>
        </w:rPr>
        <w:t>has</w:t>
      </w:r>
      <w:r>
        <w:rPr>
          <w:spacing w:val="-6"/>
          <w:sz w:val="19"/>
        </w:rPr>
        <w:t xml:space="preserve"> </w:t>
      </w:r>
      <w:r>
        <w:rPr>
          <w:sz w:val="19"/>
        </w:rPr>
        <w:t>been</w:t>
      </w:r>
      <w:r>
        <w:rPr>
          <w:spacing w:val="-6"/>
          <w:sz w:val="19"/>
        </w:rPr>
        <w:t xml:space="preserve"> </w:t>
      </w:r>
      <w:r>
        <w:rPr>
          <w:sz w:val="19"/>
        </w:rPr>
        <w:t>remedied,</w:t>
      </w:r>
      <w:r>
        <w:rPr>
          <w:spacing w:val="-5"/>
          <w:sz w:val="19"/>
        </w:rPr>
        <w:t xml:space="preserve"> </w:t>
      </w:r>
      <w:r>
        <w:rPr>
          <w:spacing w:val="-4"/>
          <w:sz w:val="19"/>
        </w:rPr>
        <w:t>or</w:t>
      </w:r>
    </w:p>
    <w:p w:rsidR="000F3658">
      <w:pPr>
        <w:pStyle w:val="BodyText"/>
        <w:rPr>
          <w:sz w:val="17"/>
        </w:rPr>
      </w:pPr>
    </w:p>
    <w:p w:rsidR="000F3658">
      <w:pPr>
        <w:pStyle w:val="ListParagraph"/>
        <w:numPr>
          <w:ilvl w:val="1"/>
          <w:numId w:val="22"/>
        </w:numPr>
        <w:tabs>
          <w:tab w:val="left" w:pos="1492"/>
        </w:tabs>
        <w:spacing w:line="264" w:lineRule="auto"/>
        <w:ind w:left="1491" w:right="118" w:hanging="677"/>
        <w:rPr>
          <w:sz w:val="19"/>
        </w:rPr>
      </w:pPr>
      <w:r>
        <w:rPr>
          <w:sz w:val="19"/>
        </w:rPr>
        <w:t>Buyer is charged with additional costs pursuant to § 8a.3 (</w:t>
      </w:r>
      <w:r>
        <w:rPr>
          <w:b/>
          <w:i/>
          <w:sz w:val="19"/>
        </w:rPr>
        <w:t>Rights of the Buyer</w:t>
      </w:r>
      <w:r>
        <w:rPr>
          <w:sz w:val="19"/>
        </w:rPr>
        <w:t>) as a result of the</w:t>
      </w:r>
      <w:r>
        <w:rPr>
          <w:spacing w:val="-8"/>
          <w:sz w:val="19"/>
        </w:rPr>
        <w:t xml:space="preserve"> </w:t>
      </w:r>
      <w:r>
        <w:rPr>
          <w:sz w:val="19"/>
        </w:rPr>
        <w:t>delivery</w:t>
      </w:r>
      <w:r>
        <w:rPr>
          <w:spacing w:val="-8"/>
          <w:sz w:val="19"/>
        </w:rPr>
        <w:t xml:space="preserve"> </w:t>
      </w:r>
      <w:r>
        <w:rPr>
          <w:sz w:val="19"/>
        </w:rPr>
        <w:t>of</w:t>
      </w:r>
      <w:r>
        <w:rPr>
          <w:spacing w:val="-8"/>
          <w:sz w:val="19"/>
        </w:rPr>
        <w:t xml:space="preserve"> </w:t>
      </w:r>
      <w:r>
        <w:rPr>
          <w:sz w:val="19"/>
        </w:rPr>
        <w:t>Off-Spec</w:t>
      </w:r>
      <w:r>
        <w:rPr>
          <w:spacing w:val="-8"/>
          <w:sz w:val="19"/>
        </w:rPr>
        <w:t xml:space="preserve"> </w:t>
      </w:r>
      <w:r>
        <w:rPr>
          <w:sz w:val="19"/>
        </w:rPr>
        <w:t>Gas</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Physical</w:t>
      </w:r>
      <w:r>
        <w:rPr>
          <w:spacing w:val="-8"/>
          <w:sz w:val="19"/>
        </w:rPr>
        <w:t xml:space="preserve"> </w:t>
      </w:r>
      <w:r>
        <w:rPr>
          <w:sz w:val="19"/>
        </w:rPr>
        <w:t>Downstream</w:t>
      </w:r>
      <w:r>
        <w:rPr>
          <w:spacing w:val="-8"/>
          <w:sz w:val="19"/>
        </w:rPr>
        <w:t xml:space="preserve"> </w:t>
      </w:r>
      <w:r>
        <w:rPr>
          <w:sz w:val="19"/>
        </w:rPr>
        <w:t>Transporter;</w:t>
      </w:r>
    </w:p>
    <w:p w:rsidR="000F3658">
      <w:pPr>
        <w:pStyle w:val="BodyText"/>
        <w:spacing w:before="7"/>
        <w:rPr>
          <w:sz w:val="16"/>
        </w:rPr>
      </w:pPr>
    </w:p>
    <w:p w:rsidR="000F3658">
      <w:pPr>
        <w:pStyle w:val="BodyText"/>
        <w:ind w:left="804" w:right="115"/>
        <w:jc w:val="both"/>
      </w:pPr>
      <w:r>
        <w:t>then the Seller shall (irrespective of any event of Force Majeure affecting the Seller in relation to such Off-Spec Gas) indemnify the Buyer from and against all direct loss, damage and expense for which the Buyer is or becomes liable as a result of the delivery of such quantities of Off-Spec Gas, arising as a result of a claim by the Physical Downstream Transporter under its transportation agreement with the Buyer or with the relevant shipper transporting such quantities away from the Delivery Point.     Unless</w:t>
      </w:r>
    </w:p>
    <w:p w:rsidR="000F3658">
      <w:pPr>
        <w:jc w:val="both"/>
        <w:sectPr>
          <w:pgSz w:w="12240" w:h="15840"/>
          <w:pgMar w:top="880" w:right="1700" w:bottom="1220" w:left="1720" w:header="0" w:footer="1021" w:gutter="0"/>
          <w:cols w:space="720"/>
        </w:sectPr>
      </w:pPr>
    </w:p>
    <w:p w:rsidR="000F3658">
      <w:pPr>
        <w:pStyle w:val="BodyText"/>
        <w:spacing w:before="67" w:line="237" w:lineRule="auto"/>
        <w:ind w:left="804" w:right="116" w:firstLine="9"/>
        <w:jc w:val="both"/>
      </w:pPr>
      <w:r>
        <w:t>otherwise agreed in the terms of an Individual Contract, the Seller's aggregate liability to the Buyer under this § 8a.5 (</w:t>
      </w:r>
      <w:r>
        <w:rPr>
          <w:b/>
          <w:i/>
        </w:rPr>
        <w:t>Indemnity</w:t>
      </w:r>
      <w:r>
        <w:t>) or otherwise in respect of quantities of Off-Spec Gas delivered under an Individual Contract shall be unlimited.</w:t>
      </w:r>
    </w:p>
    <w:p w:rsidR="000F3658">
      <w:pPr>
        <w:pStyle w:val="BodyText"/>
        <w:spacing w:before="8"/>
        <w:rPr>
          <w:sz w:val="17"/>
        </w:rPr>
      </w:pPr>
    </w:p>
    <w:p w:rsidR="000F3658">
      <w:pPr>
        <w:pStyle w:val="ListParagraph"/>
        <w:numPr>
          <w:ilvl w:val="0"/>
          <w:numId w:val="22"/>
        </w:numPr>
        <w:tabs>
          <w:tab w:val="left" w:pos="814"/>
          <w:tab w:val="left" w:pos="815"/>
        </w:tabs>
        <w:spacing w:line="216" w:lineRule="exact"/>
        <w:ind w:right="115" w:hanging="5"/>
        <w:rPr>
          <w:sz w:val="19"/>
        </w:rPr>
      </w:pPr>
      <w:r>
        <w:rPr>
          <w:b/>
          <w:sz w:val="19"/>
        </w:rPr>
        <w:t>Payment</w:t>
      </w:r>
      <w:r>
        <w:rPr>
          <w:b/>
          <w:spacing w:val="-7"/>
          <w:sz w:val="19"/>
        </w:rPr>
        <w:t xml:space="preserve"> </w:t>
      </w:r>
      <w:r>
        <w:rPr>
          <w:b/>
          <w:sz w:val="19"/>
        </w:rPr>
        <w:t>for</w:t>
      </w:r>
      <w:r>
        <w:rPr>
          <w:b/>
          <w:spacing w:val="-7"/>
          <w:sz w:val="19"/>
        </w:rPr>
        <w:t xml:space="preserve"> </w:t>
      </w:r>
      <w:r>
        <w:rPr>
          <w:b/>
          <w:sz w:val="19"/>
        </w:rPr>
        <w:t>Off-Spec</w:t>
      </w:r>
      <w:r>
        <w:rPr>
          <w:b/>
          <w:spacing w:val="-8"/>
          <w:sz w:val="19"/>
        </w:rPr>
        <w:t xml:space="preserve"> </w:t>
      </w:r>
      <w:r>
        <w:rPr>
          <w:b/>
          <w:sz w:val="19"/>
        </w:rPr>
        <w:t>Gas:</w:t>
      </w:r>
      <w:r>
        <w:rPr>
          <w:b/>
          <w:spacing w:val="35"/>
          <w:sz w:val="19"/>
        </w:rPr>
        <w:t xml:space="preserve"> </w:t>
      </w:r>
      <w:r>
        <w:rPr>
          <w:sz w:val="19"/>
        </w:rPr>
        <w:t>Without</w:t>
      </w:r>
      <w:r>
        <w:rPr>
          <w:spacing w:val="-6"/>
          <w:sz w:val="19"/>
        </w:rPr>
        <w:t xml:space="preserve"> </w:t>
      </w:r>
      <w:r>
        <w:rPr>
          <w:sz w:val="19"/>
        </w:rPr>
        <w:t>prejudice</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foregoing</w:t>
      </w:r>
      <w:r>
        <w:rPr>
          <w:spacing w:val="-6"/>
          <w:sz w:val="19"/>
        </w:rPr>
        <w:t xml:space="preserve"> </w:t>
      </w:r>
      <w:r>
        <w:rPr>
          <w:sz w:val="19"/>
        </w:rPr>
        <w:t>provisions</w:t>
      </w:r>
      <w:r>
        <w:rPr>
          <w:spacing w:val="-6"/>
          <w:sz w:val="19"/>
        </w:rPr>
        <w:t xml:space="preserve"> </w:t>
      </w:r>
      <w:r>
        <w:rPr>
          <w:sz w:val="19"/>
        </w:rPr>
        <w:t>of</w:t>
      </w:r>
      <w:r>
        <w:rPr>
          <w:spacing w:val="-6"/>
          <w:sz w:val="19"/>
        </w:rPr>
        <w:t xml:space="preserve"> </w:t>
      </w:r>
      <w:r>
        <w:rPr>
          <w:sz w:val="19"/>
        </w:rPr>
        <w:t>this</w:t>
      </w:r>
      <w:r>
        <w:rPr>
          <w:spacing w:val="-6"/>
          <w:sz w:val="19"/>
        </w:rPr>
        <w:t xml:space="preserve"> </w:t>
      </w:r>
      <w:r>
        <w:rPr>
          <w:sz w:val="19"/>
        </w:rPr>
        <w:t>§</w:t>
      </w:r>
      <w:r>
        <w:rPr>
          <w:spacing w:val="-6"/>
          <w:sz w:val="19"/>
        </w:rPr>
        <w:t xml:space="preserve"> </w:t>
      </w:r>
      <w:r>
        <w:rPr>
          <w:sz w:val="19"/>
        </w:rPr>
        <w:t>8a</w:t>
      </w:r>
      <w:r>
        <w:rPr>
          <w:spacing w:val="-6"/>
          <w:sz w:val="19"/>
        </w:rPr>
        <w:t xml:space="preserve"> </w:t>
      </w:r>
      <w:r>
        <w:rPr>
          <w:sz w:val="19"/>
        </w:rPr>
        <w:t>(</w:t>
      </w:r>
      <w:r>
        <w:rPr>
          <w:b/>
          <w:i/>
          <w:sz w:val="19"/>
        </w:rPr>
        <w:t>Off-Spec</w:t>
      </w:r>
      <w:r>
        <w:rPr>
          <w:b/>
          <w:i/>
          <w:spacing w:val="-9"/>
          <w:sz w:val="19"/>
        </w:rPr>
        <w:t xml:space="preserve"> </w:t>
      </w:r>
      <w:r>
        <w:rPr>
          <w:b/>
          <w:i/>
          <w:sz w:val="19"/>
        </w:rPr>
        <w:t>Gas</w:t>
      </w:r>
      <w:r>
        <w:rPr>
          <w:sz w:val="19"/>
        </w:rPr>
        <w:t>), the Buyer's obligation to pay for quantities of Natural Gas delivered pursuant to an Individual Contract, in accordance with § 13 (</w:t>
      </w:r>
      <w:r>
        <w:rPr>
          <w:b/>
          <w:i/>
          <w:sz w:val="19"/>
        </w:rPr>
        <w:t>Invoicing and Payment</w:t>
      </w:r>
      <w:r>
        <w:rPr>
          <w:sz w:val="19"/>
        </w:rPr>
        <w:t>), shall not be affected or diminished by the delivery of Off-Spec Gas.</w:t>
      </w:r>
    </w:p>
    <w:p w:rsidR="000F3658">
      <w:pPr>
        <w:pStyle w:val="BodyText"/>
        <w:spacing w:before="2"/>
        <w:rPr>
          <w:sz w:val="10"/>
        </w:rPr>
      </w:pPr>
    </w:p>
    <w:p w:rsidR="000F3658">
      <w:pPr>
        <w:pStyle w:val="Heading4"/>
        <w:spacing w:before="90"/>
        <w:ind w:left="12"/>
        <w:rPr>
          <w:u w:val="none"/>
        </w:rPr>
      </w:pPr>
      <w:r>
        <w:rPr>
          <w:u w:val="none"/>
        </w:rPr>
        <w:t>§ 9</w:t>
      </w:r>
    </w:p>
    <w:p w:rsidR="000F3658">
      <w:pPr>
        <w:pStyle w:val="BodyText"/>
        <w:spacing w:before="7"/>
        <w:rPr>
          <w:b/>
          <w:sz w:val="18"/>
        </w:rPr>
      </w:pPr>
    </w:p>
    <w:p w:rsidR="000F3658">
      <w:pPr>
        <w:ind w:left="12"/>
        <w:jc w:val="center"/>
        <w:rPr>
          <w:b/>
          <w:sz w:val="20"/>
        </w:rPr>
      </w:pPr>
      <w:r>
        <w:rPr>
          <w:b/>
          <w:sz w:val="20"/>
          <w:u w:val="thick"/>
        </w:rPr>
        <w:t>Suspension of Delivery or Acceptance</w:t>
      </w:r>
    </w:p>
    <w:p w:rsidR="000F3658">
      <w:pPr>
        <w:pStyle w:val="BodyText"/>
        <w:rPr>
          <w:b/>
          <w:sz w:val="13"/>
        </w:rPr>
      </w:pPr>
    </w:p>
    <w:p w:rsidR="000F3658">
      <w:pPr>
        <w:pStyle w:val="BodyText"/>
        <w:spacing w:before="94" w:line="237" w:lineRule="auto"/>
        <w:ind w:left="132" w:right="110"/>
        <w:jc w:val="both"/>
      </w:pPr>
      <w:r>
        <w:t xml:space="preserve">In addition to any other rights or remedies available to a Party (the </w:t>
      </w:r>
      <w:r>
        <w:rPr>
          <w:b/>
        </w:rPr>
        <w:t>"Non-Defaulting Party"</w:t>
      </w:r>
      <w:r>
        <w:t xml:space="preserve">), should a Party (the </w:t>
      </w:r>
      <w:r>
        <w:rPr>
          <w:b/>
        </w:rPr>
        <w:t>"Defaulting Party"</w:t>
      </w:r>
      <w:r>
        <w:t>) default on any payment that is due under the Agreement, or should it or its Credit Support Provider fail to provide, replace or increase the amount of any Credit Support Document or any Performance Assurance as required pursuant to the Agreement, the Non-Defaulting Party shall be entitled, no earlier than three (3) Business Days after sending a written notice to the Defaulting Party immediately to cease further delivery or acceptance (as the case may be) of Natural Gas (and be released (and not merely suspended) from its underlying delivery or acceptance obligations) under all Individual Contracts and (provided that the Non-Defaulting Party has already exercised any rights available to it to set off its obligations to make payments under the Agreement to the Defaulting Party against amounts owed by the Defaulting Party to it) the Non- Defaulting Party shall have the right to withhold payments owed by it to the Defaulting Party under the Agreement in each case until such time as the Non-Defaulting Party, has received either the required Credit Support Document or Performance Assurance or full payment (including all applicable default interest and expenses) of all outstanding amounts owed to the Non-Defaulting Party.</w:t>
      </w:r>
    </w:p>
    <w:p w:rsidR="000F3658">
      <w:pPr>
        <w:pStyle w:val="BodyText"/>
        <w:spacing w:before="8"/>
        <w:rPr>
          <w:sz w:val="17"/>
        </w:rPr>
      </w:pPr>
    </w:p>
    <w:p w:rsidR="000F3658">
      <w:pPr>
        <w:pStyle w:val="Heading3"/>
        <w:rPr>
          <w:u w:val="none"/>
        </w:rPr>
      </w:pPr>
      <w:r>
        <w:rPr>
          <w:u w:val="none"/>
        </w:rPr>
        <w:t>§ 10</w:t>
      </w:r>
    </w:p>
    <w:p w:rsidR="000F3658">
      <w:pPr>
        <w:pStyle w:val="BodyText"/>
        <w:rPr>
          <w:b/>
        </w:rPr>
      </w:pPr>
    </w:p>
    <w:p w:rsidR="000F3658">
      <w:pPr>
        <w:ind w:left="6"/>
        <w:jc w:val="center"/>
        <w:rPr>
          <w:b/>
          <w:sz w:val="21"/>
        </w:rPr>
      </w:pPr>
      <w:r>
        <w:rPr>
          <w:b/>
          <w:sz w:val="21"/>
          <w:u w:val="thick"/>
        </w:rPr>
        <w:t>Term and Termination Rights</w:t>
      </w:r>
    </w:p>
    <w:p w:rsidR="000F3658">
      <w:pPr>
        <w:pStyle w:val="BodyText"/>
        <w:spacing w:before="1"/>
        <w:rPr>
          <w:b/>
          <w:sz w:val="10"/>
        </w:rPr>
      </w:pPr>
    </w:p>
    <w:p w:rsidR="000F3658">
      <w:pPr>
        <w:pStyle w:val="ListParagraph"/>
        <w:numPr>
          <w:ilvl w:val="0"/>
          <w:numId w:val="21"/>
        </w:numPr>
        <w:tabs>
          <w:tab w:val="left" w:pos="814"/>
          <w:tab w:val="left" w:pos="815"/>
        </w:tabs>
        <w:spacing w:before="93"/>
        <w:ind w:right="115" w:hanging="5"/>
        <w:rPr>
          <w:sz w:val="19"/>
        </w:rPr>
      </w:pPr>
      <w:r>
        <w:rPr>
          <w:b/>
          <w:sz w:val="19"/>
        </w:rPr>
        <w:t xml:space="preserve">Term: </w:t>
      </w:r>
      <w:r>
        <w:rPr>
          <w:sz w:val="19"/>
        </w:rPr>
        <w:t>This General Agreement shall come into force as of the Effective Date. It may be terminated in accordance with either § 10.2 (</w:t>
      </w:r>
      <w:r>
        <w:rPr>
          <w:b/>
          <w:i/>
          <w:sz w:val="19"/>
        </w:rPr>
        <w:t>Expiration Date and 30 Day Termination Notice</w:t>
      </w:r>
      <w:r>
        <w:rPr>
          <w:sz w:val="19"/>
        </w:rPr>
        <w:t xml:space="preserve">) </w:t>
      </w:r>
      <w:r>
        <w:rPr>
          <w:spacing w:val="-5"/>
          <w:sz w:val="19"/>
        </w:rPr>
        <w:t xml:space="preserve">or </w:t>
      </w:r>
      <w:r>
        <w:rPr>
          <w:sz w:val="19"/>
        </w:rPr>
        <w:t>§ 10.3 (</w:t>
      </w:r>
      <w:r>
        <w:rPr>
          <w:b/>
          <w:i/>
          <w:sz w:val="19"/>
        </w:rPr>
        <w:t xml:space="preserve">Termination </w:t>
      </w:r>
      <w:r>
        <w:rPr>
          <w:b/>
          <w:i/>
          <w:spacing w:val="-2"/>
          <w:sz w:val="19"/>
        </w:rPr>
        <w:t xml:space="preserve">for </w:t>
      </w:r>
      <w:r>
        <w:rPr>
          <w:b/>
          <w:i/>
          <w:sz w:val="19"/>
        </w:rPr>
        <w:t>Material</w:t>
      </w:r>
      <w:r>
        <w:rPr>
          <w:b/>
          <w:i/>
          <w:spacing w:val="-10"/>
          <w:sz w:val="19"/>
        </w:rPr>
        <w:t xml:space="preserve"> </w:t>
      </w:r>
      <w:r>
        <w:rPr>
          <w:b/>
          <w:i/>
          <w:sz w:val="19"/>
        </w:rPr>
        <w:t>Reason</w:t>
      </w:r>
      <w:r>
        <w:rPr>
          <w:sz w:val="19"/>
        </w:rPr>
        <w:t>)</w:t>
      </w:r>
      <w:r>
        <w:rPr>
          <w:spacing w:val="-5"/>
          <w:sz w:val="19"/>
        </w:rPr>
        <w:t xml:space="preserve"> </w:t>
      </w:r>
      <w:r>
        <w:rPr>
          <w:sz w:val="19"/>
        </w:rPr>
        <w:t>through</w:t>
      </w:r>
      <w:r>
        <w:rPr>
          <w:spacing w:val="-6"/>
          <w:sz w:val="19"/>
        </w:rPr>
        <w:t xml:space="preserve"> </w:t>
      </w:r>
      <w:r>
        <w:rPr>
          <w:sz w:val="19"/>
        </w:rPr>
        <w:t>§</w:t>
      </w:r>
      <w:r>
        <w:rPr>
          <w:spacing w:val="-5"/>
          <w:sz w:val="19"/>
        </w:rPr>
        <w:t xml:space="preserve"> </w:t>
      </w:r>
      <w:r>
        <w:rPr>
          <w:sz w:val="19"/>
        </w:rPr>
        <w:t>10.5</w:t>
      </w:r>
      <w:r>
        <w:rPr>
          <w:spacing w:val="-5"/>
          <w:sz w:val="19"/>
        </w:rPr>
        <w:t xml:space="preserve"> </w:t>
      </w:r>
      <w:r>
        <w:rPr>
          <w:sz w:val="19"/>
        </w:rPr>
        <w:t>(</w:t>
      </w:r>
      <w:r>
        <w:rPr>
          <w:b/>
          <w:i/>
          <w:sz w:val="19"/>
        </w:rPr>
        <w:t>Definition</w:t>
      </w:r>
      <w:r>
        <w:rPr>
          <w:b/>
          <w:i/>
          <w:spacing w:val="-7"/>
          <w:sz w:val="19"/>
        </w:rPr>
        <w:t xml:space="preserve"> </w:t>
      </w:r>
      <w:r>
        <w:rPr>
          <w:b/>
          <w:i/>
          <w:sz w:val="19"/>
        </w:rPr>
        <w:t>of</w:t>
      </w:r>
      <w:r>
        <w:rPr>
          <w:b/>
          <w:i/>
          <w:spacing w:val="-8"/>
          <w:sz w:val="19"/>
        </w:rPr>
        <w:t xml:space="preserve"> </w:t>
      </w:r>
      <w:r>
        <w:rPr>
          <w:b/>
          <w:i/>
          <w:sz w:val="19"/>
        </w:rPr>
        <w:t>Material</w:t>
      </w:r>
      <w:r>
        <w:rPr>
          <w:b/>
          <w:i/>
          <w:spacing w:val="-7"/>
          <w:sz w:val="19"/>
        </w:rPr>
        <w:t xml:space="preserve"> </w:t>
      </w:r>
      <w:r>
        <w:rPr>
          <w:b/>
          <w:i/>
          <w:spacing w:val="-3"/>
          <w:sz w:val="19"/>
        </w:rPr>
        <w:t>Reason</w:t>
      </w:r>
      <w:r>
        <w:rPr>
          <w:spacing w:val="-3"/>
          <w:sz w:val="19"/>
        </w:rPr>
        <w:t>).</w:t>
      </w:r>
    </w:p>
    <w:p w:rsidR="000F3658">
      <w:pPr>
        <w:pStyle w:val="BodyText"/>
        <w:rPr>
          <w:sz w:val="17"/>
        </w:rPr>
      </w:pPr>
    </w:p>
    <w:p w:rsidR="000F3658">
      <w:pPr>
        <w:pStyle w:val="ListParagraph"/>
        <w:numPr>
          <w:ilvl w:val="0"/>
          <w:numId w:val="21"/>
        </w:numPr>
        <w:tabs>
          <w:tab w:val="left" w:pos="814"/>
          <w:tab w:val="left" w:pos="815"/>
        </w:tabs>
        <w:spacing w:line="237" w:lineRule="auto"/>
        <w:ind w:hanging="5"/>
        <w:rPr>
          <w:sz w:val="19"/>
        </w:rPr>
      </w:pPr>
      <w:r>
        <w:rPr>
          <w:b/>
          <w:sz w:val="19"/>
        </w:rPr>
        <w:t xml:space="preserve">Expiration Date and 30 Day Termination Notice: </w:t>
      </w:r>
      <w:r>
        <w:rPr>
          <w:spacing w:val="-3"/>
          <w:sz w:val="19"/>
        </w:rPr>
        <w:t xml:space="preserve">This </w:t>
      </w:r>
      <w:r>
        <w:rPr>
          <w:sz w:val="19"/>
        </w:rPr>
        <w:t>General Agreement will terminate on the Expiration Date (</w:t>
      </w:r>
      <w:r>
        <w:rPr>
          <w:sz w:val="19"/>
          <w:u w:val="single"/>
        </w:rPr>
        <w:t>if one is specified in the Election Sheet) or if no Expiration Date has been specified in the Election Sheet</w:t>
      </w:r>
      <w:r>
        <w:rPr>
          <w:sz w:val="19"/>
        </w:rPr>
        <w:t xml:space="preserve">, by a Party giving the other Party 30 days prior written notice of termination (in both cases </w:t>
      </w:r>
      <w:r>
        <w:rPr>
          <w:b/>
          <w:sz w:val="19"/>
        </w:rPr>
        <w:t>"Ordinary Termination"</w:t>
      </w:r>
      <w:r>
        <w:rPr>
          <w:sz w:val="19"/>
        </w:rPr>
        <w:t>). In the event of Ordinary Termination, the General Agreement shall remain legally binding on the Parties until, but only in respect of, all rights and obligations already created or existing under the Agreement</w:t>
      </w:r>
      <w:r>
        <w:rPr>
          <w:spacing w:val="-5"/>
          <w:sz w:val="19"/>
        </w:rPr>
        <w:t xml:space="preserve"> </w:t>
      </w:r>
      <w:r>
        <w:rPr>
          <w:sz w:val="19"/>
        </w:rPr>
        <w:t>prior</w:t>
      </w:r>
      <w:r>
        <w:rPr>
          <w:spacing w:val="-5"/>
          <w:sz w:val="19"/>
        </w:rPr>
        <w:t xml:space="preserve"> </w:t>
      </w:r>
      <w:r>
        <w:rPr>
          <w:sz w:val="19"/>
        </w:rPr>
        <w:t>to</w:t>
      </w:r>
      <w:r>
        <w:rPr>
          <w:spacing w:val="-6"/>
          <w:sz w:val="19"/>
        </w:rPr>
        <w:t xml:space="preserve"> </w:t>
      </w:r>
      <w:r>
        <w:rPr>
          <w:sz w:val="19"/>
        </w:rPr>
        <w:t>the</w:t>
      </w:r>
      <w:r>
        <w:rPr>
          <w:spacing w:val="-6"/>
          <w:sz w:val="19"/>
        </w:rPr>
        <w:t xml:space="preserve"> </w:t>
      </w:r>
      <w:r>
        <w:rPr>
          <w:sz w:val="19"/>
        </w:rPr>
        <w:t>date</w:t>
      </w:r>
      <w:r>
        <w:rPr>
          <w:spacing w:val="-5"/>
          <w:sz w:val="19"/>
        </w:rPr>
        <w:t xml:space="preserve"> </w:t>
      </w:r>
      <w:r>
        <w:rPr>
          <w:sz w:val="19"/>
        </w:rPr>
        <w:t>of</w:t>
      </w:r>
      <w:r>
        <w:rPr>
          <w:spacing w:val="-5"/>
          <w:sz w:val="19"/>
        </w:rPr>
        <w:t xml:space="preserve"> </w:t>
      </w:r>
      <w:r>
        <w:rPr>
          <w:sz w:val="19"/>
        </w:rPr>
        <w:t>the</w:t>
      </w:r>
      <w:r>
        <w:rPr>
          <w:spacing w:val="-6"/>
          <w:sz w:val="19"/>
        </w:rPr>
        <w:t xml:space="preserve"> </w:t>
      </w:r>
      <w:r>
        <w:rPr>
          <w:sz w:val="19"/>
        </w:rPr>
        <w:t>Ordinary</w:t>
      </w:r>
      <w:r>
        <w:rPr>
          <w:spacing w:val="-5"/>
          <w:sz w:val="19"/>
        </w:rPr>
        <w:t xml:space="preserve"> </w:t>
      </w:r>
      <w:r>
        <w:rPr>
          <w:sz w:val="19"/>
        </w:rPr>
        <w:t>Termination</w:t>
      </w:r>
      <w:r>
        <w:rPr>
          <w:spacing w:val="-6"/>
          <w:sz w:val="19"/>
        </w:rPr>
        <w:t xml:space="preserve"> </w:t>
      </w:r>
      <w:r>
        <w:rPr>
          <w:sz w:val="19"/>
        </w:rPr>
        <w:t>are</w:t>
      </w:r>
      <w:r>
        <w:rPr>
          <w:spacing w:val="-6"/>
          <w:sz w:val="19"/>
        </w:rPr>
        <w:t xml:space="preserve"> </w:t>
      </w:r>
      <w:r>
        <w:rPr>
          <w:sz w:val="19"/>
        </w:rPr>
        <w:t>fully</w:t>
      </w:r>
      <w:r>
        <w:rPr>
          <w:spacing w:val="-5"/>
          <w:sz w:val="19"/>
        </w:rPr>
        <w:t xml:space="preserve"> </w:t>
      </w:r>
      <w:r>
        <w:rPr>
          <w:sz w:val="19"/>
        </w:rPr>
        <w:t>performed</w:t>
      </w:r>
      <w:r>
        <w:rPr>
          <w:spacing w:val="-5"/>
          <w:sz w:val="19"/>
        </w:rPr>
        <w:t xml:space="preserve"> </w:t>
      </w:r>
      <w:r>
        <w:rPr>
          <w:sz w:val="19"/>
        </w:rPr>
        <w:t>by</w:t>
      </w:r>
      <w:r>
        <w:rPr>
          <w:spacing w:val="-5"/>
          <w:sz w:val="19"/>
        </w:rPr>
        <w:t xml:space="preserve"> </w:t>
      </w:r>
      <w:r>
        <w:rPr>
          <w:sz w:val="19"/>
        </w:rPr>
        <w:t>both</w:t>
      </w:r>
      <w:r>
        <w:rPr>
          <w:spacing w:val="-5"/>
          <w:sz w:val="19"/>
        </w:rPr>
        <w:t xml:space="preserve"> </w:t>
      </w:r>
      <w:r>
        <w:rPr>
          <w:sz w:val="19"/>
        </w:rPr>
        <w:t>Parties.</w:t>
      </w:r>
    </w:p>
    <w:p w:rsidR="000F3658">
      <w:pPr>
        <w:pStyle w:val="BodyText"/>
        <w:spacing w:before="8"/>
        <w:rPr>
          <w:sz w:val="17"/>
        </w:rPr>
      </w:pPr>
    </w:p>
    <w:p w:rsidR="000F3658">
      <w:pPr>
        <w:pStyle w:val="Heading6"/>
        <w:numPr>
          <w:ilvl w:val="0"/>
          <w:numId w:val="21"/>
        </w:numPr>
        <w:tabs>
          <w:tab w:val="left" w:pos="804"/>
          <w:tab w:val="left" w:pos="805"/>
        </w:tabs>
        <w:ind w:left="804" w:hanging="672"/>
        <w:jc w:val="both"/>
      </w:pPr>
      <w:r>
        <w:t>Termination</w:t>
      </w:r>
      <w:r>
        <w:rPr>
          <w:spacing w:val="-16"/>
        </w:rPr>
        <w:t xml:space="preserve"> </w:t>
      </w:r>
      <w:r>
        <w:t>for</w:t>
      </w:r>
      <w:r>
        <w:rPr>
          <w:spacing w:val="-12"/>
        </w:rPr>
        <w:t xml:space="preserve"> </w:t>
      </w:r>
      <w:r>
        <w:t>Material</w:t>
      </w:r>
      <w:r>
        <w:rPr>
          <w:spacing w:val="-12"/>
        </w:rPr>
        <w:t xml:space="preserve"> </w:t>
      </w:r>
      <w:r>
        <w:t>Reason:</w:t>
      </w:r>
    </w:p>
    <w:p w:rsidR="000F3658">
      <w:pPr>
        <w:pStyle w:val="BodyText"/>
        <w:spacing w:before="7"/>
        <w:rPr>
          <w:b/>
          <w:sz w:val="16"/>
        </w:rPr>
      </w:pPr>
    </w:p>
    <w:p w:rsidR="000F3658">
      <w:pPr>
        <w:pStyle w:val="ListParagraph"/>
        <w:numPr>
          <w:ilvl w:val="1"/>
          <w:numId w:val="21"/>
        </w:numPr>
        <w:tabs>
          <w:tab w:val="left" w:pos="1472"/>
        </w:tabs>
        <w:spacing w:line="237" w:lineRule="auto"/>
        <w:ind w:right="115"/>
        <w:rPr>
          <w:sz w:val="19"/>
        </w:rPr>
      </w:pPr>
      <w:r>
        <w:rPr>
          <w:sz w:val="19"/>
        </w:rPr>
        <w:t xml:space="preserve">If a Material Reason (as defined below) with respect to a Party has occurred and is continuing, the other Party (the </w:t>
      </w:r>
      <w:r>
        <w:rPr>
          <w:b/>
          <w:sz w:val="19"/>
        </w:rPr>
        <w:t>"Terminating Party"</w:t>
      </w:r>
      <w:r>
        <w:rPr>
          <w:sz w:val="19"/>
        </w:rPr>
        <w:t>) may terminate the Agreement (</w:t>
      </w:r>
      <w:r>
        <w:rPr>
          <w:b/>
          <w:sz w:val="19"/>
        </w:rPr>
        <w:t>"Early Termination"</w:t>
      </w:r>
      <w:r>
        <w:rPr>
          <w:sz w:val="19"/>
        </w:rPr>
        <w:t>) by giving the other Party notice. A notice of Early Termination may be given by</w:t>
      </w:r>
      <w:r>
        <w:rPr>
          <w:spacing w:val="-5"/>
          <w:sz w:val="19"/>
        </w:rPr>
        <w:t xml:space="preserve"> </w:t>
      </w:r>
      <w:r>
        <w:rPr>
          <w:sz w:val="19"/>
        </w:rPr>
        <w:t>telephone</w:t>
      </w:r>
      <w:r>
        <w:rPr>
          <w:spacing w:val="-5"/>
          <w:sz w:val="19"/>
        </w:rPr>
        <w:t xml:space="preserve"> </w:t>
      </w:r>
      <w:r>
        <w:rPr>
          <w:sz w:val="19"/>
        </w:rPr>
        <w:t>if</w:t>
      </w:r>
      <w:r>
        <w:rPr>
          <w:spacing w:val="-5"/>
          <w:sz w:val="19"/>
        </w:rPr>
        <w:t xml:space="preserve"> </w:t>
      </w:r>
      <w:r>
        <w:rPr>
          <w:sz w:val="19"/>
        </w:rPr>
        <w:t>that</w:t>
      </w:r>
      <w:r>
        <w:rPr>
          <w:spacing w:val="-5"/>
          <w:sz w:val="19"/>
        </w:rPr>
        <w:t xml:space="preserve"> </w:t>
      </w:r>
      <w:r>
        <w:rPr>
          <w:sz w:val="19"/>
        </w:rPr>
        <w:t>notice</w:t>
      </w:r>
      <w:r>
        <w:rPr>
          <w:spacing w:val="-5"/>
          <w:sz w:val="19"/>
        </w:rPr>
        <w:t xml:space="preserve"> </w:t>
      </w:r>
      <w:r>
        <w:rPr>
          <w:sz w:val="19"/>
        </w:rPr>
        <w:t>is</w:t>
      </w:r>
      <w:r>
        <w:rPr>
          <w:spacing w:val="-5"/>
          <w:sz w:val="19"/>
        </w:rPr>
        <w:t xml:space="preserve"> </w:t>
      </w:r>
      <w:r>
        <w:rPr>
          <w:sz w:val="19"/>
        </w:rPr>
        <w:t>confirmed</w:t>
      </w:r>
      <w:r>
        <w:rPr>
          <w:spacing w:val="-5"/>
          <w:sz w:val="19"/>
        </w:rPr>
        <w:t xml:space="preserve"> </w:t>
      </w:r>
      <w:r>
        <w:rPr>
          <w:sz w:val="19"/>
        </w:rPr>
        <w:t>in</w:t>
      </w:r>
      <w:r>
        <w:rPr>
          <w:spacing w:val="-5"/>
          <w:sz w:val="19"/>
        </w:rPr>
        <w:t xml:space="preserve"> </w:t>
      </w:r>
      <w:r>
        <w:rPr>
          <w:sz w:val="19"/>
        </w:rPr>
        <w:t>writing</w:t>
      </w:r>
      <w:r>
        <w:rPr>
          <w:spacing w:val="-4"/>
          <w:sz w:val="19"/>
        </w:rPr>
        <w:t xml:space="preserve"> </w:t>
      </w:r>
      <w:r>
        <w:rPr>
          <w:sz w:val="19"/>
        </w:rPr>
        <w:t>within</w:t>
      </w:r>
      <w:r>
        <w:rPr>
          <w:spacing w:val="-4"/>
          <w:sz w:val="19"/>
        </w:rPr>
        <w:t xml:space="preserve"> </w:t>
      </w:r>
      <w:r>
        <w:rPr>
          <w:sz w:val="19"/>
        </w:rPr>
        <w:t>two</w:t>
      </w:r>
      <w:r>
        <w:rPr>
          <w:spacing w:val="-5"/>
          <w:sz w:val="19"/>
        </w:rPr>
        <w:t xml:space="preserve"> </w:t>
      </w:r>
      <w:r>
        <w:rPr>
          <w:sz w:val="19"/>
        </w:rPr>
        <w:t>Business</w:t>
      </w:r>
      <w:r>
        <w:rPr>
          <w:spacing w:val="-5"/>
          <w:sz w:val="19"/>
        </w:rPr>
        <w:t xml:space="preserve"> </w:t>
      </w:r>
      <w:r>
        <w:rPr>
          <w:sz w:val="19"/>
        </w:rPr>
        <w:t>Days.</w:t>
      </w:r>
    </w:p>
    <w:p w:rsidR="000F3658">
      <w:pPr>
        <w:pStyle w:val="BodyText"/>
        <w:spacing w:before="5"/>
        <w:rPr>
          <w:sz w:val="17"/>
        </w:rPr>
      </w:pPr>
    </w:p>
    <w:p w:rsidR="000F3658">
      <w:pPr>
        <w:pStyle w:val="ListParagraph"/>
        <w:numPr>
          <w:ilvl w:val="1"/>
          <w:numId w:val="21"/>
        </w:numPr>
        <w:tabs>
          <w:tab w:val="left" w:pos="1468"/>
        </w:tabs>
        <w:spacing w:before="1" w:line="237" w:lineRule="auto"/>
        <w:ind w:left="1467" w:right="113" w:hanging="667"/>
        <w:rPr>
          <w:sz w:val="19"/>
        </w:rPr>
      </w:pPr>
      <w:r>
        <w:rPr>
          <w:sz w:val="19"/>
        </w:rPr>
        <w:t xml:space="preserve">A notice of Early Termination shall specify the relevant Material Reason for the Early Termination and shall designate a day as an early termination date (the </w:t>
      </w:r>
      <w:r>
        <w:rPr>
          <w:b/>
          <w:sz w:val="19"/>
        </w:rPr>
        <w:t>"Early Termination Date"</w:t>
      </w:r>
      <w:r>
        <w:rPr>
          <w:sz w:val="19"/>
        </w:rPr>
        <w:t>). The Early Termination Date may not be earlier than the day the notice is deemed to have been received under the Agreement nor later than 20 days after such day. With effect from the Early Termination Date all further payments and performance in respect of all Individual Contracts shall be released (and not merely suspended) and existing duties and obligations of the Parties shall be replaced by the obligation of one Party to pay the Termination Amount to the other Party as calculated in accordance with § 11.1 (</w:t>
      </w:r>
      <w:r>
        <w:rPr>
          <w:b/>
          <w:i/>
          <w:sz w:val="19"/>
        </w:rPr>
        <w:t>Termination Amount</w:t>
      </w:r>
      <w:r>
        <w:rPr>
          <w:sz w:val="19"/>
        </w:rPr>
        <w:t>).</w:t>
      </w:r>
    </w:p>
    <w:p w:rsidR="000F3658">
      <w:pPr>
        <w:pStyle w:val="BodyText"/>
        <w:spacing w:before="4"/>
        <w:rPr>
          <w:sz w:val="17"/>
        </w:rPr>
      </w:pPr>
    </w:p>
    <w:p w:rsidR="000F3658">
      <w:pPr>
        <w:pStyle w:val="ListParagraph"/>
        <w:numPr>
          <w:ilvl w:val="1"/>
          <w:numId w:val="21"/>
        </w:numPr>
        <w:tabs>
          <w:tab w:val="left" w:pos="1468"/>
        </w:tabs>
        <w:ind w:left="1467" w:right="116" w:hanging="667"/>
        <w:rPr>
          <w:sz w:val="19"/>
        </w:rPr>
      </w:pPr>
      <w:r>
        <w:rPr>
          <w:sz w:val="19"/>
        </w:rPr>
        <w:t>If notice designating an Early Termination Date is given, the Early Termination Date shall occur on the date so designated even if the applicable Material Reason is no longer continuing. On,</w:t>
      </w:r>
      <w:r>
        <w:rPr>
          <w:spacing w:val="24"/>
          <w:sz w:val="19"/>
        </w:rPr>
        <w:t xml:space="preserve"> </w:t>
      </w:r>
      <w:r>
        <w:rPr>
          <w:sz w:val="19"/>
        </w:rPr>
        <w:t>or</w:t>
      </w:r>
      <w:r>
        <w:rPr>
          <w:spacing w:val="18"/>
          <w:sz w:val="19"/>
        </w:rPr>
        <w:t xml:space="preserve"> </w:t>
      </w:r>
      <w:r>
        <w:rPr>
          <w:sz w:val="19"/>
        </w:rPr>
        <w:t>as</w:t>
      </w:r>
      <w:r>
        <w:rPr>
          <w:spacing w:val="18"/>
          <w:sz w:val="19"/>
        </w:rPr>
        <w:t xml:space="preserve"> </w:t>
      </w:r>
      <w:r>
        <w:rPr>
          <w:sz w:val="19"/>
        </w:rPr>
        <w:t>soon</w:t>
      </w:r>
      <w:r>
        <w:rPr>
          <w:spacing w:val="18"/>
          <w:sz w:val="19"/>
        </w:rPr>
        <w:t xml:space="preserve"> </w:t>
      </w:r>
      <w:r>
        <w:rPr>
          <w:sz w:val="19"/>
        </w:rPr>
        <w:t>as</w:t>
      </w:r>
      <w:r>
        <w:rPr>
          <w:spacing w:val="18"/>
          <w:sz w:val="19"/>
        </w:rPr>
        <w:t xml:space="preserve"> </w:t>
      </w:r>
      <w:r>
        <w:rPr>
          <w:sz w:val="19"/>
        </w:rPr>
        <w:t>practicable</w:t>
      </w:r>
      <w:r>
        <w:rPr>
          <w:spacing w:val="18"/>
          <w:sz w:val="19"/>
        </w:rPr>
        <w:t xml:space="preserve"> </w:t>
      </w:r>
      <w:r>
        <w:rPr>
          <w:sz w:val="19"/>
        </w:rPr>
        <w:t>after,</w:t>
      </w:r>
      <w:r>
        <w:rPr>
          <w:spacing w:val="18"/>
          <w:sz w:val="19"/>
        </w:rPr>
        <w:t xml:space="preserve"> </w:t>
      </w:r>
      <w:r>
        <w:rPr>
          <w:sz w:val="19"/>
        </w:rPr>
        <w:t>the</w:t>
      </w:r>
      <w:r>
        <w:rPr>
          <w:spacing w:val="18"/>
          <w:sz w:val="19"/>
        </w:rPr>
        <w:t xml:space="preserve"> </w:t>
      </w:r>
      <w:r>
        <w:rPr>
          <w:sz w:val="19"/>
        </w:rPr>
        <w:t>Early</w:t>
      </w:r>
      <w:r>
        <w:rPr>
          <w:spacing w:val="18"/>
          <w:sz w:val="19"/>
        </w:rPr>
        <w:t xml:space="preserve"> </w:t>
      </w:r>
      <w:r>
        <w:rPr>
          <w:sz w:val="19"/>
        </w:rPr>
        <w:t>Termination</w:t>
      </w:r>
      <w:r>
        <w:rPr>
          <w:spacing w:val="17"/>
          <w:sz w:val="19"/>
        </w:rPr>
        <w:t xml:space="preserve"> </w:t>
      </w:r>
      <w:r>
        <w:rPr>
          <w:sz w:val="19"/>
        </w:rPr>
        <w:t>Date,</w:t>
      </w:r>
      <w:r>
        <w:rPr>
          <w:spacing w:val="18"/>
          <w:sz w:val="19"/>
        </w:rPr>
        <w:t xml:space="preserve"> </w:t>
      </w:r>
      <w:r>
        <w:rPr>
          <w:sz w:val="19"/>
        </w:rPr>
        <w:t>the</w:t>
      </w:r>
      <w:r>
        <w:rPr>
          <w:spacing w:val="18"/>
          <w:sz w:val="19"/>
        </w:rPr>
        <w:t xml:space="preserve"> </w:t>
      </w:r>
      <w:r>
        <w:rPr>
          <w:sz w:val="19"/>
        </w:rPr>
        <w:t>Terminating</w:t>
      </w:r>
      <w:r>
        <w:rPr>
          <w:spacing w:val="17"/>
          <w:sz w:val="19"/>
        </w:rPr>
        <w:t xml:space="preserve"> </w:t>
      </w:r>
      <w:r>
        <w:rPr>
          <w:sz w:val="19"/>
        </w:rPr>
        <w:t>Party</w:t>
      </w:r>
      <w:r>
        <w:rPr>
          <w:spacing w:val="8"/>
          <w:sz w:val="19"/>
        </w:rPr>
        <w:t xml:space="preserve"> </w:t>
      </w:r>
      <w:r>
        <w:rPr>
          <w:sz w:val="19"/>
        </w:rPr>
        <w:t>shall</w:t>
      </w:r>
    </w:p>
    <w:p w:rsidR="000F3658">
      <w:pPr>
        <w:jc w:val="both"/>
        <w:rPr>
          <w:sz w:val="19"/>
        </w:rPr>
        <w:sectPr>
          <w:pgSz w:w="12240" w:h="15840"/>
          <w:pgMar w:top="880" w:right="1700" w:bottom="1220" w:left="1720" w:header="0" w:footer="1021" w:gutter="0"/>
          <w:cols w:space="720"/>
        </w:sectPr>
      </w:pPr>
    </w:p>
    <w:p w:rsidR="000F3658">
      <w:pPr>
        <w:pStyle w:val="BodyText"/>
        <w:spacing w:before="67" w:line="237" w:lineRule="auto"/>
        <w:ind w:left="1467" w:right="115" w:firstLine="24"/>
        <w:jc w:val="both"/>
      </w:pPr>
      <w:r>
        <w:t>calculate in a commercially reasonable manner, and shall notify the other Party of, the Termination Amount (if any) to be received or paid by it by deriving the same from aggregating all Settlement Amounts as stipulated in § 11 (</w:t>
      </w:r>
      <w:r>
        <w:rPr>
          <w:b/>
          <w:i/>
        </w:rPr>
        <w:t>Calculation of Termination Amount</w:t>
      </w:r>
      <w:r>
        <w:t>).</w:t>
      </w:r>
    </w:p>
    <w:p w:rsidR="000F3658">
      <w:pPr>
        <w:pStyle w:val="BodyText"/>
        <w:spacing w:before="3"/>
        <w:rPr>
          <w:sz w:val="17"/>
        </w:rPr>
      </w:pPr>
    </w:p>
    <w:p w:rsidR="000F3658">
      <w:pPr>
        <w:pStyle w:val="ListParagraph"/>
        <w:numPr>
          <w:ilvl w:val="1"/>
          <w:numId w:val="21"/>
        </w:numPr>
        <w:tabs>
          <w:tab w:val="left" w:pos="1467"/>
          <w:tab w:val="left" w:pos="1468"/>
        </w:tabs>
        <w:spacing w:line="217" w:lineRule="exact"/>
        <w:ind w:left="1467" w:right="0" w:hanging="667"/>
        <w:rPr>
          <w:sz w:val="19"/>
        </w:rPr>
      </w:pPr>
      <w:r>
        <w:rPr>
          <w:spacing w:val="-2"/>
          <w:sz w:val="19"/>
        </w:rPr>
        <w:t xml:space="preserve">The </w:t>
      </w:r>
      <w:r>
        <w:rPr>
          <w:sz w:val="19"/>
        </w:rPr>
        <w:t>Termination Amount shall be payable by the relevant Party to the other Party within</w:t>
      </w:r>
      <w:r>
        <w:rPr>
          <w:spacing w:val="36"/>
          <w:sz w:val="19"/>
        </w:rPr>
        <w:t xml:space="preserve"> </w:t>
      </w:r>
      <w:r>
        <w:rPr>
          <w:sz w:val="19"/>
        </w:rPr>
        <w:t>three</w:t>
      </w:r>
    </w:p>
    <w:p w:rsidR="000F3658">
      <w:pPr>
        <w:pStyle w:val="BodyText"/>
        <w:spacing w:line="217" w:lineRule="exact"/>
        <w:ind w:left="1467"/>
      </w:pPr>
      <w:r>
        <w:t>(3) Business Days of its notification by the Terminating Party (a "</w:t>
      </w:r>
      <w:r>
        <w:rPr>
          <w:b/>
        </w:rPr>
        <w:t>Due Date</w:t>
      </w:r>
      <w:r>
        <w:t>").</w:t>
      </w:r>
    </w:p>
    <w:p w:rsidR="000F3658">
      <w:pPr>
        <w:pStyle w:val="BodyText"/>
        <w:spacing w:before="8"/>
        <w:rPr>
          <w:sz w:val="17"/>
        </w:rPr>
      </w:pPr>
    </w:p>
    <w:p w:rsidR="000F3658">
      <w:pPr>
        <w:pStyle w:val="ListParagraph"/>
        <w:numPr>
          <w:ilvl w:val="1"/>
          <w:numId w:val="21"/>
        </w:numPr>
        <w:tabs>
          <w:tab w:val="left" w:pos="1467"/>
          <w:tab w:val="left" w:pos="1468"/>
        </w:tabs>
        <w:spacing w:line="216" w:lineRule="exact"/>
        <w:ind w:left="1467" w:right="115" w:hanging="667"/>
        <w:rPr>
          <w:sz w:val="19"/>
        </w:rPr>
      </w:pPr>
      <w:r>
        <w:rPr>
          <w:spacing w:val="-2"/>
          <w:sz w:val="19"/>
        </w:rPr>
        <w:t xml:space="preserve">The </w:t>
      </w:r>
      <w:r>
        <w:rPr>
          <w:sz w:val="19"/>
        </w:rPr>
        <w:t>Terminating Party may take into account any Performance Assurance or credit support available</w:t>
      </w:r>
      <w:r>
        <w:rPr>
          <w:spacing w:val="-7"/>
          <w:sz w:val="19"/>
        </w:rPr>
        <w:t xml:space="preserve"> </w:t>
      </w:r>
      <w:r>
        <w:rPr>
          <w:sz w:val="19"/>
        </w:rPr>
        <w:t>pursuant</w:t>
      </w:r>
      <w:r>
        <w:rPr>
          <w:spacing w:val="-7"/>
          <w:sz w:val="19"/>
        </w:rPr>
        <w:t xml:space="preserve"> </w:t>
      </w:r>
      <w:r>
        <w:rPr>
          <w:sz w:val="19"/>
        </w:rPr>
        <w:t>to</w:t>
      </w:r>
      <w:r>
        <w:rPr>
          <w:spacing w:val="-7"/>
          <w:sz w:val="19"/>
        </w:rPr>
        <w:t xml:space="preserve"> </w:t>
      </w:r>
      <w:r>
        <w:rPr>
          <w:sz w:val="19"/>
        </w:rPr>
        <w:t>the</w:t>
      </w:r>
      <w:r>
        <w:rPr>
          <w:spacing w:val="-7"/>
          <w:sz w:val="19"/>
        </w:rPr>
        <w:t xml:space="preserve"> </w:t>
      </w:r>
      <w:r>
        <w:rPr>
          <w:sz w:val="19"/>
        </w:rPr>
        <w:t>Agreement</w:t>
      </w:r>
      <w:r>
        <w:rPr>
          <w:spacing w:val="-6"/>
          <w:sz w:val="19"/>
        </w:rPr>
        <w:t xml:space="preserve"> </w:t>
      </w:r>
      <w:r>
        <w:rPr>
          <w:sz w:val="19"/>
        </w:rPr>
        <w:t>or</w:t>
      </w:r>
      <w:r>
        <w:rPr>
          <w:spacing w:val="-7"/>
          <w:sz w:val="19"/>
        </w:rPr>
        <w:t xml:space="preserve"> </w:t>
      </w:r>
      <w:r>
        <w:rPr>
          <w:sz w:val="19"/>
        </w:rPr>
        <w:t>any</w:t>
      </w:r>
      <w:r>
        <w:rPr>
          <w:spacing w:val="-7"/>
          <w:sz w:val="19"/>
        </w:rPr>
        <w:t xml:space="preserve"> </w:t>
      </w:r>
      <w:r>
        <w:rPr>
          <w:sz w:val="19"/>
        </w:rPr>
        <w:t>Credit</w:t>
      </w:r>
      <w:r>
        <w:rPr>
          <w:spacing w:val="-7"/>
          <w:sz w:val="19"/>
        </w:rPr>
        <w:t xml:space="preserve"> </w:t>
      </w:r>
      <w:r>
        <w:rPr>
          <w:sz w:val="19"/>
        </w:rPr>
        <w:t>Support</w:t>
      </w:r>
      <w:r>
        <w:rPr>
          <w:spacing w:val="-7"/>
          <w:sz w:val="19"/>
        </w:rPr>
        <w:t xml:space="preserve"> </w:t>
      </w:r>
      <w:r>
        <w:rPr>
          <w:sz w:val="19"/>
        </w:rPr>
        <w:t>Document.</w:t>
      </w:r>
    </w:p>
    <w:p w:rsidR="000F3658">
      <w:pPr>
        <w:pStyle w:val="BodyText"/>
        <w:rPr>
          <w:sz w:val="17"/>
        </w:rPr>
      </w:pPr>
    </w:p>
    <w:p w:rsidR="000F3658">
      <w:pPr>
        <w:pStyle w:val="ListParagraph"/>
        <w:numPr>
          <w:ilvl w:val="1"/>
          <w:numId w:val="21"/>
        </w:numPr>
        <w:tabs>
          <w:tab w:val="left" w:pos="1467"/>
          <w:tab w:val="left" w:pos="1468"/>
        </w:tabs>
        <w:spacing w:line="216" w:lineRule="exact"/>
        <w:ind w:left="1467" w:right="117" w:hanging="667"/>
        <w:rPr>
          <w:sz w:val="19"/>
        </w:rPr>
      </w:pPr>
      <w:r>
        <w:rPr>
          <w:spacing w:val="-2"/>
          <w:sz w:val="19"/>
        </w:rPr>
        <w:t xml:space="preserve">The </w:t>
      </w:r>
      <w:r>
        <w:rPr>
          <w:sz w:val="19"/>
        </w:rPr>
        <w:t>right to designate an Early Termination Date under this §10.3 (</w:t>
      </w:r>
      <w:r>
        <w:rPr>
          <w:b/>
          <w:i/>
          <w:sz w:val="19"/>
        </w:rPr>
        <w:t>Termination for Material Reason</w:t>
      </w:r>
      <w:r>
        <w:rPr>
          <w:sz w:val="19"/>
        </w:rPr>
        <w:t>)</w:t>
      </w:r>
      <w:r>
        <w:rPr>
          <w:spacing w:val="-7"/>
          <w:sz w:val="19"/>
        </w:rPr>
        <w:t xml:space="preserve"> </w:t>
      </w:r>
      <w:r>
        <w:rPr>
          <w:sz w:val="19"/>
        </w:rPr>
        <w:t>is</w:t>
      </w:r>
      <w:r>
        <w:rPr>
          <w:spacing w:val="-7"/>
          <w:sz w:val="19"/>
        </w:rPr>
        <w:t xml:space="preserve"> </w:t>
      </w:r>
      <w:r>
        <w:rPr>
          <w:sz w:val="19"/>
        </w:rPr>
        <w:t>in</w:t>
      </w:r>
      <w:r>
        <w:rPr>
          <w:spacing w:val="-7"/>
          <w:sz w:val="19"/>
        </w:rPr>
        <w:t xml:space="preserve"> </w:t>
      </w:r>
      <w:r>
        <w:rPr>
          <w:sz w:val="19"/>
        </w:rPr>
        <w:t>addition</w:t>
      </w:r>
      <w:r>
        <w:rPr>
          <w:spacing w:val="-7"/>
          <w:sz w:val="19"/>
        </w:rPr>
        <w:t xml:space="preserve"> </w:t>
      </w:r>
      <w:r>
        <w:rPr>
          <w:sz w:val="19"/>
        </w:rPr>
        <w:t>to</w:t>
      </w:r>
      <w:r>
        <w:rPr>
          <w:spacing w:val="-7"/>
          <w:sz w:val="19"/>
        </w:rPr>
        <w:t xml:space="preserve"> </w:t>
      </w:r>
      <w:r>
        <w:rPr>
          <w:sz w:val="19"/>
        </w:rPr>
        <w:t>any</w:t>
      </w:r>
      <w:r>
        <w:rPr>
          <w:spacing w:val="-7"/>
          <w:sz w:val="19"/>
        </w:rPr>
        <w:t xml:space="preserve"> </w:t>
      </w:r>
      <w:r>
        <w:rPr>
          <w:sz w:val="19"/>
        </w:rPr>
        <w:t>other</w:t>
      </w:r>
      <w:r>
        <w:rPr>
          <w:spacing w:val="-7"/>
          <w:sz w:val="19"/>
        </w:rPr>
        <w:t xml:space="preserve"> </w:t>
      </w:r>
      <w:r>
        <w:rPr>
          <w:sz w:val="19"/>
        </w:rPr>
        <w:t>remedies</w:t>
      </w:r>
      <w:r>
        <w:rPr>
          <w:spacing w:val="-6"/>
          <w:sz w:val="19"/>
        </w:rPr>
        <w:t xml:space="preserve"> </w:t>
      </w:r>
      <w:r>
        <w:rPr>
          <w:sz w:val="19"/>
        </w:rPr>
        <w:t>available</w:t>
      </w:r>
      <w:r>
        <w:rPr>
          <w:spacing w:val="-7"/>
          <w:sz w:val="19"/>
        </w:rPr>
        <w:t xml:space="preserve"> </w:t>
      </w:r>
      <w:r>
        <w:rPr>
          <w:sz w:val="19"/>
        </w:rPr>
        <w:t>under</w:t>
      </w:r>
      <w:r>
        <w:rPr>
          <w:spacing w:val="-7"/>
          <w:sz w:val="19"/>
        </w:rPr>
        <w:t xml:space="preserve"> </w:t>
      </w:r>
      <w:r>
        <w:rPr>
          <w:sz w:val="19"/>
        </w:rPr>
        <w:t>the</w:t>
      </w:r>
      <w:r>
        <w:rPr>
          <w:spacing w:val="-7"/>
          <w:sz w:val="19"/>
        </w:rPr>
        <w:t xml:space="preserve"> </w:t>
      </w:r>
      <w:r>
        <w:rPr>
          <w:sz w:val="19"/>
        </w:rPr>
        <w:t>Agreement</w:t>
      </w:r>
      <w:r>
        <w:rPr>
          <w:spacing w:val="-6"/>
          <w:sz w:val="19"/>
        </w:rPr>
        <w:t xml:space="preserve"> </w:t>
      </w:r>
      <w:r>
        <w:rPr>
          <w:sz w:val="19"/>
        </w:rPr>
        <w:t>or</w:t>
      </w:r>
      <w:r>
        <w:rPr>
          <w:spacing w:val="-7"/>
          <w:sz w:val="19"/>
        </w:rPr>
        <w:t xml:space="preserve"> </w:t>
      </w:r>
      <w:r>
        <w:rPr>
          <w:sz w:val="19"/>
        </w:rPr>
        <w:t>at</w:t>
      </w:r>
      <w:r>
        <w:rPr>
          <w:spacing w:val="-7"/>
          <w:sz w:val="19"/>
        </w:rPr>
        <w:t xml:space="preserve"> </w:t>
      </w:r>
      <w:r>
        <w:rPr>
          <w:sz w:val="19"/>
        </w:rPr>
        <w:t>law.</w:t>
      </w:r>
    </w:p>
    <w:p w:rsidR="000F3658">
      <w:pPr>
        <w:pStyle w:val="BodyText"/>
        <w:spacing w:before="2"/>
        <w:rPr>
          <w:sz w:val="17"/>
        </w:rPr>
      </w:pPr>
    </w:p>
    <w:p w:rsidR="000F3658">
      <w:pPr>
        <w:pStyle w:val="ListParagraph"/>
        <w:numPr>
          <w:ilvl w:val="0"/>
          <w:numId w:val="21"/>
        </w:numPr>
        <w:tabs>
          <w:tab w:val="left" w:pos="814"/>
          <w:tab w:val="left" w:pos="815"/>
        </w:tabs>
        <w:spacing w:line="237" w:lineRule="auto"/>
        <w:ind w:right="111" w:hanging="5"/>
        <w:rPr>
          <w:sz w:val="19"/>
        </w:rPr>
      </w:pPr>
      <w:r>
        <w:rPr>
          <w:b/>
          <w:sz w:val="19"/>
        </w:rPr>
        <w:t xml:space="preserve">Automatic Termination: </w:t>
      </w:r>
      <w:r>
        <w:rPr>
          <w:sz w:val="19"/>
          <w:u w:val="single"/>
        </w:rPr>
        <w:t xml:space="preserve">If </w:t>
      </w:r>
      <w:r>
        <w:rPr>
          <w:b/>
          <w:sz w:val="19"/>
          <w:u w:val="single"/>
        </w:rPr>
        <w:t xml:space="preserve">"Automatic Termination" </w:t>
      </w:r>
      <w:r>
        <w:rPr>
          <w:sz w:val="19"/>
          <w:u w:val="single"/>
        </w:rPr>
        <w:t>is specified as applying to a Party in the Election Sheet</w:t>
      </w:r>
      <w:r>
        <w:rPr>
          <w:sz w:val="19"/>
        </w:rPr>
        <w:t>, and upon the occurrence of a Material Reason described in § 10.5(c) (</w:t>
      </w:r>
      <w:r>
        <w:rPr>
          <w:b/>
          <w:i/>
          <w:sz w:val="19"/>
        </w:rPr>
        <w:t>Winding- up/Insolvency/Attachment</w:t>
      </w:r>
      <w:r>
        <w:rPr>
          <w:sz w:val="19"/>
        </w:rPr>
        <w:t xml:space="preserve">), the Terminating Party need not send that Party any notice of the designation of an Early Termination Date and the Early Termination Date in such event shall be </w:t>
      </w:r>
      <w:r>
        <w:rPr>
          <w:sz w:val="19"/>
          <w:u w:val="single"/>
        </w:rPr>
        <w:t>as specified in the Election Sheet</w:t>
      </w:r>
      <w:r>
        <w:rPr>
          <w:sz w:val="19"/>
        </w:rPr>
        <w:t>. Except as provided in this § 10.4 (</w:t>
      </w:r>
      <w:r>
        <w:rPr>
          <w:b/>
          <w:i/>
          <w:sz w:val="19"/>
        </w:rPr>
        <w:t>Automatic Termination</w:t>
      </w:r>
      <w:r>
        <w:rPr>
          <w:sz w:val="19"/>
        </w:rPr>
        <w:t>), Early Termination by virtue of operation of Automatic</w:t>
      </w:r>
      <w:r>
        <w:rPr>
          <w:spacing w:val="-1"/>
          <w:sz w:val="19"/>
        </w:rPr>
        <w:t xml:space="preserve"> </w:t>
      </w:r>
      <w:r>
        <w:rPr>
          <w:sz w:val="19"/>
        </w:rPr>
        <w:t>Termination</w:t>
      </w:r>
      <w:r>
        <w:rPr>
          <w:spacing w:val="-6"/>
          <w:sz w:val="19"/>
        </w:rPr>
        <w:t xml:space="preserve"> </w:t>
      </w:r>
      <w:r>
        <w:rPr>
          <w:sz w:val="19"/>
        </w:rPr>
        <w:t>shall</w:t>
      </w:r>
      <w:r>
        <w:rPr>
          <w:spacing w:val="-6"/>
          <w:sz w:val="19"/>
        </w:rPr>
        <w:t xml:space="preserve"> </w:t>
      </w:r>
      <w:r>
        <w:rPr>
          <w:sz w:val="19"/>
        </w:rPr>
        <w:t>be</w:t>
      </w:r>
      <w:r>
        <w:rPr>
          <w:spacing w:val="-6"/>
          <w:sz w:val="19"/>
        </w:rPr>
        <w:t xml:space="preserve"> </w:t>
      </w:r>
      <w:r>
        <w:rPr>
          <w:sz w:val="19"/>
        </w:rPr>
        <w:t>as</w:t>
      </w:r>
      <w:r>
        <w:rPr>
          <w:spacing w:val="-6"/>
          <w:sz w:val="19"/>
        </w:rPr>
        <w:t xml:space="preserve"> </w:t>
      </w:r>
      <w:r>
        <w:rPr>
          <w:sz w:val="19"/>
        </w:rPr>
        <w:t>provided</w:t>
      </w:r>
      <w:r>
        <w:rPr>
          <w:spacing w:val="-6"/>
          <w:sz w:val="19"/>
        </w:rPr>
        <w:t xml:space="preserve"> </w:t>
      </w:r>
      <w:r>
        <w:rPr>
          <w:sz w:val="19"/>
        </w:rPr>
        <w:t>in</w:t>
      </w:r>
      <w:r>
        <w:rPr>
          <w:spacing w:val="-6"/>
          <w:sz w:val="19"/>
        </w:rPr>
        <w:t xml:space="preserve"> </w:t>
      </w:r>
      <w:r>
        <w:rPr>
          <w:sz w:val="19"/>
        </w:rPr>
        <w:t>§</w:t>
      </w:r>
      <w:r>
        <w:rPr>
          <w:spacing w:val="-6"/>
          <w:sz w:val="19"/>
        </w:rPr>
        <w:t xml:space="preserve"> </w:t>
      </w:r>
      <w:r>
        <w:rPr>
          <w:sz w:val="19"/>
        </w:rPr>
        <w:t>10.3</w:t>
      </w:r>
      <w:r>
        <w:rPr>
          <w:spacing w:val="-6"/>
          <w:sz w:val="19"/>
        </w:rPr>
        <w:t xml:space="preserve"> </w:t>
      </w:r>
      <w:r>
        <w:rPr>
          <w:sz w:val="19"/>
        </w:rPr>
        <w:t>(</w:t>
      </w:r>
      <w:r>
        <w:rPr>
          <w:b/>
          <w:i/>
          <w:sz w:val="19"/>
        </w:rPr>
        <w:t>Termination</w:t>
      </w:r>
      <w:r>
        <w:rPr>
          <w:b/>
          <w:i/>
          <w:spacing w:val="-9"/>
          <w:sz w:val="19"/>
        </w:rPr>
        <w:t xml:space="preserve"> </w:t>
      </w:r>
      <w:r>
        <w:rPr>
          <w:b/>
          <w:i/>
          <w:sz w:val="19"/>
        </w:rPr>
        <w:t>for</w:t>
      </w:r>
      <w:r>
        <w:rPr>
          <w:b/>
          <w:i/>
          <w:spacing w:val="-9"/>
          <w:sz w:val="19"/>
        </w:rPr>
        <w:t xml:space="preserve"> </w:t>
      </w:r>
      <w:r>
        <w:rPr>
          <w:b/>
          <w:i/>
          <w:sz w:val="19"/>
        </w:rPr>
        <w:t>Material</w:t>
      </w:r>
      <w:r>
        <w:rPr>
          <w:b/>
          <w:i/>
          <w:spacing w:val="-8"/>
          <w:sz w:val="19"/>
        </w:rPr>
        <w:t xml:space="preserve"> </w:t>
      </w:r>
      <w:r>
        <w:rPr>
          <w:b/>
          <w:i/>
          <w:spacing w:val="-3"/>
          <w:sz w:val="19"/>
        </w:rPr>
        <w:t>Reason</w:t>
      </w:r>
      <w:r>
        <w:rPr>
          <w:spacing w:val="-3"/>
          <w:sz w:val="19"/>
        </w:rPr>
        <w:t>).</w:t>
      </w:r>
    </w:p>
    <w:p w:rsidR="000F3658">
      <w:pPr>
        <w:pStyle w:val="BodyText"/>
        <w:spacing w:before="10"/>
        <w:rPr>
          <w:sz w:val="16"/>
        </w:rPr>
      </w:pPr>
    </w:p>
    <w:p w:rsidR="000F3658">
      <w:pPr>
        <w:pStyle w:val="ListParagraph"/>
        <w:numPr>
          <w:ilvl w:val="0"/>
          <w:numId w:val="21"/>
        </w:numPr>
        <w:tabs>
          <w:tab w:val="left" w:pos="814"/>
          <w:tab w:val="left" w:pos="815"/>
        </w:tabs>
        <w:spacing w:line="242" w:lineRule="auto"/>
        <w:ind w:right="115" w:hanging="5"/>
        <w:rPr>
          <w:sz w:val="19"/>
        </w:rPr>
      </w:pPr>
      <w:r>
        <w:rPr>
          <w:b/>
          <w:sz w:val="19"/>
        </w:rPr>
        <w:t xml:space="preserve">Definition of Material Reason: </w:t>
      </w:r>
      <w:r>
        <w:rPr>
          <w:sz w:val="19"/>
        </w:rPr>
        <w:t>The Agreement may be terminated at any time for one or more of the following</w:t>
      </w:r>
      <w:r>
        <w:rPr>
          <w:spacing w:val="-11"/>
          <w:sz w:val="19"/>
        </w:rPr>
        <w:t xml:space="preserve"> </w:t>
      </w:r>
      <w:r>
        <w:rPr>
          <w:sz w:val="19"/>
        </w:rPr>
        <w:t>reasons</w:t>
      </w:r>
      <w:r>
        <w:rPr>
          <w:spacing w:val="-11"/>
          <w:sz w:val="19"/>
        </w:rPr>
        <w:t xml:space="preserve"> </w:t>
      </w:r>
      <w:r>
        <w:rPr>
          <w:sz w:val="19"/>
        </w:rPr>
        <w:t>(each,</w:t>
      </w:r>
      <w:r>
        <w:rPr>
          <w:spacing w:val="-11"/>
          <w:sz w:val="19"/>
        </w:rPr>
        <w:t xml:space="preserve"> </w:t>
      </w:r>
      <w:r>
        <w:rPr>
          <w:sz w:val="19"/>
        </w:rPr>
        <w:t>a</w:t>
      </w:r>
      <w:r>
        <w:rPr>
          <w:spacing w:val="-8"/>
          <w:sz w:val="19"/>
        </w:rPr>
        <w:t xml:space="preserve"> </w:t>
      </w:r>
      <w:r>
        <w:rPr>
          <w:b/>
          <w:sz w:val="19"/>
        </w:rPr>
        <w:t>"Material</w:t>
      </w:r>
      <w:r>
        <w:rPr>
          <w:b/>
          <w:spacing w:val="-14"/>
          <w:sz w:val="19"/>
        </w:rPr>
        <w:t xml:space="preserve"> </w:t>
      </w:r>
      <w:r>
        <w:rPr>
          <w:b/>
          <w:sz w:val="19"/>
        </w:rPr>
        <w:t>Reason"</w:t>
      </w:r>
      <w:r>
        <w:rPr>
          <w:sz w:val="19"/>
        </w:rPr>
        <w:t>):</w:t>
      </w:r>
    </w:p>
    <w:p w:rsidR="000F3658">
      <w:pPr>
        <w:pStyle w:val="BodyText"/>
        <w:spacing w:before="9"/>
        <w:rPr>
          <w:sz w:val="16"/>
        </w:rPr>
      </w:pPr>
    </w:p>
    <w:p w:rsidR="000F3658">
      <w:pPr>
        <w:pStyle w:val="ListParagraph"/>
        <w:numPr>
          <w:ilvl w:val="1"/>
          <w:numId w:val="21"/>
        </w:numPr>
        <w:tabs>
          <w:tab w:val="left" w:pos="1472"/>
        </w:tabs>
        <w:spacing w:before="1" w:line="237" w:lineRule="auto"/>
        <w:rPr>
          <w:sz w:val="19"/>
        </w:rPr>
      </w:pPr>
      <w:r>
        <w:rPr>
          <w:b/>
          <w:sz w:val="19"/>
        </w:rPr>
        <w:t xml:space="preserve">Non-Performance: </w:t>
      </w:r>
      <w:r>
        <w:rPr>
          <w:sz w:val="19"/>
        </w:rPr>
        <w:t>The failure of a Party or its Credit Support Provider, when required, to make a payment, to deliver any Performance Assurance or to perform any other material obligation</w:t>
      </w:r>
      <w:r>
        <w:rPr>
          <w:spacing w:val="-5"/>
          <w:sz w:val="19"/>
        </w:rPr>
        <w:t xml:space="preserve"> </w:t>
      </w:r>
      <w:r>
        <w:rPr>
          <w:sz w:val="19"/>
        </w:rPr>
        <w:t>(other</w:t>
      </w:r>
      <w:r>
        <w:rPr>
          <w:spacing w:val="-5"/>
          <w:sz w:val="19"/>
        </w:rPr>
        <w:t xml:space="preserve"> </w:t>
      </w:r>
      <w:r>
        <w:rPr>
          <w:sz w:val="19"/>
        </w:rPr>
        <w:t>than</w:t>
      </w:r>
      <w:r>
        <w:rPr>
          <w:spacing w:val="-6"/>
          <w:sz w:val="19"/>
        </w:rPr>
        <w:t xml:space="preserve"> </w:t>
      </w:r>
      <w:r>
        <w:rPr>
          <w:sz w:val="19"/>
        </w:rPr>
        <w:t>when</w:t>
      </w:r>
      <w:r>
        <w:rPr>
          <w:spacing w:val="-5"/>
          <w:sz w:val="19"/>
        </w:rPr>
        <w:t xml:space="preserve"> </w:t>
      </w:r>
      <w:r>
        <w:rPr>
          <w:sz w:val="19"/>
        </w:rPr>
        <w:t>such</w:t>
      </w:r>
      <w:r>
        <w:rPr>
          <w:spacing w:val="-5"/>
          <w:sz w:val="19"/>
        </w:rPr>
        <w:t xml:space="preserve"> </w:t>
      </w:r>
      <w:r>
        <w:rPr>
          <w:sz w:val="19"/>
        </w:rPr>
        <w:t>obligation</w:t>
      </w:r>
      <w:r>
        <w:rPr>
          <w:spacing w:val="-5"/>
          <w:sz w:val="19"/>
        </w:rPr>
        <w:t xml:space="preserve"> </w:t>
      </w:r>
      <w:r>
        <w:rPr>
          <w:sz w:val="19"/>
        </w:rPr>
        <w:t>is</w:t>
      </w:r>
      <w:r>
        <w:rPr>
          <w:spacing w:val="-5"/>
          <w:sz w:val="19"/>
        </w:rPr>
        <w:t xml:space="preserve"> </w:t>
      </w:r>
      <w:r>
        <w:rPr>
          <w:sz w:val="19"/>
        </w:rPr>
        <w:t>released</w:t>
      </w:r>
      <w:r>
        <w:rPr>
          <w:spacing w:val="-5"/>
          <w:sz w:val="19"/>
        </w:rPr>
        <w:t xml:space="preserve"> </w:t>
      </w:r>
      <w:r>
        <w:rPr>
          <w:sz w:val="19"/>
        </w:rPr>
        <w:t>pursuant</w:t>
      </w:r>
      <w:r>
        <w:rPr>
          <w:spacing w:val="-5"/>
          <w:sz w:val="19"/>
        </w:rPr>
        <w:t xml:space="preserve"> </w:t>
      </w:r>
      <w:r>
        <w:rPr>
          <w:sz w:val="19"/>
        </w:rPr>
        <w:t>to</w:t>
      </w:r>
      <w:r>
        <w:rPr>
          <w:spacing w:val="-5"/>
          <w:sz w:val="19"/>
        </w:rPr>
        <w:t xml:space="preserve"> </w:t>
      </w:r>
      <w:r>
        <w:rPr>
          <w:sz w:val="19"/>
        </w:rPr>
        <w:t>§</w:t>
      </w:r>
      <w:r>
        <w:rPr>
          <w:spacing w:val="-5"/>
          <w:sz w:val="19"/>
        </w:rPr>
        <w:t xml:space="preserve"> </w:t>
      </w:r>
      <w:r>
        <w:rPr>
          <w:sz w:val="19"/>
        </w:rPr>
        <w:t>7</w:t>
      </w:r>
      <w:r>
        <w:rPr>
          <w:spacing w:val="-5"/>
          <w:sz w:val="19"/>
        </w:rPr>
        <w:t xml:space="preserve"> </w:t>
      </w:r>
      <w:r>
        <w:rPr>
          <w:sz w:val="19"/>
        </w:rPr>
        <w:t>(</w:t>
      </w:r>
      <w:r>
        <w:rPr>
          <w:b/>
          <w:i/>
          <w:sz w:val="19"/>
        </w:rPr>
        <w:t>Non-Performance</w:t>
      </w:r>
      <w:r>
        <w:rPr>
          <w:b/>
          <w:i/>
          <w:spacing w:val="-11"/>
          <w:sz w:val="19"/>
        </w:rPr>
        <w:t xml:space="preserve"> </w:t>
      </w:r>
      <w:r>
        <w:rPr>
          <w:b/>
          <w:i/>
          <w:sz w:val="19"/>
        </w:rPr>
        <w:t>Due to Force</w:t>
      </w:r>
      <w:r>
        <w:rPr>
          <w:b/>
          <w:i/>
          <w:spacing w:val="-23"/>
          <w:sz w:val="19"/>
        </w:rPr>
        <w:t xml:space="preserve"> </w:t>
      </w:r>
      <w:r>
        <w:rPr>
          <w:b/>
          <w:i/>
          <w:sz w:val="19"/>
        </w:rPr>
        <w:t>Majeure</w:t>
      </w:r>
      <w:r>
        <w:rPr>
          <w:sz w:val="19"/>
        </w:rPr>
        <w:t>)):</w:t>
      </w:r>
    </w:p>
    <w:p w:rsidR="000F3658">
      <w:pPr>
        <w:pStyle w:val="BodyText"/>
        <w:spacing w:before="4"/>
        <w:rPr>
          <w:sz w:val="17"/>
        </w:rPr>
      </w:pPr>
    </w:p>
    <w:p w:rsidR="000F3658">
      <w:pPr>
        <w:pStyle w:val="ListParagraph"/>
        <w:numPr>
          <w:ilvl w:val="2"/>
          <w:numId w:val="21"/>
        </w:numPr>
        <w:tabs>
          <w:tab w:val="left" w:pos="2140"/>
        </w:tabs>
        <w:ind w:hanging="667"/>
        <w:rPr>
          <w:sz w:val="19"/>
        </w:rPr>
      </w:pPr>
      <w:r>
        <w:rPr>
          <w:sz w:val="19"/>
        </w:rPr>
        <w:t>under the Agreement; provided, that in the case of a failure to pay, such failure is not cured within two (2) Business Days of a written demand, or, in the case of any other failure of performance (not covered by sub-paragraphs (ii) or (iii) below), such failure is</w:t>
      </w:r>
      <w:r>
        <w:rPr>
          <w:spacing w:val="-4"/>
          <w:sz w:val="19"/>
        </w:rPr>
        <w:t xml:space="preserve"> </w:t>
      </w:r>
      <w:r>
        <w:rPr>
          <w:sz w:val="19"/>
        </w:rPr>
        <w:t>not</w:t>
      </w:r>
      <w:r>
        <w:rPr>
          <w:spacing w:val="-4"/>
          <w:sz w:val="19"/>
        </w:rPr>
        <w:t xml:space="preserve"> </w:t>
      </w:r>
      <w:r>
        <w:rPr>
          <w:sz w:val="19"/>
        </w:rPr>
        <w:t>cured</w:t>
      </w:r>
      <w:r>
        <w:rPr>
          <w:spacing w:val="-4"/>
          <w:sz w:val="19"/>
        </w:rPr>
        <w:t xml:space="preserve"> </w:t>
      </w:r>
      <w:r>
        <w:rPr>
          <w:sz w:val="19"/>
        </w:rPr>
        <w:t>within</w:t>
      </w:r>
      <w:r>
        <w:rPr>
          <w:spacing w:val="-4"/>
          <w:sz w:val="19"/>
        </w:rPr>
        <w:t xml:space="preserve"> </w:t>
      </w:r>
      <w:r>
        <w:rPr>
          <w:sz w:val="19"/>
        </w:rPr>
        <w:t>ten</w:t>
      </w:r>
      <w:r>
        <w:rPr>
          <w:spacing w:val="-4"/>
          <w:sz w:val="19"/>
        </w:rPr>
        <w:t xml:space="preserve"> </w:t>
      </w:r>
      <w:r>
        <w:rPr>
          <w:sz w:val="19"/>
        </w:rPr>
        <w:t>(10)</w:t>
      </w:r>
      <w:r>
        <w:rPr>
          <w:spacing w:val="-4"/>
          <w:sz w:val="19"/>
        </w:rPr>
        <w:t xml:space="preserve"> </w:t>
      </w:r>
      <w:r>
        <w:rPr>
          <w:sz w:val="19"/>
        </w:rPr>
        <w:t>Business</w:t>
      </w:r>
      <w:r>
        <w:rPr>
          <w:spacing w:val="-5"/>
          <w:sz w:val="19"/>
        </w:rPr>
        <w:t xml:space="preserve"> </w:t>
      </w:r>
      <w:r>
        <w:rPr>
          <w:sz w:val="19"/>
        </w:rPr>
        <w:t>Days</w:t>
      </w:r>
      <w:r>
        <w:rPr>
          <w:spacing w:val="-5"/>
          <w:sz w:val="19"/>
        </w:rPr>
        <w:t xml:space="preserve"> </w:t>
      </w:r>
      <w:r>
        <w:rPr>
          <w:sz w:val="19"/>
        </w:rPr>
        <w:t>of</w:t>
      </w:r>
      <w:r>
        <w:rPr>
          <w:spacing w:val="-5"/>
          <w:sz w:val="19"/>
        </w:rPr>
        <w:t xml:space="preserve"> </w:t>
      </w:r>
      <w:r>
        <w:rPr>
          <w:sz w:val="19"/>
        </w:rPr>
        <w:t>a</w:t>
      </w:r>
      <w:r>
        <w:rPr>
          <w:spacing w:val="-5"/>
          <w:sz w:val="19"/>
        </w:rPr>
        <w:t xml:space="preserve"> </w:t>
      </w:r>
      <w:r>
        <w:rPr>
          <w:sz w:val="19"/>
        </w:rPr>
        <w:t>written</w:t>
      </w:r>
      <w:r>
        <w:rPr>
          <w:spacing w:val="-4"/>
          <w:sz w:val="19"/>
        </w:rPr>
        <w:t xml:space="preserve"> </w:t>
      </w:r>
      <w:r>
        <w:rPr>
          <w:sz w:val="19"/>
        </w:rPr>
        <w:t>demand;</w:t>
      </w:r>
    </w:p>
    <w:p w:rsidR="000F3658">
      <w:pPr>
        <w:pStyle w:val="BodyText"/>
        <w:spacing w:before="3"/>
        <w:rPr>
          <w:sz w:val="17"/>
        </w:rPr>
      </w:pPr>
    </w:p>
    <w:p w:rsidR="000F3658">
      <w:pPr>
        <w:pStyle w:val="ListParagraph"/>
        <w:numPr>
          <w:ilvl w:val="2"/>
          <w:numId w:val="21"/>
        </w:numPr>
        <w:tabs>
          <w:tab w:val="left" w:pos="2140"/>
        </w:tabs>
        <w:spacing w:line="216" w:lineRule="exact"/>
        <w:ind w:right="115" w:hanging="667"/>
        <w:rPr>
          <w:sz w:val="19"/>
        </w:rPr>
      </w:pPr>
      <w:r>
        <w:rPr>
          <w:sz w:val="19"/>
        </w:rPr>
        <w:t>under any Credit Support Document (after giving effect to any applicable notice or grace period thereunder);</w:t>
      </w:r>
      <w:r>
        <w:rPr>
          <w:spacing w:val="-25"/>
          <w:sz w:val="19"/>
        </w:rPr>
        <w:t xml:space="preserve"> </w:t>
      </w:r>
      <w:r>
        <w:rPr>
          <w:sz w:val="19"/>
        </w:rPr>
        <w:t>or</w:t>
      </w:r>
    </w:p>
    <w:p w:rsidR="000F3658">
      <w:pPr>
        <w:pStyle w:val="BodyText"/>
        <w:spacing w:before="1"/>
        <w:rPr>
          <w:sz w:val="17"/>
        </w:rPr>
      </w:pPr>
    </w:p>
    <w:p w:rsidR="000F3658">
      <w:pPr>
        <w:pStyle w:val="ListParagraph"/>
        <w:numPr>
          <w:ilvl w:val="2"/>
          <w:numId w:val="21"/>
        </w:numPr>
        <w:tabs>
          <w:tab w:val="left" w:pos="2139"/>
          <w:tab w:val="left" w:pos="2140"/>
        </w:tabs>
        <w:ind w:right="0" w:hanging="667"/>
        <w:rPr>
          <w:sz w:val="19"/>
        </w:rPr>
      </w:pPr>
      <w:r>
        <w:rPr>
          <w:sz w:val="19"/>
        </w:rPr>
        <w:t>in</w:t>
      </w:r>
      <w:r>
        <w:rPr>
          <w:spacing w:val="-9"/>
          <w:sz w:val="19"/>
        </w:rPr>
        <w:t xml:space="preserve"> </w:t>
      </w:r>
      <w:r>
        <w:rPr>
          <w:sz w:val="19"/>
        </w:rPr>
        <w:t>accordance</w:t>
      </w:r>
      <w:r>
        <w:rPr>
          <w:spacing w:val="-10"/>
          <w:sz w:val="19"/>
        </w:rPr>
        <w:t xml:space="preserve"> </w:t>
      </w:r>
      <w:r>
        <w:rPr>
          <w:sz w:val="19"/>
        </w:rPr>
        <w:t>with</w:t>
      </w:r>
      <w:r>
        <w:rPr>
          <w:spacing w:val="-9"/>
          <w:sz w:val="19"/>
        </w:rPr>
        <w:t xml:space="preserve"> </w:t>
      </w:r>
      <w:r>
        <w:rPr>
          <w:sz w:val="19"/>
        </w:rPr>
        <w:t>§</w:t>
      </w:r>
      <w:r>
        <w:rPr>
          <w:spacing w:val="-9"/>
          <w:sz w:val="19"/>
        </w:rPr>
        <w:t xml:space="preserve"> </w:t>
      </w:r>
      <w:r>
        <w:rPr>
          <w:sz w:val="19"/>
        </w:rPr>
        <w:t>17</w:t>
      </w:r>
      <w:r>
        <w:rPr>
          <w:spacing w:val="-9"/>
          <w:sz w:val="19"/>
        </w:rPr>
        <w:t xml:space="preserve"> </w:t>
      </w:r>
      <w:r>
        <w:rPr>
          <w:sz w:val="19"/>
        </w:rPr>
        <w:t>(</w:t>
      </w:r>
      <w:r>
        <w:rPr>
          <w:b/>
          <w:i/>
          <w:sz w:val="19"/>
        </w:rPr>
        <w:t>Performance</w:t>
      </w:r>
      <w:r>
        <w:rPr>
          <w:b/>
          <w:i/>
          <w:spacing w:val="-15"/>
          <w:sz w:val="19"/>
        </w:rPr>
        <w:t xml:space="preserve"> </w:t>
      </w:r>
      <w:r>
        <w:rPr>
          <w:b/>
          <w:i/>
          <w:sz w:val="19"/>
        </w:rPr>
        <w:t>Assurance</w:t>
      </w:r>
      <w:r>
        <w:rPr>
          <w:sz w:val="19"/>
        </w:rPr>
        <w:t>).</w:t>
      </w:r>
    </w:p>
    <w:p w:rsidR="000F3658">
      <w:pPr>
        <w:pStyle w:val="BodyText"/>
        <w:spacing w:before="3"/>
        <w:rPr>
          <w:sz w:val="17"/>
        </w:rPr>
      </w:pPr>
    </w:p>
    <w:p w:rsidR="000F3658">
      <w:pPr>
        <w:pStyle w:val="Heading6"/>
        <w:numPr>
          <w:ilvl w:val="1"/>
          <w:numId w:val="21"/>
        </w:numPr>
        <w:tabs>
          <w:tab w:val="left" w:pos="1471"/>
          <w:tab w:val="left" w:pos="1472"/>
        </w:tabs>
      </w:pPr>
      <w:r>
        <w:t>Cross Default and</w:t>
      </w:r>
      <w:r>
        <w:rPr>
          <w:spacing w:val="-29"/>
        </w:rPr>
        <w:t xml:space="preserve"> </w:t>
      </w:r>
      <w:r>
        <w:t>Acceleration:</w:t>
      </w:r>
    </w:p>
    <w:p w:rsidR="000F3658">
      <w:pPr>
        <w:pStyle w:val="BodyText"/>
        <w:rPr>
          <w:b/>
          <w:sz w:val="17"/>
        </w:rPr>
      </w:pPr>
    </w:p>
    <w:p w:rsidR="000F3658">
      <w:pPr>
        <w:pStyle w:val="ListParagraph"/>
        <w:numPr>
          <w:ilvl w:val="2"/>
          <w:numId w:val="21"/>
        </w:numPr>
        <w:tabs>
          <w:tab w:val="left" w:pos="2140"/>
        </w:tabs>
        <w:spacing w:line="237" w:lineRule="auto"/>
        <w:ind w:hanging="667"/>
        <w:rPr>
          <w:sz w:val="19"/>
        </w:rPr>
      </w:pPr>
      <w:r>
        <w:rPr>
          <w:sz w:val="19"/>
        </w:rPr>
        <w:t>any</w:t>
      </w:r>
      <w:r>
        <w:rPr>
          <w:spacing w:val="-12"/>
          <w:sz w:val="19"/>
        </w:rPr>
        <w:t xml:space="preserve"> </w:t>
      </w:r>
      <w:r>
        <w:rPr>
          <w:sz w:val="19"/>
        </w:rPr>
        <w:t>default,</w:t>
      </w:r>
      <w:r>
        <w:rPr>
          <w:spacing w:val="-4"/>
          <w:sz w:val="19"/>
        </w:rPr>
        <w:t xml:space="preserve"> </w:t>
      </w:r>
      <w:r>
        <w:rPr>
          <w:sz w:val="19"/>
        </w:rPr>
        <w:t>event</w:t>
      </w:r>
      <w:r>
        <w:rPr>
          <w:spacing w:val="-3"/>
          <w:sz w:val="19"/>
        </w:rPr>
        <w:t xml:space="preserve"> </w:t>
      </w:r>
      <w:r>
        <w:rPr>
          <w:sz w:val="19"/>
        </w:rPr>
        <w:t>of</w:t>
      </w:r>
      <w:r>
        <w:rPr>
          <w:spacing w:val="-3"/>
          <w:sz w:val="19"/>
        </w:rPr>
        <w:t xml:space="preserve"> </w:t>
      </w:r>
      <w:r>
        <w:rPr>
          <w:sz w:val="19"/>
        </w:rPr>
        <w:t>default</w:t>
      </w:r>
      <w:r>
        <w:rPr>
          <w:spacing w:val="-3"/>
          <w:sz w:val="19"/>
        </w:rPr>
        <w:t xml:space="preserve"> </w:t>
      </w:r>
      <w:r>
        <w:rPr>
          <w:sz w:val="19"/>
        </w:rPr>
        <w:t>or</w:t>
      </w:r>
      <w:r>
        <w:rPr>
          <w:spacing w:val="-3"/>
          <w:sz w:val="19"/>
        </w:rPr>
        <w:t xml:space="preserve"> </w:t>
      </w:r>
      <w:r>
        <w:rPr>
          <w:sz w:val="19"/>
        </w:rPr>
        <w:t>other</w:t>
      </w:r>
      <w:r>
        <w:rPr>
          <w:spacing w:val="-3"/>
          <w:sz w:val="19"/>
        </w:rPr>
        <w:t xml:space="preserve"> </w:t>
      </w:r>
      <w:r>
        <w:rPr>
          <w:sz w:val="19"/>
        </w:rPr>
        <w:t>similar</w:t>
      </w:r>
      <w:r>
        <w:rPr>
          <w:spacing w:val="-2"/>
          <w:sz w:val="19"/>
        </w:rPr>
        <w:t xml:space="preserve"> </w:t>
      </w:r>
      <w:r>
        <w:rPr>
          <w:sz w:val="19"/>
        </w:rPr>
        <w:t>condition</w:t>
      </w:r>
      <w:r>
        <w:rPr>
          <w:spacing w:val="-3"/>
          <w:sz w:val="19"/>
        </w:rPr>
        <w:t xml:space="preserve"> </w:t>
      </w:r>
      <w:r>
        <w:rPr>
          <w:sz w:val="19"/>
        </w:rPr>
        <w:t>or</w:t>
      </w:r>
      <w:r>
        <w:rPr>
          <w:spacing w:val="-3"/>
          <w:sz w:val="19"/>
        </w:rPr>
        <w:t xml:space="preserve"> </w:t>
      </w:r>
      <w:r>
        <w:rPr>
          <w:sz w:val="19"/>
        </w:rPr>
        <w:t>event</w:t>
      </w:r>
      <w:r>
        <w:rPr>
          <w:spacing w:val="-3"/>
          <w:sz w:val="19"/>
        </w:rPr>
        <w:t xml:space="preserve"> </w:t>
      </w:r>
      <w:r>
        <w:rPr>
          <w:sz w:val="19"/>
        </w:rPr>
        <w:t>(however</w:t>
      </w:r>
      <w:r>
        <w:rPr>
          <w:spacing w:val="-3"/>
          <w:sz w:val="19"/>
        </w:rPr>
        <w:t xml:space="preserve"> </w:t>
      </w:r>
      <w:r>
        <w:rPr>
          <w:sz w:val="19"/>
        </w:rPr>
        <w:t>described)</w:t>
      </w:r>
      <w:r>
        <w:rPr>
          <w:spacing w:val="-3"/>
          <w:sz w:val="19"/>
        </w:rPr>
        <w:t xml:space="preserve"> </w:t>
      </w:r>
      <w:r>
        <w:rPr>
          <w:sz w:val="19"/>
        </w:rPr>
        <w:t xml:space="preserve">in respect of such Party, such Party’s Credit Support Provider (if such Party has a Credit Support Provider) or such Party’s Controlling Party (if such Party does not have a Credit Support Provider but has a Controlling Party) under one or more agreements or instruments relating to Specified Indebtedness of any of them (individually or collectively) in an aggregate amount of not less than the Threshold Amount </w:t>
      </w:r>
      <w:r>
        <w:rPr>
          <w:spacing w:val="-3"/>
          <w:sz w:val="19"/>
        </w:rPr>
        <w:t>(</w:t>
      </w:r>
      <w:r>
        <w:rPr>
          <w:spacing w:val="-3"/>
          <w:sz w:val="19"/>
          <w:u w:val="single"/>
        </w:rPr>
        <w:t xml:space="preserve">as </w:t>
      </w:r>
      <w:r>
        <w:rPr>
          <w:sz w:val="19"/>
          <w:u w:val="single"/>
        </w:rPr>
        <w:t>specified for that Party in the Election Sheet</w:t>
      </w:r>
      <w:r>
        <w:rPr>
          <w:sz w:val="19"/>
        </w:rPr>
        <w:t>) which has resulted in such Specified Indebtedness becoming, or becoming capable at such time of being declared, due and payable,</w:t>
      </w:r>
      <w:r>
        <w:rPr>
          <w:spacing w:val="-16"/>
          <w:sz w:val="19"/>
        </w:rPr>
        <w:t xml:space="preserve"> </w:t>
      </w:r>
      <w:r>
        <w:rPr>
          <w:sz w:val="19"/>
        </w:rPr>
        <w:t>or</w:t>
      </w:r>
    </w:p>
    <w:p w:rsidR="000F3658">
      <w:pPr>
        <w:pStyle w:val="BodyText"/>
        <w:rPr>
          <w:sz w:val="17"/>
        </w:rPr>
      </w:pPr>
    </w:p>
    <w:p w:rsidR="000F3658">
      <w:pPr>
        <w:pStyle w:val="ListParagraph"/>
        <w:numPr>
          <w:ilvl w:val="2"/>
          <w:numId w:val="21"/>
        </w:numPr>
        <w:tabs>
          <w:tab w:val="left" w:pos="2140"/>
        </w:tabs>
        <w:spacing w:before="1" w:line="237" w:lineRule="auto"/>
        <w:ind w:hanging="667"/>
        <w:rPr>
          <w:sz w:val="19"/>
        </w:rPr>
      </w:pPr>
      <w:r>
        <w:rPr>
          <w:sz w:val="19"/>
        </w:rPr>
        <w:t xml:space="preserve">the default of a Party or its Credit Support Provider or Controlling Party (individually or collectively) to make one or more </w:t>
      </w:r>
      <w:r>
        <w:rPr>
          <w:spacing w:val="-3"/>
          <w:sz w:val="19"/>
        </w:rPr>
        <w:t xml:space="preserve">payments </w:t>
      </w:r>
      <w:r>
        <w:rPr>
          <w:sz w:val="19"/>
        </w:rPr>
        <w:t xml:space="preserve">on the due date thereof in an aggregate amount of not less than the Threshold Amount </w:t>
      </w:r>
      <w:r>
        <w:rPr>
          <w:sz w:val="19"/>
          <w:u w:val="single"/>
        </w:rPr>
        <w:t xml:space="preserve">(as specified for that Party in the Election sheet) </w:t>
      </w:r>
      <w:r>
        <w:rPr>
          <w:sz w:val="19"/>
        </w:rPr>
        <w:t>under one or more agreements or instruments relating to Specified Indebtedness</w:t>
      </w:r>
      <w:r>
        <w:rPr>
          <w:spacing w:val="-6"/>
          <w:sz w:val="19"/>
        </w:rPr>
        <w:t xml:space="preserve"> </w:t>
      </w:r>
      <w:r>
        <w:rPr>
          <w:sz w:val="19"/>
        </w:rPr>
        <w:t>(after</w:t>
      </w:r>
      <w:r>
        <w:rPr>
          <w:spacing w:val="-6"/>
          <w:sz w:val="19"/>
        </w:rPr>
        <w:t xml:space="preserve"> </w:t>
      </w:r>
      <w:r>
        <w:rPr>
          <w:sz w:val="19"/>
        </w:rPr>
        <w:t>giving</w:t>
      </w:r>
      <w:r>
        <w:rPr>
          <w:spacing w:val="-6"/>
          <w:sz w:val="19"/>
        </w:rPr>
        <w:t xml:space="preserve"> </w:t>
      </w:r>
      <w:r>
        <w:rPr>
          <w:sz w:val="19"/>
        </w:rPr>
        <w:t>effect</w:t>
      </w:r>
      <w:r>
        <w:rPr>
          <w:spacing w:val="-6"/>
          <w:sz w:val="19"/>
        </w:rPr>
        <w:t xml:space="preserve"> </w:t>
      </w:r>
      <w:r>
        <w:rPr>
          <w:sz w:val="19"/>
        </w:rPr>
        <w:t>to</w:t>
      </w:r>
      <w:r>
        <w:rPr>
          <w:spacing w:val="-6"/>
          <w:sz w:val="19"/>
        </w:rPr>
        <w:t xml:space="preserve"> </w:t>
      </w:r>
      <w:r>
        <w:rPr>
          <w:sz w:val="19"/>
        </w:rPr>
        <w:t>any</w:t>
      </w:r>
      <w:r>
        <w:rPr>
          <w:spacing w:val="-6"/>
          <w:sz w:val="19"/>
        </w:rPr>
        <w:t xml:space="preserve"> </w:t>
      </w:r>
      <w:r>
        <w:rPr>
          <w:sz w:val="19"/>
        </w:rPr>
        <w:t>applicable</w:t>
      </w:r>
      <w:r>
        <w:rPr>
          <w:spacing w:val="-6"/>
          <w:sz w:val="19"/>
        </w:rPr>
        <w:t xml:space="preserve"> </w:t>
      </w:r>
      <w:r>
        <w:rPr>
          <w:sz w:val="19"/>
        </w:rPr>
        <w:t>notice</w:t>
      </w:r>
      <w:r>
        <w:rPr>
          <w:spacing w:val="-6"/>
          <w:sz w:val="19"/>
        </w:rPr>
        <w:t xml:space="preserve"> </w:t>
      </w:r>
      <w:r>
        <w:rPr>
          <w:sz w:val="19"/>
        </w:rPr>
        <w:t>requirement</w:t>
      </w:r>
      <w:r>
        <w:rPr>
          <w:spacing w:val="-5"/>
          <w:sz w:val="19"/>
        </w:rPr>
        <w:t xml:space="preserve"> </w:t>
      </w:r>
      <w:r>
        <w:rPr>
          <w:sz w:val="19"/>
        </w:rPr>
        <w:t>or</w:t>
      </w:r>
      <w:r>
        <w:rPr>
          <w:spacing w:val="-6"/>
          <w:sz w:val="19"/>
        </w:rPr>
        <w:t xml:space="preserve"> </w:t>
      </w:r>
      <w:r>
        <w:rPr>
          <w:sz w:val="19"/>
        </w:rPr>
        <w:t>grace</w:t>
      </w:r>
      <w:r>
        <w:rPr>
          <w:spacing w:val="-6"/>
          <w:sz w:val="19"/>
        </w:rPr>
        <w:t xml:space="preserve"> </w:t>
      </w:r>
      <w:r>
        <w:rPr>
          <w:sz w:val="19"/>
        </w:rPr>
        <w:t>period).</w:t>
      </w:r>
    </w:p>
    <w:p w:rsidR="000F3658">
      <w:pPr>
        <w:pStyle w:val="BodyText"/>
        <w:spacing w:before="4"/>
        <w:rPr>
          <w:sz w:val="17"/>
        </w:rPr>
      </w:pPr>
    </w:p>
    <w:p w:rsidR="000F3658">
      <w:pPr>
        <w:pStyle w:val="ListParagraph"/>
        <w:numPr>
          <w:ilvl w:val="1"/>
          <w:numId w:val="21"/>
        </w:numPr>
        <w:tabs>
          <w:tab w:val="left" w:pos="1471"/>
          <w:tab w:val="left" w:pos="1472"/>
        </w:tabs>
        <w:ind w:right="0"/>
        <w:rPr>
          <w:sz w:val="19"/>
        </w:rPr>
      </w:pPr>
      <w:r>
        <w:rPr>
          <w:b/>
          <w:sz w:val="19"/>
        </w:rPr>
        <w:t xml:space="preserve">Winding-up/lnsolvency/Attachment: </w:t>
      </w:r>
      <w:r>
        <w:rPr>
          <w:sz w:val="19"/>
        </w:rPr>
        <w:t>A Party or its Credit Support</w:t>
      </w:r>
      <w:r>
        <w:rPr>
          <w:spacing w:val="-34"/>
          <w:sz w:val="19"/>
        </w:rPr>
        <w:t xml:space="preserve"> </w:t>
      </w:r>
      <w:r>
        <w:rPr>
          <w:sz w:val="19"/>
        </w:rPr>
        <w:t>Provider:</w:t>
      </w:r>
    </w:p>
    <w:p w:rsidR="000F3658">
      <w:pPr>
        <w:pStyle w:val="BodyText"/>
        <w:spacing w:before="5"/>
        <w:rPr>
          <w:sz w:val="16"/>
        </w:rPr>
      </w:pPr>
    </w:p>
    <w:p w:rsidR="000F3658">
      <w:pPr>
        <w:pStyle w:val="ListParagraph"/>
        <w:numPr>
          <w:ilvl w:val="2"/>
          <w:numId w:val="21"/>
        </w:numPr>
        <w:tabs>
          <w:tab w:val="left" w:pos="2139"/>
          <w:tab w:val="left" w:pos="2140"/>
        </w:tabs>
        <w:ind w:right="0" w:hanging="667"/>
        <w:rPr>
          <w:sz w:val="19"/>
        </w:rPr>
      </w:pPr>
      <w:r>
        <w:rPr>
          <w:sz w:val="19"/>
        </w:rPr>
        <w:t>is</w:t>
      </w:r>
      <w:r>
        <w:rPr>
          <w:spacing w:val="-6"/>
          <w:sz w:val="19"/>
        </w:rPr>
        <w:t xml:space="preserve"> </w:t>
      </w:r>
      <w:r>
        <w:rPr>
          <w:sz w:val="19"/>
        </w:rPr>
        <w:t>dissolved</w:t>
      </w:r>
      <w:r>
        <w:rPr>
          <w:spacing w:val="-6"/>
          <w:sz w:val="19"/>
        </w:rPr>
        <w:t xml:space="preserve"> </w:t>
      </w:r>
      <w:r>
        <w:rPr>
          <w:sz w:val="19"/>
        </w:rPr>
        <w:t>(other</w:t>
      </w:r>
      <w:r>
        <w:rPr>
          <w:spacing w:val="-6"/>
          <w:sz w:val="19"/>
        </w:rPr>
        <w:t xml:space="preserve"> </w:t>
      </w:r>
      <w:r>
        <w:rPr>
          <w:sz w:val="19"/>
        </w:rPr>
        <w:t>than</w:t>
      </w:r>
      <w:r>
        <w:rPr>
          <w:spacing w:val="-6"/>
          <w:sz w:val="19"/>
        </w:rPr>
        <w:t xml:space="preserve"> </w:t>
      </w:r>
      <w:r>
        <w:rPr>
          <w:sz w:val="19"/>
        </w:rPr>
        <w:t>pursuant</w:t>
      </w:r>
      <w:r>
        <w:rPr>
          <w:spacing w:val="-6"/>
          <w:sz w:val="19"/>
        </w:rPr>
        <w:t xml:space="preserve"> </w:t>
      </w:r>
      <w:r>
        <w:rPr>
          <w:sz w:val="19"/>
        </w:rPr>
        <w:t>to</w:t>
      </w:r>
      <w:r>
        <w:rPr>
          <w:spacing w:val="-6"/>
          <w:sz w:val="19"/>
        </w:rPr>
        <w:t xml:space="preserve"> </w:t>
      </w:r>
      <w:r>
        <w:rPr>
          <w:sz w:val="19"/>
        </w:rPr>
        <w:t>a</w:t>
      </w:r>
      <w:r>
        <w:rPr>
          <w:spacing w:val="-6"/>
          <w:sz w:val="19"/>
        </w:rPr>
        <w:t xml:space="preserve"> </w:t>
      </w:r>
      <w:r>
        <w:rPr>
          <w:sz w:val="19"/>
        </w:rPr>
        <w:t>consolidation,</w:t>
      </w:r>
      <w:r>
        <w:rPr>
          <w:spacing w:val="-6"/>
          <w:sz w:val="19"/>
        </w:rPr>
        <w:t xml:space="preserve"> </w:t>
      </w:r>
      <w:r>
        <w:rPr>
          <w:sz w:val="19"/>
        </w:rPr>
        <w:t>amalgamation</w:t>
      </w:r>
      <w:r>
        <w:rPr>
          <w:spacing w:val="-6"/>
          <w:sz w:val="19"/>
        </w:rPr>
        <w:t xml:space="preserve"> </w:t>
      </w:r>
      <w:r>
        <w:rPr>
          <w:sz w:val="19"/>
        </w:rPr>
        <w:t>or</w:t>
      </w:r>
      <w:r>
        <w:rPr>
          <w:spacing w:val="-6"/>
          <w:sz w:val="19"/>
        </w:rPr>
        <w:t xml:space="preserve"> </w:t>
      </w:r>
      <w:r>
        <w:rPr>
          <w:sz w:val="19"/>
        </w:rPr>
        <w:t>merger);</w:t>
      </w:r>
    </w:p>
    <w:p w:rsidR="000F3658">
      <w:pPr>
        <w:pStyle w:val="BodyText"/>
        <w:spacing w:before="7"/>
        <w:rPr>
          <w:sz w:val="17"/>
        </w:rPr>
      </w:pPr>
    </w:p>
    <w:p w:rsidR="000F3658">
      <w:pPr>
        <w:pStyle w:val="ListParagraph"/>
        <w:numPr>
          <w:ilvl w:val="2"/>
          <w:numId w:val="21"/>
        </w:numPr>
        <w:tabs>
          <w:tab w:val="left" w:pos="2140"/>
        </w:tabs>
        <w:spacing w:before="1" w:line="216" w:lineRule="exact"/>
        <w:ind w:right="115" w:hanging="667"/>
        <w:rPr>
          <w:sz w:val="19"/>
        </w:rPr>
      </w:pPr>
      <w:r>
        <w:rPr>
          <w:sz w:val="19"/>
        </w:rPr>
        <w:t>becomes</w:t>
      </w:r>
      <w:r>
        <w:rPr>
          <w:spacing w:val="-4"/>
          <w:sz w:val="19"/>
        </w:rPr>
        <w:t xml:space="preserve"> </w:t>
      </w:r>
      <w:r>
        <w:rPr>
          <w:sz w:val="19"/>
        </w:rPr>
        <w:t>insolvent</w:t>
      </w:r>
      <w:r>
        <w:rPr>
          <w:spacing w:val="-4"/>
          <w:sz w:val="19"/>
        </w:rPr>
        <w:t xml:space="preserve"> </w:t>
      </w:r>
      <w:r>
        <w:rPr>
          <w:sz w:val="19"/>
        </w:rPr>
        <w:t>or</w:t>
      </w:r>
      <w:r>
        <w:rPr>
          <w:spacing w:val="-4"/>
          <w:sz w:val="19"/>
        </w:rPr>
        <w:t xml:space="preserve"> </w:t>
      </w:r>
      <w:r>
        <w:rPr>
          <w:sz w:val="19"/>
        </w:rPr>
        <w:t>is</w:t>
      </w:r>
      <w:r>
        <w:rPr>
          <w:spacing w:val="-4"/>
          <w:sz w:val="19"/>
        </w:rPr>
        <w:t xml:space="preserve"> </w:t>
      </w:r>
      <w:r>
        <w:rPr>
          <w:sz w:val="19"/>
        </w:rPr>
        <w:t>unable</w:t>
      </w:r>
      <w:r>
        <w:rPr>
          <w:spacing w:val="-4"/>
          <w:sz w:val="19"/>
        </w:rPr>
        <w:t xml:space="preserve"> </w:t>
      </w:r>
      <w:r>
        <w:rPr>
          <w:sz w:val="19"/>
        </w:rPr>
        <w:t>to</w:t>
      </w:r>
      <w:r>
        <w:rPr>
          <w:spacing w:val="-4"/>
          <w:sz w:val="19"/>
        </w:rPr>
        <w:t xml:space="preserve"> </w:t>
      </w:r>
      <w:r>
        <w:rPr>
          <w:sz w:val="19"/>
        </w:rPr>
        <w:t>pay</w:t>
      </w:r>
      <w:r>
        <w:rPr>
          <w:spacing w:val="-4"/>
          <w:sz w:val="19"/>
        </w:rPr>
        <w:t xml:space="preserve"> </w:t>
      </w:r>
      <w:r>
        <w:rPr>
          <w:sz w:val="19"/>
        </w:rPr>
        <w:t>its</w:t>
      </w:r>
      <w:r>
        <w:rPr>
          <w:spacing w:val="-4"/>
          <w:sz w:val="19"/>
        </w:rPr>
        <w:t xml:space="preserve"> </w:t>
      </w:r>
      <w:r>
        <w:rPr>
          <w:sz w:val="19"/>
        </w:rPr>
        <w:t>debts</w:t>
      </w:r>
      <w:r>
        <w:rPr>
          <w:spacing w:val="-4"/>
          <w:sz w:val="19"/>
        </w:rPr>
        <w:t xml:space="preserve"> </w:t>
      </w:r>
      <w:r>
        <w:rPr>
          <w:sz w:val="19"/>
        </w:rPr>
        <w:t>or</w:t>
      </w:r>
      <w:r>
        <w:rPr>
          <w:spacing w:val="-4"/>
          <w:sz w:val="19"/>
        </w:rPr>
        <w:t xml:space="preserve"> </w:t>
      </w:r>
      <w:r>
        <w:rPr>
          <w:sz w:val="19"/>
        </w:rPr>
        <w:t>fails</w:t>
      </w:r>
      <w:r>
        <w:rPr>
          <w:spacing w:val="-4"/>
          <w:sz w:val="19"/>
        </w:rPr>
        <w:t xml:space="preserve"> </w:t>
      </w:r>
      <w:r>
        <w:rPr>
          <w:sz w:val="19"/>
        </w:rPr>
        <w:t>or</w:t>
      </w:r>
      <w:r>
        <w:rPr>
          <w:spacing w:val="-4"/>
          <w:sz w:val="19"/>
        </w:rPr>
        <w:t xml:space="preserve"> </w:t>
      </w:r>
      <w:r>
        <w:rPr>
          <w:sz w:val="19"/>
        </w:rPr>
        <w:t>admits</w:t>
      </w:r>
      <w:r>
        <w:rPr>
          <w:spacing w:val="-4"/>
          <w:sz w:val="19"/>
        </w:rPr>
        <w:t xml:space="preserve"> </w:t>
      </w:r>
      <w:r>
        <w:rPr>
          <w:sz w:val="19"/>
        </w:rPr>
        <w:t>in</w:t>
      </w:r>
      <w:r>
        <w:rPr>
          <w:spacing w:val="-4"/>
          <w:sz w:val="19"/>
        </w:rPr>
        <w:t xml:space="preserve"> </w:t>
      </w:r>
      <w:r>
        <w:rPr>
          <w:sz w:val="19"/>
        </w:rPr>
        <w:t>writing</w:t>
      </w:r>
      <w:r>
        <w:rPr>
          <w:spacing w:val="-3"/>
          <w:sz w:val="19"/>
        </w:rPr>
        <w:t xml:space="preserve"> </w:t>
      </w:r>
      <w:r>
        <w:rPr>
          <w:sz w:val="19"/>
        </w:rPr>
        <w:t>its</w:t>
      </w:r>
      <w:r>
        <w:rPr>
          <w:spacing w:val="-4"/>
          <w:sz w:val="19"/>
        </w:rPr>
        <w:t xml:space="preserve"> </w:t>
      </w:r>
      <w:r>
        <w:rPr>
          <w:sz w:val="19"/>
        </w:rPr>
        <w:t>inability generally</w:t>
      </w:r>
      <w:r>
        <w:rPr>
          <w:spacing w:val="-14"/>
          <w:sz w:val="19"/>
        </w:rPr>
        <w:t xml:space="preserve"> </w:t>
      </w:r>
      <w:r>
        <w:rPr>
          <w:sz w:val="19"/>
        </w:rPr>
        <w:t>to</w:t>
      </w:r>
      <w:r>
        <w:rPr>
          <w:spacing w:val="-6"/>
          <w:sz w:val="19"/>
        </w:rPr>
        <w:t xml:space="preserve"> </w:t>
      </w:r>
      <w:r>
        <w:rPr>
          <w:sz w:val="19"/>
        </w:rPr>
        <w:t>pay</w:t>
      </w:r>
      <w:r>
        <w:rPr>
          <w:spacing w:val="-6"/>
          <w:sz w:val="19"/>
        </w:rPr>
        <w:t xml:space="preserve"> </w:t>
      </w:r>
      <w:r>
        <w:rPr>
          <w:sz w:val="19"/>
        </w:rPr>
        <w:t>its</w:t>
      </w:r>
      <w:r>
        <w:rPr>
          <w:spacing w:val="-7"/>
          <w:sz w:val="19"/>
        </w:rPr>
        <w:t xml:space="preserve"> </w:t>
      </w:r>
      <w:r>
        <w:rPr>
          <w:sz w:val="19"/>
        </w:rPr>
        <w:t>debts</w:t>
      </w:r>
      <w:r>
        <w:rPr>
          <w:spacing w:val="-6"/>
          <w:sz w:val="19"/>
        </w:rPr>
        <w:t xml:space="preserve"> </w:t>
      </w:r>
      <w:r>
        <w:rPr>
          <w:sz w:val="19"/>
        </w:rPr>
        <w:t>as</w:t>
      </w:r>
      <w:r>
        <w:rPr>
          <w:spacing w:val="-6"/>
          <w:sz w:val="19"/>
        </w:rPr>
        <w:t xml:space="preserve"> </w:t>
      </w:r>
      <w:r>
        <w:rPr>
          <w:sz w:val="19"/>
        </w:rPr>
        <w:t>they</w:t>
      </w:r>
      <w:r>
        <w:rPr>
          <w:spacing w:val="-7"/>
          <w:sz w:val="19"/>
        </w:rPr>
        <w:t xml:space="preserve"> </w:t>
      </w:r>
      <w:r>
        <w:rPr>
          <w:sz w:val="19"/>
        </w:rPr>
        <w:t>become</w:t>
      </w:r>
      <w:r>
        <w:rPr>
          <w:spacing w:val="-6"/>
          <w:sz w:val="19"/>
        </w:rPr>
        <w:t xml:space="preserve"> </w:t>
      </w:r>
      <w:r>
        <w:rPr>
          <w:sz w:val="19"/>
        </w:rPr>
        <w:t>due;</w:t>
      </w:r>
    </w:p>
    <w:p w:rsidR="000F3658">
      <w:pPr>
        <w:spacing w:line="216" w:lineRule="exact"/>
        <w:jc w:val="both"/>
        <w:rPr>
          <w:sz w:val="19"/>
        </w:rPr>
        <w:sectPr>
          <w:pgSz w:w="12240" w:h="15840"/>
          <w:pgMar w:top="880" w:right="1700" w:bottom="1220" w:left="1720" w:header="0" w:footer="1021" w:gutter="0"/>
          <w:cols w:space="720"/>
        </w:sectPr>
      </w:pPr>
    </w:p>
    <w:p w:rsidR="000F3658">
      <w:pPr>
        <w:pStyle w:val="ListParagraph"/>
        <w:numPr>
          <w:ilvl w:val="2"/>
          <w:numId w:val="21"/>
        </w:numPr>
        <w:tabs>
          <w:tab w:val="left" w:pos="2173"/>
        </w:tabs>
        <w:spacing w:before="66" w:line="242" w:lineRule="auto"/>
        <w:ind w:left="2172" w:right="115" w:hanging="672"/>
        <w:rPr>
          <w:sz w:val="19"/>
        </w:rPr>
      </w:pPr>
      <w:r>
        <w:rPr>
          <w:sz w:val="19"/>
        </w:rPr>
        <w:t>makes a general assignment, arrangement or composition with or for the benefit of its creditors;</w:t>
      </w:r>
    </w:p>
    <w:p w:rsidR="000F3658">
      <w:pPr>
        <w:pStyle w:val="BodyText"/>
        <w:spacing w:before="5"/>
        <w:rPr>
          <w:sz w:val="16"/>
        </w:rPr>
      </w:pPr>
    </w:p>
    <w:p w:rsidR="000F3658">
      <w:pPr>
        <w:pStyle w:val="ListParagraph"/>
        <w:numPr>
          <w:ilvl w:val="2"/>
          <w:numId w:val="21"/>
        </w:numPr>
        <w:tabs>
          <w:tab w:val="left" w:pos="2140"/>
        </w:tabs>
        <w:spacing w:line="237" w:lineRule="auto"/>
        <w:ind w:right="115" w:hanging="667"/>
        <w:rPr>
          <w:sz w:val="19"/>
        </w:rPr>
      </w:pPr>
      <w:r>
        <w:rPr>
          <w:sz w:val="19"/>
        </w:rPr>
        <w:t>institutes</w:t>
      </w:r>
      <w:r>
        <w:rPr>
          <w:spacing w:val="-4"/>
          <w:sz w:val="19"/>
        </w:rPr>
        <w:t xml:space="preserve"> </w:t>
      </w:r>
      <w:r>
        <w:rPr>
          <w:sz w:val="19"/>
        </w:rPr>
        <w:t>or</w:t>
      </w:r>
      <w:r>
        <w:rPr>
          <w:spacing w:val="-4"/>
          <w:sz w:val="19"/>
        </w:rPr>
        <w:t xml:space="preserve"> </w:t>
      </w:r>
      <w:r>
        <w:rPr>
          <w:sz w:val="19"/>
        </w:rPr>
        <w:t>has</w:t>
      </w:r>
      <w:r>
        <w:rPr>
          <w:spacing w:val="-4"/>
          <w:sz w:val="19"/>
        </w:rPr>
        <w:t xml:space="preserve"> </w:t>
      </w:r>
      <w:r>
        <w:rPr>
          <w:sz w:val="19"/>
        </w:rPr>
        <w:t>instituted</w:t>
      </w:r>
      <w:r>
        <w:rPr>
          <w:spacing w:val="-6"/>
          <w:sz w:val="19"/>
        </w:rPr>
        <w:t xml:space="preserve"> </w:t>
      </w:r>
      <w:r>
        <w:rPr>
          <w:sz w:val="19"/>
        </w:rPr>
        <w:t>against</w:t>
      </w:r>
      <w:r>
        <w:rPr>
          <w:spacing w:val="-6"/>
          <w:sz w:val="19"/>
        </w:rPr>
        <w:t xml:space="preserve"> </w:t>
      </w:r>
      <w:r>
        <w:rPr>
          <w:sz w:val="19"/>
        </w:rPr>
        <w:t>it</w:t>
      </w:r>
      <w:r>
        <w:rPr>
          <w:spacing w:val="-6"/>
          <w:sz w:val="19"/>
        </w:rPr>
        <w:t xml:space="preserve"> </w:t>
      </w:r>
      <w:r>
        <w:rPr>
          <w:sz w:val="19"/>
        </w:rPr>
        <w:t>a</w:t>
      </w:r>
      <w:r>
        <w:rPr>
          <w:spacing w:val="-6"/>
          <w:sz w:val="19"/>
        </w:rPr>
        <w:t xml:space="preserve"> </w:t>
      </w:r>
      <w:r>
        <w:rPr>
          <w:sz w:val="19"/>
        </w:rPr>
        <w:t>proceeding</w:t>
      </w:r>
      <w:r>
        <w:rPr>
          <w:spacing w:val="-6"/>
          <w:sz w:val="19"/>
        </w:rPr>
        <w:t xml:space="preserve"> </w:t>
      </w:r>
      <w:r>
        <w:rPr>
          <w:sz w:val="19"/>
        </w:rPr>
        <w:t>seeking</w:t>
      </w:r>
      <w:r>
        <w:rPr>
          <w:spacing w:val="-6"/>
          <w:sz w:val="19"/>
        </w:rPr>
        <w:t xml:space="preserve"> </w:t>
      </w:r>
      <w:r>
        <w:rPr>
          <w:sz w:val="19"/>
        </w:rPr>
        <w:t>a</w:t>
      </w:r>
      <w:r>
        <w:rPr>
          <w:spacing w:val="-6"/>
          <w:sz w:val="19"/>
        </w:rPr>
        <w:t xml:space="preserve"> </w:t>
      </w:r>
      <w:r>
        <w:rPr>
          <w:sz w:val="19"/>
        </w:rPr>
        <w:t>judgement</w:t>
      </w:r>
      <w:r>
        <w:rPr>
          <w:spacing w:val="-7"/>
          <w:sz w:val="19"/>
        </w:rPr>
        <w:t xml:space="preserve"> </w:t>
      </w:r>
      <w:r>
        <w:rPr>
          <w:sz w:val="19"/>
        </w:rPr>
        <w:t>of</w:t>
      </w:r>
      <w:r>
        <w:rPr>
          <w:spacing w:val="-6"/>
          <w:sz w:val="19"/>
        </w:rPr>
        <w:t xml:space="preserve"> </w:t>
      </w:r>
      <w:r>
        <w:rPr>
          <w:sz w:val="19"/>
        </w:rPr>
        <w:t>insolvency</w:t>
      </w:r>
      <w:r>
        <w:rPr>
          <w:spacing w:val="-7"/>
          <w:sz w:val="19"/>
        </w:rPr>
        <w:t xml:space="preserve"> </w:t>
      </w:r>
      <w:r>
        <w:rPr>
          <w:sz w:val="19"/>
        </w:rPr>
        <w:t>or bankruptcy</w:t>
      </w:r>
      <w:r>
        <w:rPr>
          <w:spacing w:val="-3"/>
          <w:sz w:val="19"/>
        </w:rPr>
        <w:t xml:space="preserve"> </w:t>
      </w:r>
      <w:r>
        <w:rPr>
          <w:sz w:val="19"/>
        </w:rPr>
        <w:t>or</w:t>
      </w:r>
      <w:r>
        <w:rPr>
          <w:spacing w:val="-3"/>
          <w:sz w:val="19"/>
        </w:rPr>
        <w:t xml:space="preserve"> </w:t>
      </w:r>
      <w:r>
        <w:rPr>
          <w:sz w:val="19"/>
        </w:rPr>
        <w:t>any</w:t>
      </w:r>
      <w:r>
        <w:rPr>
          <w:spacing w:val="-3"/>
          <w:sz w:val="19"/>
        </w:rPr>
        <w:t xml:space="preserve"> </w:t>
      </w:r>
      <w:r>
        <w:rPr>
          <w:sz w:val="19"/>
        </w:rPr>
        <w:t>other</w:t>
      </w:r>
      <w:r>
        <w:rPr>
          <w:spacing w:val="-3"/>
          <w:sz w:val="19"/>
        </w:rPr>
        <w:t xml:space="preserve"> </w:t>
      </w:r>
      <w:r>
        <w:rPr>
          <w:sz w:val="19"/>
        </w:rPr>
        <w:t>relief</w:t>
      </w:r>
      <w:r>
        <w:rPr>
          <w:spacing w:val="-3"/>
          <w:sz w:val="19"/>
        </w:rPr>
        <w:t xml:space="preserve"> </w:t>
      </w:r>
      <w:r>
        <w:rPr>
          <w:sz w:val="19"/>
        </w:rPr>
        <w:t>under</w:t>
      </w:r>
      <w:r>
        <w:rPr>
          <w:spacing w:val="-3"/>
          <w:sz w:val="19"/>
        </w:rPr>
        <w:t xml:space="preserve"> </w:t>
      </w:r>
      <w:r>
        <w:rPr>
          <w:sz w:val="19"/>
        </w:rPr>
        <w:t>any</w:t>
      </w:r>
      <w:r>
        <w:rPr>
          <w:spacing w:val="-3"/>
          <w:sz w:val="19"/>
        </w:rPr>
        <w:t xml:space="preserve"> </w:t>
      </w:r>
      <w:r>
        <w:rPr>
          <w:sz w:val="19"/>
        </w:rPr>
        <w:t>bankruptcy</w:t>
      </w:r>
      <w:r>
        <w:rPr>
          <w:spacing w:val="-3"/>
          <w:sz w:val="19"/>
        </w:rPr>
        <w:t xml:space="preserve"> </w:t>
      </w:r>
      <w:r>
        <w:rPr>
          <w:sz w:val="19"/>
        </w:rPr>
        <w:t>or</w:t>
      </w:r>
      <w:r>
        <w:rPr>
          <w:spacing w:val="-3"/>
          <w:sz w:val="19"/>
        </w:rPr>
        <w:t xml:space="preserve"> </w:t>
      </w:r>
      <w:r>
        <w:rPr>
          <w:sz w:val="19"/>
        </w:rPr>
        <w:t>insolvency</w:t>
      </w:r>
      <w:r>
        <w:rPr>
          <w:spacing w:val="-3"/>
          <w:sz w:val="19"/>
        </w:rPr>
        <w:t xml:space="preserve"> </w:t>
      </w:r>
      <w:r>
        <w:rPr>
          <w:sz w:val="19"/>
        </w:rPr>
        <w:t>law</w:t>
      </w:r>
      <w:r>
        <w:rPr>
          <w:spacing w:val="-3"/>
          <w:sz w:val="19"/>
        </w:rPr>
        <w:t xml:space="preserve"> </w:t>
      </w:r>
      <w:r>
        <w:rPr>
          <w:sz w:val="19"/>
        </w:rPr>
        <w:t>or</w:t>
      </w:r>
      <w:r>
        <w:rPr>
          <w:spacing w:val="-3"/>
          <w:sz w:val="19"/>
        </w:rPr>
        <w:t xml:space="preserve"> </w:t>
      </w:r>
      <w:r>
        <w:rPr>
          <w:sz w:val="19"/>
        </w:rPr>
        <w:t>other</w:t>
      </w:r>
      <w:r>
        <w:rPr>
          <w:spacing w:val="-3"/>
          <w:sz w:val="19"/>
        </w:rPr>
        <w:t xml:space="preserve"> </w:t>
      </w:r>
      <w:r>
        <w:rPr>
          <w:sz w:val="19"/>
        </w:rPr>
        <w:t xml:space="preserve">similar law affecting creditors' rights, or a petition is presented for its winding-up </w:t>
      </w:r>
      <w:r>
        <w:rPr>
          <w:spacing w:val="-4"/>
          <w:sz w:val="19"/>
        </w:rPr>
        <w:t xml:space="preserve">or </w:t>
      </w:r>
      <w:r>
        <w:rPr>
          <w:sz w:val="19"/>
        </w:rPr>
        <w:t xml:space="preserve">liquidation and, </w:t>
      </w:r>
      <w:r>
        <w:rPr>
          <w:sz w:val="19"/>
          <w:u w:val="single"/>
        </w:rPr>
        <w:t>if specified in the Election Sheet</w:t>
      </w:r>
      <w:r>
        <w:rPr>
          <w:sz w:val="19"/>
        </w:rPr>
        <w:t>, is not withdrawn, dismissed, discharged,</w:t>
      </w:r>
      <w:r>
        <w:rPr>
          <w:spacing w:val="-5"/>
          <w:sz w:val="19"/>
        </w:rPr>
        <w:t xml:space="preserve"> </w:t>
      </w:r>
      <w:r>
        <w:rPr>
          <w:sz w:val="19"/>
        </w:rPr>
        <w:t>stayed</w:t>
      </w:r>
      <w:r>
        <w:rPr>
          <w:spacing w:val="-5"/>
          <w:sz w:val="19"/>
        </w:rPr>
        <w:t xml:space="preserve"> </w:t>
      </w:r>
      <w:r>
        <w:rPr>
          <w:sz w:val="19"/>
        </w:rPr>
        <w:t>or</w:t>
      </w:r>
      <w:r>
        <w:rPr>
          <w:spacing w:val="-5"/>
          <w:sz w:val="19"/>
        </w:rPr>
        <w:t xml:space="preserve"> </w:t>
      </w:r>
      <w:r>
        <w:rPr>
          <w:sz w:val="19"/>
        </w:rPr>
        <w:t>restrained</w:t>
      </w:r>
      <w:r>
        <w:rPr>
          <w:spacing w:val="-8"/>
          <w:sz w:val="19"/>
        </w:rPr>
        <w:t xml:space="preserve"> </w:t>
      </w:r>
      <w:r>
        <w:rPr>
          <w:sz w:val="19"/>
          <w:u w:val="single"/>
        </w:rPr>
        <w:t>within</w:t>
      </w:r>
      <w:r>
        <w:rPr>
          <w:spacing w:val="-7"/>
          <w:sz w:val="19"/>
          <w:u w:val="single"/>
        </w:rPr>
        <w:t xml:space="preserve"> </w:t>
      </w:r>
      <w:r>
        <w:rPr>
          <w:sz w:val="19"/>
          <w:u w:val="single"/>
        </w:rPr>
        <w:t>such</w:t>
      </w:r>
      <w:r>
        <w:rPr>
          <w:spacing w:val="-8"/>
          <w:sz w:val="19"/>
          <w:u w:val="single"/>
        </w:rPr>
        <w:t xml:space="preserve"> </w:t>
      </w:r>
      <w:r>
        <w:rPr>
          <w:sz w:val="19"/>
          <w:u w:val="single"/>
        </w:rPr>
        <w:t>period</w:t>
      </w:r>
      <w:r>
        <w:rPr>
          <w:spacing w:val="-8"/>
          <w:sz w:val="19"/>
          <w:u w:val="single"/>
        </w:rPr>
        <w:t xml:space="preserve"> </w:t>
      </w:r>
      <w:r>
        <w:rPr>
          <w:sz w:val="19"/>
          <w:u w:val="single"/>
        </w:rPr>
        <w:t>as</w:t>
      </w:r>
      <w:r>
        <w:rPr>
          <w:spacing w:val="-8"/>
          <w:sz w:val="19"/>
          <w:u w:val="single"/>
        </w:rPr>
        <w:t xml:space="preserve"> </w:t>
      </w:r>
      <w:r>
        <w:rPr>
          <w:sz w:val="19"/>
          <w:u w:val="single"/>
        </w:rPr>
        <w:t>specified</w:t>
      </w:r>
      <w:r>
        <w:rPr>
          <w:spacing w:val="-7"/>
          <w:sz w:val="19"/>
          <w:u w:val="single"/>
        </w:rPr>
        <w:t xml:space="preserve"> </w:t>
      </w:r>
      <w:r>
        <w:rPr>
          <w:sz w:val="19"/>
          <w:u w:val="single"/>
        </w:rPr>
        <w:t>in</w:t>
      </w:r>
      <w:r>
        <w:rPr>
          <w:spacing w:val="-8"/>
          <w:sz w:val="19"/>
          <w:u w:val="single"/>
        </w:rPr>
        <w:t xml:space="preserve"> </w:t>
      </w:r>
      <w:r>
        <w:rPr>
          <w:sz w:val="19"/>
          <w:u w:val="single"/>
        </w:rPr>
        <w:t>the</w:t>
      </w:r>
      <w:r>
        <w:rPr>
          <w:spacing w:val="-8"/>
          <w:sz w:val="19"/>
          <w:u w:val="single"/>
        </w:rPr>
        <w:t xml:space="preserve"> </w:t>
      </w:r>
      <w:r>
        <w:rPr>
          <w:sz w:val="19"/>
          <w:u w:val="single"/>
        </w:rPr>
        <w:t>Election</w:t>
      </w:r>
      <w:r>
        <w:rPr>
          <w:spacing w:val="-8"/>
          <w:sz w:val="19"/>
          <w:u w:val="single"/>
        </w:rPr>
        <w:t xml:space="preserve"> </w:t>
      </w:r>
      <w:r>
        <w:rPr>
          <w:sz w:val="19"/>
          <w:u w:val="single"/>
        </w:rPr>
        <w:t>Sheet</w:t>
      </w:r>
      <w:r>
        <w:rPr>
          <w:sz w:val="19"/>
        </w:rPr>
        <w:t>;</w:t>
      </w:r>
    </w:p>
    <w:p w:rsidR="000F3658">
      <w:pPr>
        <w:pStyle w:val="BodyText"/>
        <w:spacing w:before="8"/>
        <w:rPr>
          <w:sz w:val="17"/>
        </w:rPr>
      </w:pPr>
    </w:p>
    <w:p w:rsidR="000F3658">
      <w:pPr>
        <w:pStyle w:val="ListParagraph"/>
        <w:numPr>
          <w:ilvl w:val="2"/>
          <w:numId w:val="21"/>
        </w:numPr>
        <w:tabs>
          <w:tab w:val="left" w:pos="2130"/>
        </w:tabs>
        <w:spacing w:line="216" w:lineRule="exact"/>
        <w:ind w:left="2129" w:right="115" w:hanging="662"/>
        <w:rPr>
          <w:sz w:val="19"/>
        </w:rPr>
      </w:pPr>
      <w:r>
        <w:rPr>
          <w:sz w:val="19"/>
        </w:rPr>
        <w:t xml:space="preserve">has a resolution passed for its winding-up, official management or liquidation </w:t>
      </w:r>
      <w:r>
        <w:rPr>
          <w:spacing w:val="-2"/>
          <w:sz w:val="19"/>
        </w:rPr>
        <w:t xml:space="preserve">(other </w:t>
      </w:r>
      <w:r>
        <w:rPr>
          <w:sz w:val="19"/>
        </w:rPr>
        <w:t>than</w:t>
      </w:r>
      <w:r>
        <w:rPr>
          <w:spacing w:val="-3"/>
          <w:sz w:val="19"/>
        </w:rPr>
        <w:t xml:space="preserve"> </w:t>
      </w:r>
      <w:r>
        <w:rPr>
          <w:sz w:val="19"/>
        </w:rPr>
        <w:t>pursuant</w:t>
      </w:r>
      <w:r>
        <w:rPr>
          <w:spacing w:val="-7"/>
          <w:sz w:val="19"/>
        </w:rPr>
        <w:t xml:space="preserve"> </w:t>
      </w:r>
      <w:r>
        <w:rPr>
          <w:sz w:val="19"/>
        </w:rPr>
        <w:t>to</w:t>
      </w:r>
      <w:r>
        <w:rPr>
          <w:spacing w:val="-7"/>
          <w:sz w:val="19"/>
        </w:rPr>
        <w:t xml:space="preserve"> </w:t>
      </w:r>
      <w:r>
        <w:rPr>
          <w:sz w:val="19"/>
        </w:rPr>
        <w:t>a</w:t>
      </w:r>
      <w:r>
        <w:rPr>
          <w:spacing w:val="-7"/>
          <w:sz w:val="19"/>
        </w:rPr>
        <w:t xml:space="preserve"> </w:t>
      </w:r>
      <w:r>
        <w:rPr>
          <w:sz w:val="19"/>
        </w:rPr>
        <w:t>consolidation,</w:t>
      </w:r>
      <w:r>
        <w:rPr>
          <w:spacing w:val="-7"/>
          <w:sz w:val="19"/>
        </w:rPr>
        <w:t xml:space="preserve"> </w:t>
      </w:r>
      <w:r>
        <w:rPr>
          <w:sz w:val="19"/>
        </w:rPr>
        <w:t>amalgamation</w:t>
      </w:r>
      <w:r>
        <w:rPr>
          <w:spacing w:val="-7"/>
          <w:sz w:val="19"/>
        </w:rPr>
        <w:t xml:space="preserve"> </w:t>
      </w:r>
      <w:r>
        <w:rPr>
          <w:sz w:val="19"/>
        </w:rPr>
        <w:t>or</w:t>
      </w:r>
      <w:r>
        <w:rPr>
          <w:spacing w:val="-7"/>
          <w:sz w:val="19"/>
        </w:rPr>
        <w:t xml:space="preserve"> </w:t>
      </w:r>
      <w:r>
        <w:rPr>
          <w:sz w:val="19"/>
        </w:rPr>
        <w:t>merger);</w:t>
      </w:r>
    </w:p>
    <w:p w:rsidR="000F3658">
      <w:pPr>
        <w:pStyle w:val="BodyText"/>
        <w:spacing w:before="8"/>
        <w:rPr>
          <w:sz w:val="16"/>
        </w:rPr>
      </w:pPr>
    </w:p>
    <w:p w:rsidR="000F3658">
      <w:pPr>
        <w:pStyle w:val="ListParagraph"/>
        <w:numPr>
          <w:ilvl w:val="2"/>
          <w:numId w:val="21"/>
        </w:numPr>
        <w:tabs>
          <w:tab w:val="left" w:pos="2130"/>
        </w:tabs>
        <w:ind w:left="2129" w:right="113" w:hanging="662"/>
        <w:rPr>
          <w:sz w:val="19"/>
        </w:rPr>
      </w:pPr>
      <w:r>
        <w:rPr>
          <w:sz w:val="19"/>
        </w:rPr>
        <w:t>seeks or becomes subject to the appointment of an administrator, provisional liquidator, conservator, receiver, trustee, custodian or other similar official for it or for all or substantially all its</w:t>
      </w:r>
      <w:r>
        <w:rPr>
          <w:spacing w:val="-27"/>
          <w:sz w:val="19"/>
        </w:rPr>
        <w:t xml:space="preserve"> </w:t>
      </w:r>
      <w:r>
        <w:rPr>
          <w:sz w:val="19"/>
        </w:rPr>
        <w:t>assets;</w:t>
      </w:r>
    </w:p>
    <w:p w:rsidR="000F3658">
      <w:pPr>
        <w:pStyle w:val="BodyText"/>
        <w:spacing w:before="7"/>
        <w:rPr>
          <w:sz w:val="17"/>
        </w:rPr>
      </w:pPr>
    </w:p>
    <w:p w:rsidR="000F3658">
      <w:pPr>
        <w:pStyle w:val="ListParagraph"/>
        <w:numPr>
          <w:ilvl w:val="2"/>
          <w:numId w:val="21"/>
        </w:numPr>
        <w:tabs>
          <w:tab w:val="left" w:pos="2130"/>
        </w:tabs>
        <w:spacing w:line="235" w:lineRule="auto"/>
        <w:ind w:left="2129" w:hanging="662"/>
        <w:rPr>
          <w:sz w:val="19"/>
        </w:rPr>
      </w:pPr>
      <w:r>
        <w:rPr>
          <w:sz w:val="19"/>
        </w:rPr>
        <w:t>has</w:t>
      </w:r>
      <w:r>
        <w:rPr>
          <w:spacing w:val="-3"/>
          <w:sz w:val="19"/>
        </w:rPr>
        <w:t xml:space="preserve"> </w:t>
      </w:r>
      <w:r>
        <w:rPr>
          <w:sz w:val="19"/>
        </w:rPr>
        <w:t>a</w:t>
      </w:r>
      <w:r>
        <w:rPr>
          <w:spacing w:val="-3"/>
          <w:sz w:val="19"/>
        </w:rPr>
        <w:t xml:space="preserve"> </w:t>
      </w:r>
      <w:r>
        <w:rPr>
          <w:sz w:val="19"/>
        </w:rPr>
        <w:t>secured</w:t>
      </w:r>
      <w:r>
        <w:rPr>
          <w:spacing w:val="-3"/>
          <w:sz w:val="19"/>
        </w:rPr>
        <w:t xml:space="preserve"> </w:t>
      </w:r>
      <w:r>
        <w:rPr>
          <w:sz w:val="19"/>
        </w:rPr>
        <w:t>party</w:t>
      </w:r>
      <w:r>
        <w:rPr>
          <w:spacing w:val="-3"/>
          <w:sz w:val="19"/>
        </w:rPr>
        <w:t xml:space="preserve"> </w:t>
      </w:r>
      <w:r>
        <w:rPr>
          <w:sz w:val="19"/>
        </w:rPr>
        <w:t>take</w:t>
      </w:r>
      <w:r>
        <w:rPr>
          <w:spacing w:val="-3"/>
          <w:sz w:val="19"/>
        </w:rPr>
        <w:t xml:space="preserve"> </w:t>
      </w:r>
      <w:r>
        <w:rPr>
          <w:sz w:val="19"/>
        </w:rPr>
        <w:t>possession</w:t>
      </w:r>
      <w:r>
        <w:rPr>
          <w:spacing w:val="-3"/>
          <w:sz w:val="19"/>
        </w:rPr>
        <w:t xml:space="preserve"> </w:t>
      </w:r>
      <w:r>
        <w:rPr>
          <w:sz w:val="19"/>
        </w:rPr>
        <w:t>of</w:t>
      </w:r>
      <w:r>
        <w:rPr>
          <w:spacing w:val="-3"/>
          <w:sz w:val="19"/>
        </w:rPr>
        <w:t xml:space="preserve"> </w:t>
      </w:r>
      <w:r>
        <w:rPr>
          <w:sz w:val="19"/>
        </w:rPr>
        <w:t>all</w:t>
      </w:r>
      <w:r>
        <w:rPr>
          <w:spacing w:val="-3"/>
          <w:sz w:val="19"/>
        </w:rPr>
        <w:t xml:space="preserve"> </w:t>
      </w:r>
      <w:r>
        <w:rPr>
          <w:sz w:val="19"/>
        </w:rPr>
        <w:t>or</w:t>
      </w:r>
      <w:r>
        <w:rPr>
          <w:spacing w:val="-3"/>
          <w:sz w:val="19"/>
        </w:rPr>
        <w:t xml:space="preserve"> </w:t>
      </w:r>
      <w:r>
        <w:rPr>
          <w:sz w:val="19"/>
        </w:rPr>
        <w:t>substantially</w:t>
      </w:r>
      <w:r>
        <w:rPr>
          <w:spacing w:val="-2"/>
          <w:sz w:val="19"/>
        </w:rPr>
        <w:t xml:space="preserve"> </w:t>
      </w:r>
      <w:r>
        <w:rPr>
          <w:sz w:val="19"/>
        </w:rPr>
        <w:t>all</w:t>
      </w:r>
      <w:r>
        <w:rPr>
          <w:spacing w:val="-3"/>
          <w:sz w:val="19"/>
        </w:rPr>
        <w:t xml:space="preserve"> </w:t>
      </w:r>
      <w:r>
        <w:rPr>
          <w:sz w:val="19"/>
        </w:rPr>
        <w:t>its</w:t>
      </w:r>
      <w:r>
        <w:rPr>
          <w:spacing w:val="-3"/>
          <w:sz w:val="19"/>
        </w:rPr>
        <w:t xml:space="preserve"> </w:t>
      </w:r>
      <w:r>
        <w:rPr>
          <w:sz w:val="19"/>
        </w:rPr>
        <w:t>assets</w:t>
      </w:r>
      <w:r>
        <w:rPr>
          <w:spacing w:val="-3"/>
          <w:sz w:val="19"/>
        </w:rPr>
        <w:t xml:space="preserve"> </w:t>
      </w:r>
      <w:r>
        <w:rPr>
          <w:sz w:val="19"/>
        </w:rPr>
        <w:t>or</w:t>
      </w:r>
      <w:r>
        <w:rPr>
          <w:spacing w:val="-3"/>
          <w:sz w:val="19"/>
        </w:rPr>
        <w:t xml:space="preserve"> </w:t>
      </w:r>
      <w:r>
        <w:rPr>
          <w:sz w:val="19"/>
        </w:rPr>
        <w:t>has</w:t>
      </w:r>
      <w:r>
        <w:rPr>
          <w:spacing w:val="-3"/>
          <w:sz w:val="19"/>
        </w:rPr>
        <w:t xml:space="preserve"> </w:t>
      </w:r>
      <w:r>
        <w:rPr>
          <w:sz w:val="19"/>
        </w:rPr>
        <w:t>a</w:t>
      </w:r>
      <w:r>
        <w:rPr>
          <w:spacing w:val="-3"/>
          <w:sz w:val="19"/>
        </w:rPr>
        <w:t xml:space="preserve"> </w:t>
      </w:r>
      <w:r>
        <w:rPr>
          <w:sz w:val="19"/>
        </w:rPr>
        <w:t>distress, execution, attachment, sequestration or other legal process levied, enforced or sued on or</w:t>
      </w:r>
      <w:r>
        <w:rPr>
          <w:spacing w:val="-6"/>
          <w:sz w:val="19"/>
        </w:rPr>
        <w:t xml:space="preserve"> </w:t>
      </w:r>
      <w:r>
        <w:rPr>
          <w:sz w:val="19"/>
        </w:rPr>
        <w:t>against</w:t>
      </w:r>
      <w:r>
        <w:rPr>
          <w:spacing w:val="-6"/>
          <w:sz w:val="19"/>
        </w:rPr>
        <w:t xml:space="preserve"> </w:t>
      </w:r>
      <w:r>
        <w:rPr>
          <w:sz w:val="19"/>
        </w:rPr>
        <w:t>all</w:t>
      </w:r>
      <w:r>
        <w:rPr>
          <w:spacing w:val="-6"/>
          <w:sz w:val="19"/>
        </w:rPr>
        <w:t xml:space="preserve"> </w:t>
      </w:r>
      <w:r>
        <w:rPr>
          <w:sz w:val="19"/>
        </w:rPr>
        <w:t>or</w:t>
      </w:r>
      <w:r>
        <w:rPr>
          <w:spacing w:val="-6"/>
          <w:sz w:val="19"/>
        </w:rPr>
        <w:t xml:space="preserve"> </w:t>
      </w:r>
      <w:r>
        <w:rPr>
          <w:sz w:val="19"/>
        </w:rPr>
        <w:t>substantially</w:t>
      </w:r>
      <w:r>
        <w:rPr>
          <w:spacing w:val="-5"/>
          <w:sz w:val="19"/>
        </w:rPr>
        <w:t xml:space="preserve"> </w:t>
      </w:r>
      <w:r>
        <w:rPr>
          <w:sz w:val="19"/>
        </w:rPr>
        <w:t>all</w:t>
      </w:r>
      <w:r>
        <w:rPr>
          <w:spacing w:val="-6"/>
          <w:sz w:val="19"/>
        </w:rPr>
        <w:t xml:space="preserve"> </w:t>
      </w:r>
      <w:r>
        <w:rPr>
          <w:sz w:val="19"/>
        </w:rPr>
        <w:t>its</w:t>
      </w:r>
      <w:r>
        <w:rPr>
          <w:spacing w:val="-6"/>
          <w:sz w:val="19"/>
        </w:rPr>
        <w:t xml:space="preserve"> </w:t>
      </w:r>
      <w:r>
        <w:rPr>
          <w:sz w:val="19"/>
        </w:rPr>
        <w:t>assets;</w:t>
      </w:r>
    </w:p>
    <w:p w:rsidR="000F3658">
      <w:pPr>
        <w:pStyle w:val="BodyText"/>
        <w:spacing w:before="4"/>
        <w:rPr>
          <w:sz w:val="17"/>
        </w:rPr>
      </w:pPr>
    </w:p>
    <w:p w:rsidR="000F3658">
      <w:pPr>
        <w:pStyle w:val="ListParagraph"/>
        <w:numPr>
          <w:ilvl w:val="2"/>
          <w:numId w:val="21"/>
        </w:numPr>
        <w:tabs>
          <w:tab w:val="left" w:pos="2130"/>
        </w:tabs>
        <w:ind w:left="2129" w:hanging="662"/>
        <w:rPr>
          <w:sz w:val="19"/>
        </w:rPr>
      </w:pPr>
      <w:r>
        <w:rPr>
          <w:sz w:val="19"/>
        </w:rPr>
        <w:t>causes or is subject to any event with respect to it which, under the applicable laws of any jurisdiction, has an analogous effect to any of the events specified in § 10.5(c)(i) to</w:t>
      </w:r>
      <w:r>
        <w:rPr>
          <w:spacing w:val="-14"/>
          <w:sz w:val="19"/>
        </w:rPr>
        <w:t xml:space="preserve"> </w:t>
      </w:r>
      <w:r>
        <w:rPr>
          <w:sz w:val="19"/>
        </w:rPr>
        <w:t>§</w:t>
      </w:r>
      <w:r>
        <w:rPr>
          <w:spacing w:val="-10"/>
          <w:sz w:val="19"/>
        </w:rPr>
        <w:t xml:space="preserve"> </w:t>
      </w:r>
      <w:r>
        <w:rPr>
          <w:sz w:val="19"/>
        </w:rPr>
        <w:t>10.5(c)(vii)</w:t>
      </w:r>
      <w:r>
        <w:rPr>
          <w:spacing w:val="-10"/>
          <w:sz w:val="19"/>
        </w:rPr>
        <w:t xml:space="preserve"> </w:t>
      </w:r>
      <w:r>
        <w:rPr>
          <w:sz w:val="19"/>
        </w:rPr>
        <w:t>(inclusive);</w:t>
      </w:r>
      <w:r>
        <w:rPr>
          <w:spacing w:val="-10"/>
          <w:sz w:val="19"/>
        </w:rPr>
        <w:t xml:space="preserve"> </w:t>
      </w:r>
      <w:r>
        <w:rPr>
          <w:sz w:val="19"/>
        </w:rPr>
        <w:t>or</w:t>
      </w:r>
    </w:p>
    <w:p w:rsidR="000F3658">
      <w:pPr>
        <w:pStyle w:val="BodyText"/>
        <w:spacing w:before="10"/>
        <w:rPr>
          <w:sz w:val="16"/>
        </w:rPr>
      </w:pPr>
    </w:p>
    <w:p w:rsidR="000F3658">
      <w:pPr>
        <w:pStyle w:val="ListParagraph"/>
        <w:numPr>
          <w:ilvl w:val="2"/>
          <w:numId w:val="21"/>
        </w:numPr>
        <w:tabs>
          <w:tab w:val="left" w:pos="2130"/>
        </w:tabs>
        <w:spacing w:line="242" w:lineRule="auto"/>
        <w:ind w:left="2129" w:right="116" w:hanging="662"/>
        <w:rPr>
          <w:sz w:val="19"/>
        </w:rPr>
      </w:pPr>
      <w:r>
        <w:rPr>
          <w:sz w:val="19"/>
        </w:rPr>
        <w:t>takes any action in furtherance of, or indicating its consent to, approval of, or acquiescence</w:t>
      </w:r>
      <w:r>
        <w:rPr>
          <w:spacing w:val="-5"/>
          <w:sz w:val="19"/>
        </w:rPr>
        <w:t xml:space="preserve"> </w:t>
      </w:r>
      <w:r>
        <w:rPr>
          <w:sz w:val="19"/>
        </w:rPr>
        <w:t>in,</w:t>
      </w:r>
      <w:r>
        <w:rPr>
          <w:spacing w:val="-4"/>
          <w:sz w:val="19"/>
        </w:rPr>
        <w:t xml:space="preserve"> </w:t>
      </w:r>
      <w:r>
        <w:rPr>
          <w:sz w:val="19"/>
        </w:rPr>
        <w:t>any</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acts</w:t>
      </w:r>
      <w:r>
        <w:rPr>
          <w:spacing w:val="-4"/>
          <w:sz w:val="19"/>
        </w:rPr>
        <w:t xml:space="preserve"> </w:t>
      </w:r>
      <w:r>
        <w:rPr>
          <w:sz w:val="19"/>
        </w:rPr>
        <w:t>referred</w:t>
      </w:r>
      <w:r>
        <w:rPr>
          <w:spacing w:val="-4"/>
          <w:sz w:val="19"/>
        </w:rPr>
        <w:t xml:space="preserve"> </w:t>
      </w:r>
      <w:r>
        <w:rPr>
          <w:sz w:val="19"/>
        </w:rPr>
        <w:t>to</w:t>
      </w:r>
      <w:r>
        <w:rPr>
          <w:spacing w:val="-4"/>
          <w:sz w:val="19"/>
        </w:rPr>
        <w:t xml:space="preserve"> </w:t>
      </w:r>
      <w:r>
        <w:rPr>
          <w:sz w:val="19"/>
        </w:rPr>
        <w:t>in</w:t>
      </w:r>
      <w:r>
        <w:rPr>
          <w:spacing w:val="-4"/>
          <w:sz w:val="19"/>
        </w:rPr>
        <w:t xml:space="preserve"> </w:t>
      </w:r>
      <w:r>
        <w:rPr>
          <w:sz w:val="19"/>
        </w:rPr>
        <w:t>this</w:t>
      </w:r>
      <w:r>
        <w:rPr>
          <w:spacing w:val="-4"/>
          <w:sz w:val="19"/>
        </w:rPr>
        <w:t xml:space="preserve"> </w:t>
      </w:r>
      <w:r>
        <w:rPr>
          <w:sz w:val="19"/>
        </w:rPr>
        <w:t>§</w:t>
      </w:r>
      <w:r>
        <w:rPr>
          <w:spacing w:val="-4"/>
          <w:sz w:val="19"/>
        </w:rPr>
        <w:t xml:space="preserve"> </w:t>
      </w:r>
      <w:r>
        <w:rPr>
          <w:sz w:val="19"/>
        </w:rPr>
        <w:t>10.5(c).</w:t>
      </w:r>
    </w:p>
    <w:p w:rsidR="000F3658">
      <w:pPr>
        <w:pStyle w:val="BodyText"/>
        <w:spacing w:before="9"/>
        <w:rPr>
          <w:sz w:val="16"/>
        </w:rPr>
      </w:pPr>
    </w:p>
    <w:p w:rsidR="000F3658">
      <w:pPr>
        <w:pStyle w:val="ListParagraph"/>
        <w:numPr>
          <w:ilvl w:val="1"/>
          <w:numId w:val="21"/>
        </w:numPr>
        <w:tabs>
          <w:tab w:val="left" w:pos="1492"/>
        </w:tabs>
        <w:spacing w:before="1" w:line="237" w:lineRule="auto"/>
        <w:ind w:left="1491" w:hanging="687"/>
        <w:rPr>
          <w:sz w:val="19"/>
        </w:rPr>
      </w:pPr>
      <w:r>
        <w:rPr>
          <w:b/>
          <w:sz w:val="19"/>
        </w:rPr>
        <w:t xml:space="preserve">Failure to Deliver or Accept: </w:t>
      </w:r>
      <w:r>
        <w:rPr>
          <w:sz w:val="19"/>
          <w:u w:val="single"/>
        </w:rPr>
        <w:t xml:space="preserve">If specified as applying in the Election Sheet, </w:t>
      </w:r>
      <w:r>
        <w:rPr>
          <w:sz w:val="19"/>
        </w:rPr>
        <w:t>the failure of a Party to comply with its obligation to deliver or accept Natural Gas under an Individual Contract, (other than, when such obligation is released pursuant to § 7 (</w:t>
      </w:r>
      <w:r>
        <w:rPr>
          <w:b/>
          <w:i/>
          <w:sz w:val="19"/>
        </w:rPr>
        <w:t xml:space="preserve">Non-Performance </w:t>
      </w:r>
      <w:r>
        <w:rPr>
          <w:b/>
          <w:i/>
          <w:spacing w:val="-2"/>
          <w:sz w:val="19"/>
        </w:rPr>
        <w:t xml:space="preserve">due </w:t>
      </w:r>
      <w:r>
        <w:rPr>
          <w:b/>
          <w:i/>
          <w:sz w:val="19"/>
        </w:rPr>
        <w:t>to Force Majeure</w:t>
      </w:r>
      <w:r>
        <w:rPr>
          <w:sz w:val="19"/>
        </w:rPr>
        <w:t>)) for more than seven consecutive days or for more than seven (7) days in aggregate</w:t>
      </w:r>
      <w:r>
        <w:rPr>
          <w:spacing w:val="-7"/>
          <w:sz w:val="19"/>
        </w:rPr>
        <w:t xml:space="preserve"> </w:t>
      </w:r>
      <w:r>
        <w:rPr>
          <w:sz w:val="19"/>
        </w:rPr>
        <w:t>within</w:t>
      </w:r>
      <w:r>
        <w:rPr>
          <w:spacing w:val="-6"/>
          <w:sz w:val="19"/>
        </w:rPr>
        <w:t xml:space="preserve"> </w:t>
      </w:r>
      <w:r>
        <w:rPr>
          <w:sz w:val="19"/>
        </w:rPr>
        <w:t>a</w:t>
      </w:r>
      <w:r>
        <w:rPr>
          <w:spacing w:val="-7"/>
          <w:sz w:val="19"/>
        </w:rPr>
        <w:t xml:space="preserve"> </w:t>
      </w:r>
      <w:r>
        <w:rPr>
          <w:sz w:val="19"/>
        </w:rPr>
        <w:t>period</w:t>
      </w:r>
      <w:r>
        <w:rPr>
          <w:spacing w:val="-7"/>
          <w:sz w:val="19"/>
        </w:rPr>
        <w:t xml:space="preserve"> </w:t>
      </w:r>
      <w:r>
        <w:rPr>
          <w:sz w:val="19"/>
        </w:rPr>
        <w:t>of</w:t>
      </w:r>
      <w:r>
        <w:rPr>
          <w:spacing w:val="-7"/>
          <w:sz w:val="19"/>
        </w:rPr>
        <w:t xml:space="preserve"> </w:t>
      </w:r>
      <w:r>
        <w:rPr>
          <w:sz w:val="19"/>
        </w:rPr>
        <w:t>sixty</w:t>
      </w:r>
      <w:r>
        <w:rPr>
          <w:spacing w:val="-6"/>
          <w:sz w:val="19"/>
        </w:rPr>
        <w:t xml:space="preserve"> </w:t>
      </w:r>
      <w:r>
        <w:rPr>
          <w:sz w:val="19"/>
        </w:rPr>
        <w:t>(60)</w:t>
      </w:r>
      <w:r>
        <w:rPr>
          <w:spacing w:val="-7"/>
          <w:sz w:val="19"/>
        </w:rPr>
        <w:t xml:space="preserve"> </w:t>
      </w:r>
      <w:r>
        <w:rPr>
          <w:sz w:val="19"/>
        </w:rPr>
        <w:t>days.</w:t>
      </w:r>
    </w:p>
    <w:p w:rsidR="000F3658">
      <w:pPr>
        <w:pStyle w:val="BodyText"/>
        <w:spacing w:before="1"/>
        <w:rPr>
          <w:sz w:val="17"/>
        </w:rPr>
      </w:pPr>
    </w:p>
    <w:p w:rsidR="000F3658">
      <w:pPr>
        <w:pStyle w:val="ListParagraph"/>
        <w:numPr>
          <w:ilvl w:val="1"/>
          <w:numId w:val="21"/>
        </w:numPr>
        <w:tabs>
          <w:tab w:val="left" w:pos="1492"/>
        </w:tabs>
        <w:spacing w:line="237" w:lineRule="auto"/>
        <w:ind w:left="1491" w:hanging="687"/>
        <w:rPr>
          <w:sz w:val="19"/>
        </w:rPr>
      </w:pPr>
      <w:r>
        <w:rPr>
          <w:b/>
          <w:sz w:val="19"/>
        </w:rPr>
        <w:t xml:space="preserve">Representation or Warranty: </w:t>
      </w:r>
      <w:r>
        <w:rPr>
          <w:sz w:val="19"/>
        </w:rPr>
        <w:t>A representation or warranty when made or repeated  or deemed to have been made or repeated by a Party to this General Agreement or an Individual Contract or by its Credit Support Provider in a Credit Support Document proves to have been incorrect or misleading in any material respect when made or repeated or deemed to have been made or</w:t>
      </w:r>
      <w:r>
        <w:rPr>
          <w:spacing w:val="-10"/>
          <w:sz w:val="19"/>
        </w:rPr>
        <w:t xml:space="preserve"> </w:t>
      </w:r>
      <w:r>
        <w:rPr>
          <w:sz w:val="19"/>
        </w:rPr>
        <w:t>repeated.</w:t>
      </w:r>
    </w:p>
    <w:p w:rsidR="000F3658">
      <w:pPr>
        <w:pStyle w:val="BodyText"/>
        <w:spacing w:before="10"/>
        <w:rPr>
          <w:sz w:val="16"/>
        </w:rPr>
      </w:pPr>
    </w:p>
    <w:p w:rsidR="000F3658">
      <w:pPr>
        <w:pStyle w:val="BodyText"/>
        <w:spacing w:line="242" w:lineRule="auto"/>
        <w:ind w:left="804"/>
      </w:pPr>
      <w:r>
        <w:rPr>
          <w:u w:val="single"/>
        </w:rPr>
        <w:t>Unless otherwise specified in the Election Sheet</w:t>
      </w:r>
      <w:r>
        <w:t>, the above Material Reasons shall constitute the exclusive reasons for Early Termination under this § 10 (</w:t>
      </w:r>
      <w:r>
        <w:rPr>
          <w:b/>
          <w:i/>
        </w:rPr>
        <w:t>Term and Termination Rights</w:t>
      </w:r>
      <w:r>
        <w:t>).</w:t>
      </w:r>
    </w:p>
    <w:p w:rsidR="000F3658">
      <w:pPr>
        <w:pStyle w:val="BodyText"/>
        <w:spacing w:before="1"/>
        <w:rPr>
          <w:sz w:val="17"/>
        </w:rPr>
      </w:pPr>
    </w:p>
    <w:p w:rsidR="000F3658">
      <w:pPr>
        <w:ind w:left="13"/>
        <w:jc w:val="center"/>
        <w:rPr>
          <w:b/>
          <w:sz w:val="20"/>
        </w:rPr>
      </w:pPr>
      <w:r>
        <w:rPr>
          <w:b/>
          <w:sz w:val="20"/>
        </w:rPr>
        <w:t>§ 11</w:t>
      </w:r>
    </w:p>
    <w:p w:rsidR="000F3658">
      <w:pPr>
        <w:pStyle w:val="BodyText"/>
        <w:spacing w:before="4"/>
        <w:rPr>
          <w:b/>
          <w:sz w:val="17"/>
        </w:rPr>
      </w:pPr>
    </w:p>
    <w:p w:rsidR="000F3658">
      <w:pPr>
        <w:ind w:left="13"/>
        <w:jc w:val="center"/>
        <w:rPr>
          <w:b/>
          <w:sz w:val="21"/>
        </w:rPr>
      </w:pPr>
      <w:r>
        <w:rPr>
          <w:b/>
          <w:sz w:val="21"/>
          <w:u w:val="thick"/>
        </w:rPr>
        <w:t>Calculation of the Termination Amount</w:t>
      </w:r>
    </w:p>
    <w:p w:rsidR="000F3658">
      <w:pPr>
        <w:pStyle w:val="ListParagraph"/>
        <w:numPr>
          <w:ilvl w:val="0"/>
          <w:numId w:val="20"/>
        </w:numPr>
        <w:tabs>
          <w:tab w:val="left" w:pos="814"/>
          <w:tab w:val="left" w:pos="815"/>
        </w:tabs>
        <w:spacing w:before="186" w:line="237" w:lineRule="auto"/>
        <w:ind w:right="113" w:hanging="5"/>
        <w:rPr>
          <w:sz w:val="19"/>
        </w:rPr>
      </w:pPr>
      <w:r>
        <w:rPr>
          <w:b/>
          <w:sz w:val="19"/>
        </w:rPr>
        <w:t xml:space="preserve">Termination Amount: </w:t>
      </w:r>
      <w:r>
        <w:rPr>
          <w:sz w:val="19"/>
        </w:rPr>
        <w:t xml:space="preserve">The Terminating Party shall calculate an amount (the </w:t>
      </w:r>
      <w:r>
        <w:rPr>
          <w:b/>
          <w:spacing w:val="-2"/>
          <w:sz w:val="19"/>
        </w:rPr>
        <w:t>"Termination</w:t>
      </w:r>
      <w:r>
        <w:rPr>
          <w:b/>
          <w:spacing w:val="43"/>
          <w:sz w:val="19"/>
        </w:rPr>
        <w:t xml:space="preserve"> </w:t>
      </w:r>
      <w:r>
        <w:rPr>
          <w:b/>
          <w:sz w:val="19"/>
        </w:rPr>
        <w:t>Amount"</w:t>
      </w:r>
      <w:r>
        <w:rPr>
          <w:sz w:val="19"/>
        </w:rPr>
        <w:t>) to be paid in accordance with § 10.3 (</w:t>
      </w:r>
      <w:r>
        <w:rPr>
          <w:b/>
          <w:i/>
          <w:sz w:val="19"/>
        </w:rPr>
        <w:t>Termination for Material Reasons</w:t>
      </w:r>
      <w:r>
        <w:rPr>
          <w:sz w:val="19"/>
        </w:rPr>
        <w:t>) and § 10.4 (</w:t>
      </w:r>
      <w:r>
        <w:rPr>
          <w:b/>
          <w:i/>
          <w:sz w:val="19"/>
        </w:rPr>
        <w:t>Automatic Termination</w:t>
      </w:r>
      <w:r>
        <w:rPr>
          <w:sz w:val="19"/>
        </w:rPr>
        <w:t>) by calculating the sum (whether positive or negative) of all Settlement Amounts for all Individual Contracts</w:t>
      </w:r>
      <w:r>
        <w:rPr>
          <w:spacing w:val="-4"/>
          <w:sz w:val="19"/>
        </w:rPr>
        <w:t xml:space="preserve"> </w:t>
      </w:r>
      <w:r>
        <w:rPr>
          <w:sz w:val="19"/>
        </w:rPr>
        <w:t>and</w:t>
      </w:r>
      <w:r>
        <w:rPr>
          <w:spacing w:val="-7"/>
          <w:sz w:val="19"/>
        </w:rPr>
        <w:t xml:space="preserve"> </w:t>
      </w:r>
      <w:r>
        <w:rPr>
          <w:sz w:val="19"/>
        </w:rPr>
        <w:t>taking</w:t>
      </w:r>
      <w:r>
        <w:rPr>
          <w:spacing w:val="-7"/>
          <w:sz w:val="19"/>
        </w:rPr>
        <w:t xml:space="preserve"> </w:t>
      </w:r>
      <w:r>
        <w:rPr>
          <w:sz w:val="19"/>
        </w:rPr>
        <w:t>account</w:t>
      </w:r>
      <w:r>
        <w:rPr>
          <w:spacing w:val="-7"/>
          <w:sz w:val="19"/>
        </w:rPr>
        <w:t xml:space="preserve"> </w:t>
      </w:r>
      <w:r>
        <w:rPr>
          <w:sz w:val="19"/>
        </w:rPr>
        <w:t>of</w:t>
      </w:r>
      <w:r>
        <w:rPr>
          <w:spacing w:val="-7"/>
          <w:sz w:val="19"/>
        </w:rPr>
        <w:t xml:space="preserve"> </w:t>
      </w:r>
      <w:r>
        <w:rPr>
          <w:sz w:val="19"/>
        </w:rPr>
        <w:t>any</w:t>
      </w:r>
      <w:r>
        <w:rPr>
          <w:spacing w:val="-7"/>
          <w:sz w:val="19"/>
        </w:rPr>
        <w:t xml:space="preserve"> </w:t>
      </w:r>
      <w:r>
        <w:rPr>
          <w:sz w:val="19"/>
        </w:rPr>
        <w:t>or</w:t>
      </w:r>
      <w:r>
        <w:rPr>
          <w:spacing w:val="-7"/>
          <w:sz w:val="19"/>
        </w:rPr>
        <w:t xml:space="preserve"> </w:t>
      </w:r>
      <w:r>
        <w:rPr>
          <w:sz w:val="19"/>
        </w:rPr>
        <w:t>all</w:t>
      </w:r>
      <w:r>
        <w:rPr>
          <w:spacing w:val="-7"/>
          <w:sz w:val="19"/>
        </w:rPr>
        <w:t xml:space="preserve"> </w:t>
      </w:r>
      <w:r>
        <w:rPr>
          <w:sz w:val="19"/>
        </w:rPr>
        <w:t>other</w:t>
      </w:r>
      <w:r>
        <w:rPr>
          <w:spacing w:val="-7"/>
          <w:sz w:val="19"/>
        </w:rPr>
        <w:t xml:space="preserve"> </w:t>
      </w:r>
      <w:r>
        <w:rPr>
          <w:sz w:val="19"/>
        </w:rPr>
        <w:t>amounts</w:t>
      </w:r>
      <w:r>
        <w:rPr>
          <w:spacing w:val="-7"/>
          <w:sz w:val="19"/>
        </w:rPr>
        <w:t xml:space="preserve"> </w:t>
      </w:r>
      <w:r>
        <w:rPr>
          <w:sz w:val="19"/>
        </w:rPr>
        <w:t>payable</w:t>
      </w:r>
      <w:r>
        <w:rPr>
          <w:spacing w:val="-7"/>
          <w:sz w:val="19"/>
        </w:rPr>
        <w:t xml:space="preserve"> </w:t>
      </w:r>
      <w:r>
        <w:rPr>
          <w:sz w:val="19"/>
        </w:rPr>
        <w:t>between</w:t>
      </w:r>
      <w:r>
        <w:rPr>
          <w:spacing w:val="-7"/>
          <w:sz w:val="19"/>
        </w:rPr>
        <w:t xml:space="preserve"> </w:t>
      </w:r>
      <w:r>
        <w:rPr>
          <w:sz w:val="19"/>
        </w:rPr>
        <w:t>the</w:t>
      </w:r>
      <w:r>
        <w:rPr>
          <w:spacing w:val="-7"/>
          <w:sz w:val="19"/>
        </w:rPr>
        <w:t xml:space="preserve"> </w:t>
      </w:r>
      <w:r>
        <w:rPr>
          <w:sz w:val="19"/>
        </w:rPr>
        <w:t>Parties</w:t>
      </w:r>
      <w:r>
        <w:rPr>
          <w:spacing w:val="-7"/>
          <w:sz w:val="19"/>
        </w:rPr>
        <w:t xml:space="preserve"> </w:t>
      </w:r>
      <w:r>
        <w:rPr>
          <w:sz w:val="19"/>
        </w:rPr>
        <w:t>under</w:t>
      </w:r>
      <w:r>
        <w:rPr>
          <w:spacing w:val="-7"/>
          <w:sz w:val="19"/>
        </w:rPr>
        <w:t xml:space="preserve"> </w:t>
      </w:r>
      <w:r>
        <w:rPr>
          <w:sz w:val="19"/>
        </w:rPr>
        <w:t>or</w:t>
      </w:r>
      <w:r>
        <w:rPr>
          <w:spacing w:val="-7"/>
          <w:sz w:val="19"/>
        </w:rPr>
        <w:t xml:space="preserve"> </w:t>
      </w:r>
      <w:r>
        <w:rPr>
          <w:sz w:val="19"/>
        </w:rPr>
        <w:t>in</w:t>
      </w:r>
      <w:r>
        <w:rPr>
          <w:spacing w:val="-7"/>
          <w:sz w:val="19"/>
        </w:rPr>
        <w:t xml:space="preserve"> </w:t>
      </w:r>
      <w:r>
        <w:rPr>
          <w:sz w:val="19"/>
        </w:rPr>
        <w:t>connection</w:t>
      </w:r>
      <w:r>
        <w:rPr>
          <w:spacing w:val="-7"/>
          <w:sz w:val="19"/>
        </w:rPr>
        <w:t xml:space="preserve"> </w:t>
      </w:r>
      <w:r>
        <w:rPr>
          <w:sz w:val="19"/>
        </w:rPr>
        <w:t xml:space="preserve">with the Agreement. If the Termination Amount is negative, an amount equal to the absolute value of the  Termination Amount shall be payable to the Terminating Party </w:t>
      </w:r>
      <w:r>
        <w:rPr>
          <w:spacing w:val="2"/>
          <w:sz w:val="19"/>
        </w:rPr>
        <w:t xml:space="preserve">by </w:t>
      </w:r>
      <w:r>
        <w:rPr>
          <w:sz w:val="19"/>
        </w:rPr>
        <w:t xml:space="preserve">the other Party. If the Termination Amount is positive, an amount equal to the Termination Amount shall be payable by the Terminating Party to the other </w:t>
      </w:r>
      <w:r>
        <w:rPr>
          <w:spacing w:val="-2"/>
          <w:sz w:val="19"/>
        </w:rPr>
        <w:t>Party.</w:t>
      </w:r>
    </w:p>
    <w:p w:rsidR="000F3658">
      <w:pPr>
        <w:pStyle w:val="BodyText"/>
        <w:spacing w:before="5"/>
        <w:rPr>
          <w:sz w:val="16"/>
        </w:rPr>
      </w:pPr>
    </w:p>
    <w:p w:rsidR="000F3658">
      <w:pPr>
        <w:pStyle w:val="ListParagraph"/>
        <w:numPr>
          <w:ilvl w:val="0"/>
          <w:numId w:val="20"/>
        </w:numPr>
        <w:tabs>
          <w:tab w:val="left" w:pos="814"/>
          <w:tab w:val="left" w:pos="815"/>
        </w:tabs>
        <w:ind w:hanging="5"/>
        <w:rPr>
          <w:sz w:val="19"/>
        </w:rPr>
      </w:pPr>
      <w:r>
        <w:rPr>
          <w:b/>
          <w:sz w:val="19"/>
        </w:rPr>
        <w:t xml:space="preserve">Settlement Amount: </w:t>
      </w:r>
      <w:r>
        <w:rPr>
          <w:sz w:val="19"/>
        </w:rPr>
        <w:t xml:space="preserve">The </w:t>
      </w:r>
      <w:r>
        <w:rPr>
          <w:b/>
          <w:sz w:val="19"/>
        </w:rPr>
        <w:t xml:space="preserve">"Settlement Amount" </w:t>
      </w:r>
      <w:r>
        <w:rPr>
          <w:sz w:val="19"/>
        </w:rPr>
        <w:t>for an Individual Contract shall be the Gains less the aggregate of the Losses and Costs which the Terminating Party incurs as a result of the termination of the Individual Contract. For the purpose of this</w:t>
      </w:r>
      <w:r>
        <w:rPr>
          <w:spacing w:val="8"/>
          <w:sz w:val="19"/>
        </w:rPr>
        <w:t xml:space="preserve"> </w:t>
      </w:r>
      <w:r>
        <w:rPr>
          <w:sz w:val="19"/>
        </w:rPr>
        <w:t>provision:</w:t>
      </w:r>
    </w:p>
    <w:p w:rsidR="000F3658">
      <w:pPr>
        <w:pStyle w:val="BodyText"/>
        <w:spacing w:before="8"/>
        <w:rPr>
          <w:sz w:val="17"/>
        </w:rPr>
      </w:pPr>
    </w:p>
    <w:p w:rsidR="000F3658">
      <w:pPr>
        <w:pStyle w:val="ListParagraph"/>
        <w:numPr>
          <w:ilvl w:val="1"/>
          <w:numId w:val="20"/>
        </w:numPr>
        <w:tabs>
          <w:tab w:val="left" w:pos="1468"/>
        </w:tabs>
        <w:spacing w:line="216" w:lineRule="exact"/>
        <w:ind w:hanging="667"/>
        <w:rPr>
          <w:sz w:val="19"/>
        </w:rPr>
      </w:pPr>
      <w:r>
        <w:rPr>
          <w:b/>
          <w:sz w:val="19"/>
        </w:rPr>
        <w:t xml:space="preserve">"Costs" </w:t>
      </w:r>
      <w:r>
        <w:rPr>
          <w:sz w:val="19"/>
        </w:rPr>
        <w:t>means brokerage fees, commissions and other third party costs and expenses reasonably</w:t>
      </w:r>
      <w:r>
        <w:rPr>
          <w:spacing w:val="-5"/>
          <w:sz w:val="19"/>
        </w:rPr>
        <w:t xml:space="preserve"> </w:t>
      </w:r>
      <w:r>
        <w:rPr>
          <w:sz w:val="19"/>
        </w:rPr>
        <w:t>incurred</w:t>
      </w:r>
      <w:r>
        <w:rPr>
          <w:spacing w:val="-5"/>
          <w:sz w:val="19"/>
        </w:rPr>
        <w:t xml:space="preserve"> </w:t>
      </w:r>
      <w:r>
        <w:rPr>
          <w:sz w:val="19"/>
        </w:rPr>
        <w:t>by</w:t>
      </w:r>
      <w:r>
        <w:rPr>
          <w:spacing w:val="-5"/>
          <w:sz w:val="19"/>
        </w:rPr>
        <w:t xml:space="preserve"> </w:t>
      </w:r>
      <w:r>
        <w:rPr>
          <w:sz w:val="19"/>
        </w:rPr>
        <w:t>the</w:t>
      </w:r>
      <w:r>
        <w:rPr>
          <w:spacing w:val="-5"/>
          <w:sz w:val="19"/>
        </w:rPr>
        <w:t xml:space="preserve"> </w:t>
      </w:r>
      <w:r>
        <w:rPr>
          <w:sz w:val="19"/>
        </w:rPr>
        <w:t>Terminating</w:t>
      </w:r>
      <w:r>
        <w:rPr>
          <w:spacing w:val="-5"/>
          <w:sz w:val="19"/>
        </w:rPr>
        <w:t xml:space="preserve"> </w:t>
      </w:r>
      <w:r>
        <w:rPr>
          <w:sz w:val="19"/>
        </w:rPr>
        <w:t>Party</w:t>
      </w:r>
      <w:r>
        <w:rPr>
          <w:spacing w:val="-5"/>
          <w:sz w:val="19"/>
        </w:rPr>
        <w:t xml:space="preserve"> </w:t>
      </w:r>
      <w:r>
        <w:rPr>
          <w:sz w:val="19"/>
        </w:rPr>
        <w:t>either</w:t>
      </w:r>
      <w:r>
        <w:rPr>
          <w:spacing w:val="-5"/>
          <w:sz w:val="19"/>
        </w:rPr>
        <w:t xml:space="preserve"> </w:t>
      </w:r>
      <w:r>
        <w:rPr>
          <w:sz w:val="19"/>
        </w:rPr>
        <w:t>in</w:t>
      </w:r>
      <w:r>
        <w:rPr>
          <w:spacing w:val="-5"/>
          <w:sz w:val="19"/>
        </w:rPr>
        <w:t xml:space="preserve"> </w:t>
      </w:r>
      <w:r>
        <w:rPr>
          <w:sz w:val="19"/>
        </w:rPr>
        <w:t>terminating</w:t>
      </w:r>
      <w:r>
        <w:rPr>
          <w:spacing w:val="-5"/>
          <w:sz w:val="19"/>
        </w:rPr>
        <w:t xml:space="preserve"> </w:t>
      </w:r>
      <w:r>
        <w:rPr>
          <w:sz w:val="19"/>
        </w:rPr>
        <w:t>any</w:t>
      </w:r>
      <w:r>
        <w:rPr>
          <w:spacing w:val="-5"/>
          <w:sz w:val="19"/>
        </w:rPr>
        <w:t xml:space="preserve"> </w:t>
      </w:r>
      <w:r>
        <w:rPr>
          <w:sz w:val="19"/>
        </w:rPr>
        <w:t>arrangement</w:t>
      </w:r>
      <w:r>
        <w:rPr>
          <w:spacing w:val="-5"/>
          <w:sz w:val="19"/>
        </w:rPr>
        <w:t xml:space="preserve"> </w:t>
      </w:r>
      <w:r>
        <w:rPr>
          <w:sz w:val="19"/>
        </w:rPr>
        <w:t>pursuant</w:t>
      </w:r>
      <w:r>
        <w:rPr>
          <w:spacing w:val="-5"/>
          <w:sz w:val="19"/>
        </w:rPr>
        <w:t xml:space="preserve"> </w:t>
      </w:r>
      <w:r>
        <w:rPr>
          <w:sz w:val="19"/>
        </w:rPr>
        <w:t xml:space="preserve">to which  it  has  hedged  its  obligation  or  entering  into  new  arrangements  which  replace   </w:t>
      </w:r>
      <w:r>
        <w:rPr>
          <w:spacing w:val="22"/>
          <w:sz w:val="19"/>
        </w:rPr>
        <w:t xml:space="preserve"> </w:t>
      </w:r>
      <w:r>
        <w:rPr>
          <w:sz w:val="19"/>
        </w:rPr>
        <w:t>a</w:t>
      </w:r>
    </w:p>
    <w:p w:rsidR="000F3658">
      <w:pPr>
        <w:spacing w:line="216" w:lineRule="exact"/>
        <w:jc w:val="both"/>
        <w:rPr>
          <w:sz w:val="19"/>
        </w:rPr>
        <w:sectPr>
          <w:pgSz w:w="12240" w:h="15840"/>
          <w:pgMar w:top="880" w:right="1700" w:bottom="1220" w:left="1720" w:header="0" w:footer="1021" w:gutter="0"/>
          <w:cols w:space="720"/>
        </w:sectPr>
      </w:pPr>
    </w:p>
    <w:p w:rsidR="000F3658">
      <w:pPr>
        <w:pStyle w:val="BodyText"/>
        <w:spacing w:before="66" w:line="242" w:lineRule="auto"/>
        <w:ind w:left="1472" w:right="193"/>
      </w:pPr>
      <w:r>
        <w:t>terminated Individual Contract and all reasonable legal fees, costs and expenses incurred by  the</w:t>
      </w:r>
      <w:r>
        <w:rPr>
          <w:spacing w:val="-6"/>
        </w:rPr>
        <w:t xml:space="preserve"> </w:t>
      </w:r>
      <w:r>
        <w:t>Terminating</w:t>
      </w:r>
      <w:r>
        <w:rPr>
          <w:spacing w:val="-6"/>
        </w:rPr>
        <w:t xml:space="preserve"> </w:t>
      </w:r>
      <w:r>
        <w:t>Party</w:t>
      </w:r>
      <w:r>
        <w:rPr>
          <w:spacing w:val="-6"/>
        </w:rPr>
        <w:t xml:space="preserve"> </w:t>
      </w:r>
      <w:r>
        <w:t>in</w:t>
      </w:r>
      <w:r>
        <w:rPr>
          <w:spacing w:val="-6"/>
        </w:rPr>
        <w:t xml:space="preserve"> </w:t>
      </w:r>
      <w:r>
        <w:t>connection</w:t>
      </w:r>
      <w:r>
        <w:rPr>
          <w:spacing w:val="-6"/>
        </w:rPr>
        <w:t xml:space="preserve"> </w:t>
      </w:r>
      <w:r>
        <w:t>with</w:t>
      </w:r>
      <w:r>
        <w:rPr>
          <w:spacing w:val="-6"/>
        </w:rPr>
        <w:t xml:space="preserve"> </w:t>
      </w:r>
      <w:r>
        <w:t>its</w:t>
      </w:r>
      <w:r>
        <w:rPr>
          <w:spacing w:val="-6"/>
        </w:rPr>
        <w:t xml:space="preserve"> </w:t>
      </w:r>
      <w:r>
        <w:t>termination</w:t>
      </w:r>
      <w:r>
        <w:rPr>
          <w:spacing w:val="-6"/>
        </w:rPr>
        <w:t xml:space="preserve"> </w:t>
      </w:r>
      <w:r>
        <w:t>of</w:t>
      </w:r>
      <w:r>
        <w:rPr>
          <w:spacing w:val="-6"/>
        </w:rPr>
        <w:t xml:space="preserve"> </w:t>
      </w:r>
      <w:r>
        <w:t>such</w:t>
      </w:r>
      <w:r>
        <w:rPr>
          <w:spacing w:val="-6"/>
        </w:rPr>
        <w:t xml:space="preserve"> </w:t>
      </w:r>
      <w:r>
        <w:t>Individual</w:t>
      </w:r>
      <w:r>
        <w:rPr>
          <w:spacing w:val="-6"/>
        </w:rPr>
        <w:t xml:space="preserve"> </w:t>
      </w:r>
      <w:r>
        <w:t>Contract;</w:t>
      </w:r>
    </w:p>
    <w:p w:rsidR="000F3658">
      <w:pPr>
        <w:pStyle w:val="BodyText"/>
        <w:spacing w:before="3"/>
        <w:rPr>
          <w:sz w:val="16"/>
        </w:rPr>
      </w:pPr>
    </w:p>
    <w:p w:rsidR="000F3658">
      <w:pPr>
        <w:pStyle w:val="ListParagraph"/>
        <w:numPr>
          <w:ilvl w:val="1"/>
          <w:numId w:val="20"/>
        </w:numPr>
        <w:tabs>
          <w:tab w:val="left" w:pos="1472"/>
        </w:tabs>
        <w:ind w:left="1472"/>
        <w:rPr>
          <w:sz w:val="19"/>
        </w:rPr>
      </w:pPr>
      <w:r>
        <w:rPr>
          <w:b/>
          <w:sz w:val="19"/>
        </w:rPr>
        <w:t xml:space="preserve">"Gains" </w:t>
      </w:r>
      <w:r>
        <w:rPr>
          <w:sz w:val="19"/>
        </w:rPr>
        <w:t>means an amount equal to the present value of the economic benefit to the Terminating Party, if any (exclusive of Costs), resulting from the termination of an Individual Contract,</w:t>
      </w:r>
      <w:r>
        <w:rPr>
          <w:spacing w:val="-8"/>
          <w:sz w:val="19"/>
        </w:rPr>
        <w:t xml:space="preserve"> </w:t>
      </w:r>
      <w:r>
        <w:rPr>
          <w:sz w:val="19"/>
        </w:rPr>
        <w:t>determined</w:t>
      </w:r>
      <w:r>
        <w:rPr>
          <w:spacing w:val="-8"/>
          <w:sz w:val="19"/>
        </w:rPr>
        <w:t xml:space="preserve"> </w:t>
      </w:r>
      <w:r>
        <w:rPr>
          <w:sz w:val="19"/>
        </w:rPr>
        <w:t>in</w:t>
      </w:r>
      <w:r>
        <w:rPr>
          <w:spacing w:val="-8"/>
          <w:sz w:val="19"/>
        </w:rPr>
        <w:t xml:space="preserve"> </w:t>
      </w:r>
      <w:r>
        <w:rPr>
          <w:sz w:val="19"/>
        </w:rPr>
        <w:t>a</w:t>
      </w:r>
      <w:r>
        <w:rPr>
          <w:spacing w:val="-8"/>
          <w:sz w:val="19"/>
        </w:rPr>
        <w:t xml:space="preserve"> </w:t>
      </w:r>
      <w:r>
        <w:rPr>
          <w:sz w:val="19"/>
        </w:rPr>
        <w:t>commercially</w:t>
      </w:r>
      <w:r>
        <w:rPr>
          <w:spacing w:val="-8"/>
          <w:sz w:val="19"/>
        </w:rPr>
        <w:t xml:space="preserve"> </w:t>
      </w:r>
      <w:r>
        <w:rPr>
          <w:sz w:val="19"/>
        </w:rPr>
        <w:t>reasonable</w:t>
      </w:r>
      <w:r>
        <w:rPr>
          <w:spacing w:val="-8"/>
          <w:sz w:val="19"/>
        </w:rPr>
        <w:t xml:space="preserve"> </w:t>
      </w:r>
      <w:r>
        <w:rPr>
          <w:sz w:val="19"/>
        </w:rPr>
        <w:t>manner;</w:t>
      </w:r>
      <w:r>
        <w:rPr>
          <w:spacing w:val="-8"/>
          <w:sz w:val="19"/>
        </w:rPr>
        <w:t xml:space="preserve"> </w:t>
      </w:r>
      <w:r>
        <w:rPr>
          <w:sz w:val="19"/>
        </w:rPr>
        <w:t>and</w:t>
      </w:r>
    </w:p>
    <w:p w:rsidR="000F3658">
      <w:pPr>
        <w:pStyle w:val="BodyText"/>
        <w:spacing w:before="7"/>
        <w:rPr>
          <w:sz w:val="17"/>
        </w:rPr>
      </w:pPr>
    </w:p>
    <w:p w:rsidR="000F3658">
      <w:pPr>
        <w:pStyle w:val="ListParagraph"/>
        <w:numPr>
          <w:ilvl w:val="1"/>
          <w:numId w:val="20"/>
        </w:numPr>
        <w:tabs>
          <w:tab w:val="left" w:pos="1472"/>
        </w:tabs>
        <w:spacing w:line="216" w:lineRule="exact"/>
        <w:ind w:left="1472" w:right="116"/>
        <w:rPr>
          <w:sz w:val="19"/>
        </w:rPr>
      </w:pPr>
      <w:r>
        <w:rPr>
          <w:b/>
          <w:sz w:val="19"/>
        </w:rPr>
        <w:t xml:space="preserve">"Losses" </w:t>
      </w:r>
      <w:r>
        <w:rPr>
          <w:sz w:val="19"/>
        </w:rPr>
        <w:t>means an amount equal to the present value of the economic loss to the Terminating Party, if any (exclusive of Costs), resulting from its termination of an Individual Contract, determined</w:t>
      </w:r>
      <w:r>
        <w:rPr>
          <w:spacing w:val="-10"/>
          <w:sz w:val="19"/>
        </w:rPr>
        <w:t xml:space="preserve"> </w:t>
      </w:r>
      <w:r>
        <w:rPr>
          <w:sz w:val="19"/>
        </w:rPr>
        <w:t>in</w:t>
      </w:r>
      <w:r>
        <w:rPr>
          <w:spacing w:val="-10"/>
          <w:sz w:val="19"/>
        </w:rPr>
        <w:t xml:space="preserve"> </w:t>
      </w:r>
      <w:r>
        <w:rPr>
          <w:sz w:val="19"/>
        </w:rPr>
        <w:t>a</w:t>
      </w:r>
      <w:r>
        <w:rPr>
          <w:spacing w:val="-10"/>
          <w:sz w:val="19"/>
        </w:rPr>
        <w:t xml:space="preserve"> </w:t>
      </w:r>
      <w:r>
        <w:rPr>
          <w:sz w:val="19"/>
        </w:rPr>
        <w:t>commercially</w:t>
      </w:r>
      <w:r>
        <w:rPr>
          <w:spacing w:val="-11"/>
          <w:sz w:val="19"/>
        </w:rPr>
        <w:t xml:space="preserve"> </w:t>
      </w:r>
      <w:r>
        <w:rPr>
          <w:sz w:val="19"/>
        </w:rPr>
        <w:t>reasonable</w:t>
      </w:r>
      <w:r>
        <w:rPr>
          <w:spacing w:val="-10"/>
          <w:sz w:val="19"/>
        </w:rPr>
        <w:t xml:space="preserve"> </w:t>
      </w:r>
      <w:r>
        <w:rPr>
          <w:sz w:val="19"/>
        </w:rPr>
        <w:t>manner.</w:t>
      </w:r>
    </w:p>
    <w:p w:rsidR="000F3658">
      <w:pPr>
        <w:pStyle w:val="BodyText"/>
        <w:rPr>
          <w:sz w:val="17"/>
        </w:rPr>
      </w:pPr>
    </w:p>
    <w:p w:rsidR="000F3658">
      <w:pPr>
        <w:pStyle w:val="BodyText"/>
        <w:spacing w:line="216" w:lineRule="exact"/>
        <w:ind w:left="132" w:right="115"/>
        <w:jc w:val="both"/>
      </w:pPr>
      <w:r>
        <w:t>In calculating the Settlement Amounts, the Terminating Party may, but is not obliged, to calculate its Gains and Losses as at the Early Termination Date, at its discretion, without entering into any replacement transactions.</w:t>
      </w:r>
    </w:p>
    <w:p w:rsidR="000F3658">
      <w:pPr>
        <w:pStyle w:val="BodyText"/>
        <w:spacing w:before="10"/>
        <w:rPr>
          <w:sz w:val="17"/>
        </w:rPr>
      </w:pPr>
    </w:p>
    <w:p w:rsidR="000F3658">
      <w:pPr>
        <w:pStyle w:val="Heading4"/>
        <w:spacing w:before="1"/>
        <w:rPr>
          <w:u w:val="none"/>
        </w:rPr>
      </w:pPr>
      <w:r>
        <w:rPr>
          <w:u w:val="none"/>
        </w:rPr>
        <w:t>§ 12</w:t>
      </w:r>
    </w:p>
    <w:p w:rsidR="000F3658">
      <w:pPr>
        <w:spacing w:before="190"/>
        <w:ind w:left="15"/>
        <w:jc w:val="center"/>
        <w:rPr>
          <w:b/>
          <w:sz w:val="21"/>
        </w:rPr>
      </w:pPr>
      <w:r>
        <w:rPr>
          <w:b/>
          <w:sz w:val="21"/>
          <w:u w:val="thick"/>
        </w:rPr>
        <w:t>Limitation of Liability</w:t>
      </w:r>
    </w:p>
    <w:p w:rsidR="000F3658">
      <w:pPr>
        <w:pStyle w:val="ListParagraph"/>
        <w:numPr>
          <w:ilvl w:val="0"/>
          <w:numId w:val="19"/>
        </w:numPr>
        <w:tabs>
          <w:tab w:val="left" w:pos="814"/>
          <w:tab w:val="left" w:pos="815"/>
        </w:tabs>
        <w:spacing w:before="189" w:line="242" w:lineRule="auto"/>
        <w:ind w:right="115" w:hanging="5"/>
        <w:rPr>
          <w:sz w:val="19"/>
        </w:rPr>
      </w:pPr>
      <w:r>
        <w:rPr>
          <w:b/>
          <w:sz w:val="19"/>
        </w:rPr>
        <w:t>Application</w:t>
      </w:r>
      <w:r>
        <w:rPr>
          <w:b/>
          <w:spacing w:val="-5"/>
          <w:sz w:val="19"/>
        </w:rPr>
        <w:t xml:space="preserve"> </w:t>
      </w:r>
      <w:r>
        <w:rPr>
          <w:b/>
          <w:sz w:val="19"/>
        </w:rPr>
        <w:t>of</w:t>
      </w:r>
      <w:r>
        <w:rPr>
          <w:b/>
          <w:spacing w:val="-6"/>
          <w:sz w:val="19"/>
        </w:rPr>
        <w:t xml:space="preserve"> </w:t>
      </w:r>
      <w:r>
        <w:rPr>
          <w:b/>
          <w:sz w:val="19"/>
        </w:rPr>
        <w:t>Limitation:</w:t>
      </w:r>
      <w:r>
        <w:rPr>
          <w:b/>
          <w:spacing w:val="37"/>
          <w:sz w:val="19"/>
        </w:rPr>
        <w:t xml:space="preserve"> </w:t>
      </w:r>
      <w:r>
        <w:rPr>
          <w:sz w:val="19"/>
          <w:u w:val="single"/>
        </w:rPr>
        <w:t>This</w:t>
      </w:r>
      <w:r>
        <w:rPr>
          <w:spacing w:val="-7"/>
          <w:sz w:val="19"/>
          <w:u w:val="single"/>
        </w:rPr>
        <w:t xml:space="preserve"> </w:t>
      </w:r>
      <w:r>
        <w:rPr>
          <w:sz w:val="19"/>
          <w:u w:val="single"/>
        </w:rPr>
        <w:t>§</w:t>
      </w:r>
      <w:r>
        <w:rPr>
          <w:spacing w:val="-7"/>
          <w:sz w:val="19"/>
          <w:u w:val="single"/>
        </w:rPr>
        <w:t xml:space="preserve"> </w:t>
      </w:r>
      <w:r>
        <w:rPr>
          <w:sz w:val="19"/>
          <w:u w:val="single"/>
        </w:rPr>
        <w:t>12</w:t>
      </w:r>
      <w:r>
        <w:rPr>
          <w:spacing w:val="-7"/>
          <w:sz w:val="19"/>
          <w:u w:val="single"/>
        </w:rPr>
        <w:t xml:space="preserve"> </w:t>
      </w:r>
      <w:r>
        <w:rPr>
          <w:sz w:val="19"/>
          <w:u w:val="single"/>
        </w:rPr>
        <w:t>(</w:t>
      </w:r>
      <w:r>
        <w:rPr>
          <w:b/>
          <w:i/>
          <w:sz w:val="19"/>
          <w:u w:val="single"/>
        </w:rPr>
        <w:t>Limitation</w:t>
      </w:r>
      <w:r>
        <w:rPr>
          <w:b/>
          <w:i/>
          <w:spacing w:val="-10"/>
          <w:sz w:val="19"/>
          <w:u w:val="single"/>
        </w:rPr>
        <w:t xml:space="preserve"> </w:t>
      </w:r>
      <w:r>
        <w:rPr>
          <w:b/>
          <w:i/>
          <w:sz w:val="19"/>
          <w:u w:val="single"/>
        </w:rPr>
        <w:t>of</w:t>
      </w:r>
      <w:r>
        <w:rPr>
          <w:b/>
          <w:i/>
          <w:spacing w:val="-10"/>
          <w:sz w:val="19"/>
          <w:u w:val="single"/>
        </w:rPr>
        <w:t xml:space="preserve"> </w:t>
      </w:r>
      <w:r>
        <w:rPr>
          <w:b/>
          <w:i/>
          <w:sz w:val="19"/>
          <w:u w:val="single"/>
        </w:rPr>
        <w:t>Liability</w:t>
      </w:r>
      <w:r>
        <w:rPr>
          <w:sz w:val="19"/>
          <w:u w:val="single"/>
        </w:rPr>
        <w:t>)</w:t>
      </w:r>
      <w:r>
        <w:rPr>
          <w:spacing w:val="-8"/>
          <w:sz w:val="19"/>
          <w:u w:val="single"/>
        </w:rPr>
        <w:t xml:space="preserve"> </w:t>
      </w:r>
      <w:r>
        <w:rPr>
          <w:sz w:val="19"/>
          <w:u w:val="single"/>
        </w:rPr>
        <w:t>will</w:t>
      </w:r>
      <w:r>
        <w:rPr>
          <w:spacing w:val="-8"/>
          <w:sz w:val="19"/>
          <w:u w:val="single"/>
        </w:rPr>
        <w:t xml:space="preserve"> </w:t>
      </w:r>
      <w:r>
        <w:rPr>
          <w:sz w:val="19"/>
          <w:u w:val="single"/>
        </w:rPr>
        <w:t>apply</w:t>
      </w:r>
      <w:r>
        <w:rPr>
          <w:spacing w:val="-8"/>
          <w:sz w:val="19"/>
          <w:u w:val="single"/>
        </w:rPr>
        <w:t xml:space="preserve"> </w:t>
      </w:r>
      <w:r>
        <w:rPr>
          <w:sz w:val="19"/>
          <w:u w:val="single"/>
        </w:rPr>
        <w:t>unless</w:t>
      </w:r>
      <w:r>
        <w:rPr>
          <w:spacing w:val="-8"/>
          <w:sz w:val="19"/>
          <w:u w:val="single"/>
        </w:rPr>
        <w:t xml:space="preserve"> </w:t>
      </w:r>
      <w:r>
        <w:rPr>
          <w:sz w:val="19"/>
          <w:u w:val="single"/>
        </w:rPr>
        <w:t>otherwise</w:t>
      </w:r>
      <w:r>
        <w:rPr>
          <w:spacing w:val="-8"/>
          <w:sz w:val="19"/>
          <w:u w:val="single"/>
        </w:rPr>
        <w:t xml:space="preserve"> </w:t>
      </w:r>
      <w:r>
        <w:rPr>
          <w:sz w:val="19"/>
          <w:u w:val="single"/>
        </w:rPr>
        <w:t>specified</w:t>
      </w:r>
      <w:r>
        <w:rPr>
          <w:spacing w:val="-7"/>
          <w:sz w:val="19"/>
          <w:u w:val="single"/>
        </w:rPr>
        <w:t xml:space="preserve"> </w:t>
      </w:r>
      <w:r>
        <w:rPr>
          <w:sz w:val="19"/>
          <w:u w:val="single"/>
        </w:rPr>
        <w:t>by the Parties in the Election</w:t>
      </w:r>
      <w:r>
        <w:rPr>
          <w:spacing w:val="-25"/>
          <w:sz w:val="19"/>
          <w:u w:val="single"/>
        </w:rPr>
        <w:t xml:space="preserve"> </w:t>
      </w:r>
      <w:r>
        <w:rPr>
          <w:spacing w:val="-2"/>
          <w:sz w:val="19"/>
          <w:u w:val="single"/>
        </w:rPr>
        <w:t>Sheet.</w:t>
      </w:r>
    </w:p>
    <w:p w:rsidR="000F3658">
      <w:pPr>
        <w:pStyle w:val="BodyText"/>
        <w:spacing w:before="3"/>
        <w:rPr>
          <w:sz w:val="16"/>
        </w:rPr>
      </w:pPr>
    </w:p>
    <w:p w:rsidR="000F3658">
      <w:pPr>
        <w:pStyle w:val="ListParagraph"/>
        <w:numPr>
          <w:ilvl w:val="0"/>
          <w:numId w:val="19"/>
        </w:numPr>
        <w:tabs>
          <w:tab w:val="left" w:pos="814"/>
          <w:tab w:val="left" w:pos="815"/>
        </w:tabs>
        <w:ind w:left="814" w:right="0"/>
        <w:rPr>
          <w:sz w:val="19"/>
        </w:rPr>
      </w:pPr>
      <w:r>
        <w:rPr>
          <w:b/>
          <w:sz w:val="19"/>
        </w:rPr>
        <w:t xml:space="preserve">Exclusion of Liability:  </w:t>
      </w:r>
      <w:r>
        <w:rPr>
          <w:sz w:val="19"/>
        </w:rPr>
        <w:t>Subject to § 12.3 (</w:t>
      </w:r>
      <w:r>
        <w:rPr>
          <w:b/>
          <w:i/>
          <w:sz w:val="19"/>
        </w:rPr>
        <w:t>Consequential Damage and Limitation of Liability</w:t>
      </w:r>
      <w:r>
        <w:rPr>
          <w:sz w:val="19"/>
        </w:rPr>
        <w:t xml:space="preserve">) and </w:t>
      </w:r>
      <w:r>
        <w:rPr>
          <w:spacing w:val="31"/>
          <w:sz w:val="19"/>
        </w:rPr>
        <w:t xml:space="preserve"> </w:t>
      </w:r>
      <w:r>
        <w:rPr>
          <w:sz w:val="19"/>
        </w:rPr>
        <w:t>§</w:t>
      </w:r>
    </w:p>
    <w:p w:rsidR="000F3658">
      <w:pPr>
        <w:spacing w:before="7" w:line="216" w:lineRule="exact"/>
        <w:ind w:left="137" w:right="116"/>
        <w:jc w:val="both"/>
        <w:rPr>
          <w:sz w:val="19"/>
        </w:rPr>
      </w:pPr>
      <w:r>
        <w:rPr>
          <w:sz w:val="19"/>
        </w:rPr>
        <w:t>12.4 (</w:t>
      </w:r>
      <w:r>
        <w:rPr>
          <w:b/>
          <w:i/>
          <w:sz w:val="19"/>
        </w:rPr>
        <w:t>Intentional Default, Fraud and Other Mandatory Rules</w:t>
      </w:r>
      <w:r>
        <w:rPr>
          <w:sz w:val="19"/>
        </w:rPr>
        <w:t>) and except in respect of any amounts payable under § 6.3 (</w:t>
      </w:r>
      <w:r>
        <w:rPr>
          <w:b/>
          <w:i/>
          <w:sz w:val="19"/>
        </w:rPr>
        <w:t>Transfer of Rights to Natural Gas</w:t>
      </w:r>
      <w:r>
        <w:rPr>
          <w:sz w:val="19"/>
        </w:rPr>
        <w:t>), § 8 (</w:t>
      </w:r>
      <w:r>
        <w:rPr>
          <w:b/>
          <w:i/>
          <w:sz w:val="19"/>
        </w:rPr>
        <w:t>Remedies for Failure to Deliver or Accept the Contract Quantity</w:t>
      </w:r>
      <w:r>
        <w:rPr>
          <w:sz w:val="19"/>
        </w:rPr>
        <w:t>), § 8a (</w:t>
      </w:r>
      <w:r>
        <w:rPr>
          <w:b/>
          <w:sz w:val="19"/>
        </w:rPr>
        <w:t>Off-Spec Gas</w:t>
      </w:r>
      <w:r>
        <w:rPr>
          <w:sz w:val="19"/>
        </w:rPr>
        <w:t>), § 10.3  (</w:t>
      </w:r>
      <w:r>
        <w:rPr>
          <w:b/>
          <w:i/>
          <w:sz w:val="19"/>
        </w:rPr>
        <w:t>Termination for Material Reason</w:t>
      </w:r>
      <w:r>
        <w:rPr>
          <w:sz w:val="19"/>
        </w:rPr>
        <w:t>), §10.4 (</w:t>
      </w:r>
      <w:r>
        <w:rPr>
          <w:b/>
          <w:sz w:val="19"/>
        </w:rPr>
        <w:t>Automatic Termination</w:t>
      </w:r>
      <w:r>
        <w:rPr>
          <w:sz w:val="19"/>
        </w:rPr>
        <w:t>),</w:t>
      </w:r>
    </w:p>
    <w:p w:rsidR="000F3658">
      <w:pPr>
        <w:pStyle w:val="BodyText"/>
        <w:ind w:left="137" w:right="114"/>
        <w:jc w:val="both"/>
      </w:pPr>
      <w:r>
        <w:t>§</w:t>
      </w:r>
      <w:r>
        <w:rPr>
          <w:spacing w:val="-5"/>
        </w:rPr>
        <w:t xml:space="preserve"> </w:t>
      </w:r>
      <w:r>
        <w:t>13</w:t>
      </w:r>
      <w:r>
        <w:rPr>
          <w:spacing w:val="-5"/>
        </w:rPr>
        <w:t xml:space="preserve"> </w:t>
      </w:r>
      <w:r>
        <w:t>(</w:t>
      </w:r>
      <w:r>
        <w:rPr>
          <w:b/>
          <w:i/>
        </w:rPr>
        <w:t>Invoicing</w:t>
      </w:r>
      <w:r>
        <w:rPr>
          <w:b/>
          <w:i/>
          <w:spacing w:val="-6"/>
        </w:rPr>
        <w:t xml:space="preserve"> </w:t>
      </w:r>
      <w:r>
        <w:rPr>
          <w:b/>
          <w:i/>
        </w:rPr>
        <w:t>and</w:t>
      </w:r>
      <w:r>
        <w:rPr>
          <w:b/>
          <w:i/>
          <w:spacing w:val="-7"/>
        </w:rPr>
        <w:t xml:space="preserve"> </w:t>
      </w:r>
      <w:r>
        <w:rPr>
          <w:b/>
          <w:i/>
        </w:rPr>
        <w:t>Payment</w:t>
      </w:r>
      <w:r>
        <w:t>)</w:t>
      </w:r>
      <w:r>
        <w:rPr>
          <w:spacing w:val="-6"/>
        </w:rPr>
        <w:t xml:space="preserve"> </w:t>
      </w:r>
      <w:r>
        <w:t>and</w:t>
      </w:r>
      <w:r>
        <w:rPr>
          <w:spacing w:val="-6"/>
        </w:rPr>
        <w:t xml:space="preserve"> </w:t>
      </w:r>
      <w:r>
        <w:t>§</w:t>
      </w:r>
      <w:r>
        <w:rPr>
          <w:spacing w:val="-6"/>
        </w:rPr>
        <w:t xml:space="preserve"> </w:t>
      </w:r>
      <w:r>
        <w:t>14</w:t>
      </w:r>
      <w:r>
        <w:rPr>
          <w:spacing w:val="-6"/>
        </w:rPr>
        <w:t xml:space="preserve"> </w:t>
      </w:r>
      <w:r>
        <w:t>(</w:t>
      </w:r>
      <w:r>
        <w:rPr>
          <w:b/>
          <w:i/>
        </w:rPr>
        <w:t>VAT</w:t>
      </w:r>
      <w:r>
        <w:rPr>
          <w:b/>
          <w:i/>
          <w:spacing w:val="-7"/>
        </w:rPr>
        <w:t xml:space="preserve"> </w:t>
      </w:r>
      <w:r>
        <w:rPr>
          <w:b/>
          <w:i/>
        </w:rPr>
        <w:t>and</w:t>
      </w:r>
      <w:r>
        <w:rPr>
          <w:b/>
          <w:i/>
          <w:spacing w:val="-7"/>
        </w:rPr>
        <w:t xml:space="preserve"> </w:t>
      </w:r>
      <w:r>
        <w:rPr>
          <w:b/>
          <w:i/>
        </w:rPr>
        <w:t>Taxes</w:t>
      </w:r>
      <w:r>
        <w:t>),</w:t>
      </w:r>
      <w:r>
        <w:rPr>
          <w:spacing w:val="-6"/>
        </w:rPr>
        <w:t xml:space="preserve"> </w:t>
      </w:r>
      <w:r>
        <w:t>a</w:t>
      </w:r>
      <w:r>
        <w:rPr>
          <w:spacing w:val="-6"/>
        </w:rPr>
        <w:t xml:space="preserve"> </w:t>
      </w:r>
      <w:r>
        <w:t>Party</w:t>
      </w:r>
      <w:r>
        <w:rPr>
          <w:spacing w:val="-6"/>
        </w:rPr>
        <w:t xml:space="preserve"> </w:t>
      </w:r>
      <w:r>
        <w:t>and</w:t>
      </w:r>
      <w:r>
        <w:rPr>
          <w:spacing w:val="-6"/>
        </w:rPr>
        <w:t xml:space="preserve"> </w:t>
      </w:r>
      <w:r>
        <w:t>its</w:t>
      </w:r>
      <w:r>
        <w:rPr>
          <w:spacing w:val="-6"/>
        </w:rPr>
        <w:t xml:space="preserve"> </w:t>
      </w:r>
      <w:r>
        <w:t>employees,</w:t>
      </w:r>
      <w:r>
        <w:rPr>
          <w:spacing w:val="-7"/>
        </w:rPr>
        <w:t xml:space="preserve"> </w:t>
      </w:r>
      <w:r>
        <w:t>officers,</w:t>
      </w:r>
      <w:r>
        <w:rPr>
          <w:spacing w:val="-6"/>
        </w:rPr>
        <w:t xml:space="preserve"> </w:t>
      </w:r>
      <w:r>
        <w:t>contractors</w:t>
      </w:r>
      <w:r>
        <w:rPr>
          <w:spacing w:val="-7"/>
        </w:rPr>
        <w:t xml:space="preserve"> </w:t>
      </w:r>
      <w:r>
        <w:t>and/or agents,</w:t>
      </w:r>
      <w:r>
        <w:rPr>
          <w:spacing w:val="-6"/>
        </w:rPr>
        <w:t xml:space="preserve"> </w:t>
      </w:r>
      <w:r>
        <w:t>shall</w:t>
      </w:r>
      <w:r>
        <w:rPr>
          <w:spacing w:val="-6"/>
        </w:rPr>
        <w:t xml:space="preserve"> </w:t>
      </w:r>
      <w:r>
        <w:t>not</w:t>
      </w:r>
      <w:r>
        <w:rPr>
          <w:spacing w:val="-6"/>
        </w:rPr>
        <w:t xml:space="preserve"> </w:t>
      </w:r>
      <w:r>
        <w:t>be</w:t>
      </w:r>
      <w:r>
        <w:rPr>
          <w:spacing w:val="-6"/>
        </w:rPr>
        <w:t xml:space="preserve"> </w:t>
      </w:r>
      <w:r>
        <w:t>liable</w:t>
      </w:r>
      <w:r>
        <w:rPr>
          <w:spacing w:val="-6"/>
        </w:rPr>
        <w:t xml:space="preserve"> </w:t>
      </w:r>
      <w:r>
        <w:t>to</w:t>
      </w:r>
      <w:r>
        <w:rPr>
          <w:spacing w:val="-6"/>
        </w:rPr>
        <w:t xml:space="preserve"> </w:t>
      </w:r>
      <w:r>
        <w:t>the</w:t>
      </w:r>
      <w:r>
        <w:rPr>
          <w:spacing w:val="-6"/>
        </w:rPr>
        <w:t xml:space="preserve"> </w:t>
      </w:r>
      <w:r>
        <w:t>other</w:t>
      </w:r>
      <w:r>
        <w:rPr>
          <w:spacing w:val="-6"/>
        </w:rPr>
        <w:t xml:space="preserve"> </w:t>
      </w:r>
      <w:r>
        <w:t>Party</w:t>
      </w:r>
      <w:r>
        <w:rPr>
          <w:spacing w:val="-6"/>
        </w:rPr>
        <w:t xml:space="preserve"> </w:t>
      </w:r>
      <w:r>
        <w:t>for</w:t>
      </w:r>
      <w:r>
        <w:rPr>
          <w:spacing w:val="-6"/>
        </w:rPr>
        <w:t xml:space="preserve"> </w:t>
      </w:r>
      <w:r>
        <w:t>any</w:t>
      </w:r>
      <w:r>
        <w:rPr>
          <w:spacing w:val="-6"/>
        </w:rPr>
        <w:t xml:space="preserve"> </w:t>
      </w:r>
      <w:r>
        <w:t>loss,</w:t>
      </w:r>
      <w:r>
        <w:rPr>
          <w:spacing w:val="-6"/>
        </w:rPr>
        <w:t xml:space="preserve"> </w:t>
      </w:r>
      <w:r>
        <w:t>cost,</w:t>
      </w:r>
      <w:r>
        <w:rPr>
          <w:spacing w:val="-6"/>
        </w:rPr>
        <w:t xml:space="preserve"> </w:t>
      </w:r>
      <w:r>
        <w:t>expense</w:t>
      </w:r>
      <w:r>
        <w:rPr>
          <w:spacing w:val="-6"/>
        </w:rPr>
        <w:t xml:space="preserve"> </w:t>
      </w:r>
      <w:r>
        <w:t>or</w:t>
      </w:r>
      <w:r>
        <w:rPr>
          <w:spacing w:val="-6"/>
        </w:rPr>
        <w:t xml:space="preserve"> </w:t>
      </w:r>
      <w:r>
        <w:t>damages</w:t>
      </w:r>
      <w:r>
        <w:rPr>
          <w:spacing w:val="-6"/>
        </w:rPr>
        <w:t xml:space="preserve"> </w:t>
      </w:r>
      <w:r>
        <w:t>(</w:t>
      </w:r>
      <w:r>
        <w:rPr>
          <w:b/>
        </w:rPr>
        <w:t>"Damages"</w:t>
      </w:r>
      <w:r>
        <w:t>),</w:t>
      </w:r>
      <w:r>
        <w:rPr>
          <w:spacing w:val="-9"/>
        </w:rPr>
        <w:t xml:space="preserve"> </w:t>
      </w:r>
      <w:r>
        <w:t>incurred</w:t>
      </w:r>
      <w:r>
        <w:rPr>
          <w:spacing w:val="-9"/>
        </w:rPr>
        <w:t xml:space="preserve"> </w:t>
      </w:r>
      <w:r>
        <w:t>by</w:t>
      </w:r>
      <w:r>
        <w:rPr>
          <w:spacing w:val="-9"/>
        </w:rPr>
        <w:t xml:space="preserve"> </w:t>
      </w:r>
      <w:r>
        <w:t xml:space="preserve">the other Party under or in connection with the Agreement, except where such Damages are due to the negligence, intentional default or fraud of a Party or its employees, officers, contractors and/or agents used by such Party </w:t>
      </w:r>
      <w:r>
        <w:rPr>
          <w:spacing w:val="-5"/>
        </w:rPr>
        <w:t xml:space="preserve">in </w:t>
      </w:r>
      <w:r>
        <w:t>performing</w:t>
      </w:r>
      <w:r>
        <w:rPr>
          <w:spacing w:val="-11"/>
        </w:rPr>
        <w:t xml:space="preserve"> </w:t>
      </w:r>
      <w:r>
        <w:t>its</w:t>
      </w:r>
      <w:r>
        <w:rPr>
          <w:spacing w:val="-11"/>
        </w:rPr>
        <w:t xml:space="preserve"> </w:t>
      </w:r>
      <w:r>
        <w:t>obligations</w:t>
      </w:r>
      <w:r>
        <w:rPr>
          <w:spacing w:val="-9"/>
        </w:rPr>
        <w:t xml:space="preserve"> </w:t>
      </w:r>
      <w:r>
        <w:t>under</w:t>
      </w:r>
      <w:r>
        <w:rPr>
          <w:spacing w:val="-9"/>
        </w:rPr>
        <w:t xml:space="preserve"> </w:t>
      </w:r>
      <w:r>
        <w:t>the</w:t>
      </w:r>
      <w:r>
        <w:rPr>
          <w:spacing w:val="-9"/>
        </w:rPr>
        <w:t xml:space="preserve"> </w:t>
      </w:r>
      <w:r>
        <w:t>Agreement.</w:t>
      </w:r>
    </w:p>
    <w:p w:rsidR="000F3658">
      <w:pPr>
        <w:pStyle w:val="BodyText"/>
        <w:spacing w:before="10"/>
        <w:rPr>
          <w:sz w:val="16"/>
        </w:rPr>
      </w:pPr>
    </w:p>
    <w:p w:rsidR="000F3658">
      <w:pPr>
        <w:pStyle w:val="ListParagraph"/>
        <w:numPr>
          <w:ilvl w:val="0"/>
          <w:numId w:val="19"/>
        </w:numPr>
        <w:tabs>
          <w:tab w:val="left" w:pos="814"/>
          <w:tab w:val="left" w:pos="815"/>
        </w:tabs>
        <w:ind w:left="132" w:right="116" w:firstLine="0"/>
        <w:rPr>
          <w:sz w:val="19"/>
        </w:rPr>
      </w:pPr>
      <w:r>
        <w:rPr>
          <w:b/>
          <w:sz w:val="19"/>
        </w:rPr>
        <w:t xml:space="preserve">Consequential Damage and Limitation of Liability: </w:t>
      </w:r>
      <w:r>
        <w:rPr>
          <w:sz w:val="19"/>
        </w:rPr>
        <w:t>Subject to § 12.4 (</w:t>
      </w:r>
      <w:r>
        <w:rPr>
          <w:b/>
          <w:i/>
          <w:sz w:val="19"/>
        </w:rPr>
        <w:t>Intentional Default, Fraud and Other Mandatory Rules</w:t>
      </w:r>
      <w:r>
        <w:rPr>
          <w:sz w:val="19"/>
        </w:rPr>
        <w:t>), the liability of each Party to the other Party under or in connection with this Agreement:</w:t>
      </w:r>
    </w:p>
    <w:p w:rsidR="000F3658">
      <w:pPr>
        <w:pStyle w:val="BodyText"/>
        <w:spacing w:before="5"/>
        <w:rPr>
          <w:sz w:val="17"/>
        </w:rPr>
      </w:pPr>
    </w:p>
    <w:p w:rsidR="000F3658">
      <w:pPr>
        <w:pStyle w:val="ListParagraph"/>
        <w:numPr>
          <w:ilvl w:val="1"/>
          <w:numId w:val="19"/>
        </w:numPr>
        <w:tabs>
          <w:tab w:val="left" w:pos="1472"/>
        </w:tabs>
        <w:spacing w:line="237" w:lineRule="auto"/>
        <w:rPr>
          <w:sz w:val="19"/>
        </w:rPr>
      </w:pPr>
      <w:r>
        <w:rPr>
          <w:sz w:val="19"/>
        </w:rPr>
        <w:t>shall (except as provided in § 6.3 (</w:t>
      </w:r>
      <w:r>
        <w:rPr>
          <w:b/>
          <w:i/>
          <w:sz w:val="19"/>
        </w:rPr>
        <w:t>Transfer of Rights to Natural Gas</w:t>
      </w:r>
      <w:r>
        <w:rPr>
          <w:sz w:val="19"/>
        </w:rPr>
        <w:t>), § 8 (</w:t>
      </w:r>
      <w:r>
        <w:rPr>
          <w:b/>
          <w:i/>
          <w:sz w:val="19"/>
        </w:rPr>
        <w:t>Remedies for Failure to Deliver or Accept the Contract Quantity</w:t>
      </w:r>
      <w:r>
        <w:rPr>
          <w:sz w:val="19"/>
        </w:rPr>
        <w:t>), § 8a (</w:t>
      </w:r>
      <w:r>
        <w:rPr>
          <w:b/>
          <w:i/>
          <w:sz w:val="19"/>
        </w:rPr>
        <w:t>Off-Spec Gas</w:t>
      </w:r>
      <w:r>
        <w:rPr>
          <w:sz w:val="19"/>
        </w:rPr>
        <w:t>), § 10.3 (</w:t>
      </w:r>
      <w:r>
        <w:rPr>
          <w:b/>
          <w:i/>
          <w:sz w:val="19"/>
        </w:rPr>
        <w:t>Termination for Material Reason</w:t>
      </w:r>
      <w:r>
        <w:rPr>
          <w:sz w:val="19"/>
        </w:rPr>
        <w:t>) § 10.4 (</w:t>
      </w:r>
      <w:r>
        <w:rPr>
          <w:b/>
          <w:sz w:val="19"/>
        </w:rPr>
        <w:t>Automatic Termination</w:t>
      </w:r>
      <w:r>
        <w:rPr>
          <w:sz w:val="19"/>
        </w:rPr>
        <w:t>), § 13 (</w:t>
      </w:r>
      <w:r>
        <w:rPr>
          <w:b/>
          <w:i/>
          <w:sz w:val="19"/>
        </w:rPr>
        <w:t>Invoicing and Payment</w:t>
      </w:r>
      <w:r>
        <w:rPr>
          <w:sz w:val="19"/>
        </w:rPr>
        <w:t>) and § 14 (</w:t>
      </w:r>
      <w:r>
        <w:rPr>
          <w:b/>
          <w:i/>
          <w:sz w:val="19"/>
        </w:rPr>
        <w:t>VAT and Taxes</w:t>
      </w:r>
      <w:r>
        <w:rPr>
          <w:sz w:val="19"/>
        </w:rPr>
        <w:t>)) exclude liability for loss of profit, goodwill, business opportunity or anticipated saving and for indirect or consequential Damages (and the above categories of loss shall be considered independently and the eiusdem generis rule of construction</w:t>
      </w:r>
      <w:r>
        <w:rPr>
          <w:spacing w:val="-7"/>
          <w:sz w:val="19"/>
        </w:rPr>
        <w:t xml:space="preserve"> </w:t>
      </w:r>
      <w:r>
        <w:rPr>
          <w:sz w:val="19"/>
        </w:rPr>
        <w:t>under</w:t>
      </w:r>
      <w:r>
        <w:rPr>
          <w:spacing w:val="-7"/>
          <w:sz w:val="19"/>
        </w:rPr>
        <w:t xml:space="preserve"> </w:t>
      </w:r>
      <w:r>
        <w:rPr>
          <w:sz w:val="19"/>
        </w:rPr>
        <w:t>English</w:t>
      </w:r>
      <w:r>
        <w:rPr>
          <w:spacing w:val="-7"/>
          <w:sz w:val="19"/>
        </w:rPr>
        <w:t xml:space="preserve"> </w:t>
      </w:r>
      <w:r>
        <w:rPr>
          <w:sz w:val="19"/>
        </w:rPr>
        <w:t>law</w:t>
      </w:r>
      <w:r>
        <w:rPr>
          <w:spacing w:val="-7"/>
          <w:sz w:val="19"/>
        </w:rPr>
        <w:t xml:space="preserve"> </w:t>
      </w:r>
      <w:r>
        <w:rPr>
          <w:sz w:val="19"/>
        </w:rPr>
        <w:t>shall</w:t>
      </w:r>
      <w:r>
        <w:rPr>
          <w:spacing w:val="-6"/>
          <w:sz w:val="19"/>
        </w:rPr>
        <w:t xml:space="preserve"> </w:t>
      </w:r>
      <w:r>
        <w:rPr>
          <w:sz w:val="19"/>
        </w:rPr>
        <w:t>not</w:t>
      </w:r>
      <w:r>
        <w:rPr>
          <w:spacing w:val="-7"/>
          <w:sz w:val="19"/>
        </w:rPr>
        <w:t xml:space="preserve"> </w:t>
      </w:r>
      <w:r>
        <w:rPr>
          <w:sz w:val="19"/>
        </w:rPr>
        <w:t>apply);</w:t>
      </w:r>
      <w:r>
        <w:rPr>
          <w:spacing w:val="-7"/>
          <w:sz w:val="19"/>
        </w:rPr>
        <w:t xml:space="preserve"> </w:t>
      </w:r>
      <w:r>
        <w:rPr>
          <w:sz w:val="19"/>
        </w:rPr>
        <w:t>and</w:t>
      </w:r>
    </w:p>
    <w:p w:rsidR="000F3658">
      <w:pPr>
        <w:pStyle w:val="BodyText"/>
        <w:rPr>
          <w:sz w:val="17"/>
        </w:rPr>
      </w:pPr>
    </w:p>
    <w:p w:rsidR="000F3658">
      <w:pPr>
        <w:pStyle w:val="ListParagraph"/>
        <w:numPr>
          <w:ilvl w:val="1"/>
          <w:numId w:val="19"/>
        </w:numPr>
        <w:tabs>
          <w:tab w:val="left" w:pos="1472"/>
        </w:tabs>
        <w:spacing w:line="237" w:lineRule="auto"/>
        <w:ind w:right="115"/>
        <w:rPr>
          <w:sz w:val="19"/>
        </w:rPr>
      </w:pPr>
      <w:r>
        <w:rPr>
          <w:sz w:val="19"/>
        </w:rPr>
        <w:t>shall</w:t>
      </w:r>
      <w:r>
        <w:rPr>
          <w:spacing w:val="-5"/>
          <w:sz w:val="19"/>
        </w:rPr>
        <w:t xml:space="preserve"> </w:t>
      </w:r>
      <w:r>
        <w:rPr>
          <w:sz w:val="19"/>
        </w:rPr>
        <w:t>be</w:t>
      </w:r>
      <w:r>
        <w:rPr>
          <w:spacing w:val="-5"/>
          <w:sz w:val="19"/>
        </w:rPr>
        <w:t xml:space="preserve"> </w:t>
      </w:r>
      <w:r>
        <w:rPr>
          <w:sz w:val="19"/>
        </w:rPr>
        <w:t>limited</w:t>
      </w:r>
      <w:r>
        <w:rPr>
          <w:spacing w:val="-5"/>
          <w:sz w:val="19"/>
        </w:rPr>
        <w:t xml:space="preserve"> </w:t>
      </w:r>
      <w:r>
        <w:rPr>
          <w:sz w:val="19"/>
        </w:rPr>
        <w:t>to</w:t>
      </w:r>
      <w:r>
        <w:rPr>
          <w:spacing w:val="-5"/>
          <w:sz w:val="19"/>
        </w:rPr>
        <w:t xml:space="preserve"> </w:t>
      </w:r>
      <w:r>
        <w:rPr>
          <w:sz w:val="19"/>
        </w:rPr>
        <w:t>an</w:t>
      </w:r>
      <w:r>
        <w:rPr>
          <w:spacing w:val="-5"/>
          <w:sz w:val="19"/>
        </w:rPr>
        <w:t xml:space="preserve"> </w:t>
      </w:r>
      <w:r>
        <w:rPr>
          <w:sz w:val="19"/>
        </w:rPr>
        <w:t>aggregate</w:t>
      </w:r>
      <w:r>
        <w:rPr>
          <w:spacing w:val="-5"/>
          <w:sz w:val="19"/>
        </w:rPr>
        <w:t xml:space="preserve"> </w:t>
      </w:r>
      <w:r>
        <w:rPr>
          <w:sz w:val="19"/>
        </w:rPr>
        <w:t>amount</w:t>
      </w:r>
      <w:r>
        <w:rPr>
          <w:spacing w:val="-5"/>
          <w:sz w:val="19"/>
        </w:rPr>
        <w:t xml:space="preserve"> </w:t>
      </w:r>
      <w:r>
        <w:rPr>
          <w:sz w:val="19"/>
        </w:rPr>
        <w:t>equal</w:t>
      </w:r>
      <w:r>
        <w:rPr>
          <w:spacing w:val="-5"/>
          <w:sz w:val="19"/>
        </w:rPr>
        <w:t xml:space="preserve"> </w:t>
      </w:r>
      <w:r>
        <w:rPr>
          <w:sz w:val="19"/>
        </w:rPr>
        <w:t>to</w:t>
      </w:r>
      <w:r>
        <w:rPr>
          <w:spacing w:val="-5"/>
          <w:sz w:val="19"/>
        </w:rPr>
        <w:t xml:space="preserve"> </w:t>
      </w:r>
      <w:r>
        <w:rPr>
          <w:sz w:val="19"/>
        </w:rPr>
        <w:t>the</w:t>
      </w:r>
      <w:r>
        <w:rPr>
          <w:spacing w:val="-5"/>
          <w:sz w:val="19"/>
        </w:rPr>
        <w:t xml:space="preserve"> </w:t>
      </w:r>
      <w:r>
        <w:rPr>
          <w:sz w:val="19"/>
        </w:rPr>
        <w:t>aggregate</w:t>
      </w:r>
      <w:r>
        <w:rPr>
          <w:spacing w:val="-5"/>
          <w:sz w:val="19"/>
        </w:rPr>
        <w:t xml:space="preserve"> </w:t>
      </w:r>
      <w:r>
        <w:rPr>
          <w:sz w:val="19"/>
        </w:rPr>
        <w:t>amounts</w:t>
      </w:r>
      <w:r>
        <w:rPr>
          <w:spacing w:val="-5"/>
          <w:sz w:val="19"/>
        </w:rPr>
        <w:t xml:space="preserve"> </w:t>
      </w:r>
      <w:r>
        <w:rPr>
          <w:sz w:val="19"/>
        </w:rPr>
        <w:t>payable</w:t>
      </w:r>
      <w:r>
        <w:rPr>
          <w:spacing w:val="-5"/>
          <w:sz w:val="19"/>
        </w:rPr>
        <w:t xml:space="preserve"> </w:t>
      </w:r>
      <w:r>
        <w:rPr>
          <w:sz w:val="19"/>
        </w:rPr>
        <w:t>for</w:t>
      </w:r>
      <w:r>
        <w:rPr>
          <w:spacing w:val="-5"/>
          <w:sz w:val="19"/>
        </w:rPr>
        <w:t xml:space="preserve"> </w:t>
      </w:r>
      <w:r>
        <w:rPr>
          <w:sz w:val="19"/>
        </w:rPr>
        <w:t>Natural</w:t>
      </w:r>
      <w:r>
        <w:rPr>
          <w:spacing w:val="-4"/>
          <w:sz w:val="19"/>
        </w:rPr>
        <w:t xml:space="preserve"> </w:t>
      </w:r>
      <w:r>
        <w:rPr>
          <w:sz w:val="19"/>
        </w:rPr>
        <w:t>Gas supplied or to be supplied by a Party under any relevant Individual Contract provided that such limitation shall not apply to payments due in accordance with § 6.3 (</w:t>
      </w:r>
      <w:r>
        <w:rPr>
          <w:b/>
          <w:i/>
          <w:sz w:val="19"/>
        </w:rPr>
        <w:t>Transfer of Rights to Natural Gas</w:t>
      </w:r>
      <w:r>
        <w:rPr>
          <w:sz w:val="19"/>
        </w:rPr>
        <w:t>), § 8 (</w:t>
      </w:r>
      <w:r>
        <w:rPr>
          <w:b/>
          <w:i/>
          <w:sz w:val="19"/>
        </w:rPr>
        <w:t xml:space="preserve">Remedies for Failure to Deliver or Accept </w:t>
      </w:r>
      <w:r>
        <w:rPr>
          <w:b/>
          <w:i/>
          <w:spacing w:val="-4"/>
          <w:sz w:val="19"/>
        </w:rPr>
        <w:t xml:space="preserve">the </w:t>
      </w:r>
      <w:r>
        <w:rPr>
          <w:b/>
          <w:i/>
          <w:sz w:val="19"/>
        </w:rPr>
        <w:t>Contract Quantity</w:t>
      </w:r>
      <w:r>
        <w:rPr>
          <w:sz w:val="19"/>
        </w:rPr>
        <w:t>), § 8a (</w:t>
      </w:r>
      <w:r>
        <w:rPr>
          <w:b/>
          <w:i/>
          <w:sz w:val="19"/>
        </w:rPr>
        <w:t>Off-Spec Gas</w:t>
      </w:r>
      <w:r>
        <w:rPr>
          <w:sz w:val="19"/>
        </w:rPr>
        <w:t>), § 10.3 (</w:t>
      </w:r>
      <w:r>
        <w:rPr>
          <w:b/>
          <w:i/>
          <w:sz w:val="19"/>
        </w:rPr>
        <w:t>Termination for Material Reason</w:t>
      </w:r>
      <w:r>
        <w:rPr>
          <w:sz w:val="19"/>
        </w:rPr>
        <w:t>) § 13 (</w:t>
      </w:r>
      <w:r>
        <w:rPr>
          <w:b/>
          <w:i/>
          <w:sz w:val="19"/>
        </w:rPr>
        <w:t>Invoicing and Payment</w:t>
      </w:r>
      <w:r>
        <w:rPr>
          <w:sz w:val="19"/>
        </w:rPr>
        <w:t xml:space="preserve">) </w:t>
      </w:r>
      <w:r>
        <w:rPr>
          <w:spacing w:val="22"/>
          <w:sz w:val="19"/>
        </w:rPr>
        <w:t xml:space="preserve"> </w:t>
      </w:r>
      <w:r>
        <w:rPr>
          <w:sz w:val="19"/>
        </w:rPr>
        <w:t>or</w:t>
      </w:r>
    </w:p>
    <w:p w:rsidR="000F3658">
      <w:pPr>
        <w:spacing w:line="216" w:lineRule="exact"/>
        <w:ind w:left="1472"/>
        <w:rPr>
          <w:sz w:val="19"/>
        </w:rPr>
      </w:pPr>
      <w:r>
        <w:rPr>
          <w:sz w:val="19"/>
        </w:rPr>
        <w:t>§ 14 (</w:t>
      </w:r>
      <w:r>
        <w:rPr>
          <w:b/>
          <w:i/>
          <w:sz w:val="19"/>
        </w:rPr>
        <w:t>VAT and Taxes</w:t>
      </w:r>
      <w:r>
        <w:rPr>
          <w:sz w:val="19"/>
        </w:rPr>
        <w:t>)).</w:t>
      </w:r>
    </w:p>
    <w:p w:rsidR="000F3658">
      <w:pPr>
        <w:pStyle w:val="BodyText"/>
        <w:spacing w:before="8"/>
        <w:rPr>
          <w:sz w:val="17"/>
        </w:rPr>
      </w:pPr>
    </w:p>
    <w:p w:rsidR="000F3658">
      <w:pPr>
        <w:pStyle w:val="ListParagraph"/>
        <w:numPr>
          <w:ilvl w:val="0"/>
          <w:numId w:val="19"/>
        </w:numPr>
        <w:tabs>
          <w:tab w:val="left" w:pos="814"/>
          <w:tab w:val="left" w:pos="815"/>
        </w:tabs>
        <w:spacing w:before="1" w:line="216" w:lineRule="exact"/>
        <w:ind w:left="132" w:right="116" w:firstLine="0"/>
        <w:rPr>
          <w:sz w:val="19"/>
        </w:rPr>
      </w:pPr>
      <w:r>
        <w:rPr>
          <w:b/>
          <w:sz w:val="19"/>
        </w:rPr>
        <w:t xml:space="preserve">Intentional Default, Fraud and other Mandatory Rules: </w:t>
      </w:r>
      <w:r>
        <w:rPr>
          <w:sz w:val="19"/>
        </w:rPr>
        <w:t>Nothing in the Agreement operates to exclude</w:t>
      </w:r>
      <w:r>
        <w:rPr>
          <w:spacing w:val="-7"/>
          <w:sz w:val="19"/>
        </w:rPr>
        <w:t xml:space="preserve"> </w:t>
      </w:r>
      <w:r>
        <w:rPr>
          <w:sz w:val="19"/>
        </w:rPr>
        <w:t>or</w:t>
      </w:r>
      <w:r>
        <w:rPr>
          <w:spacing w:val="-6"/>
          <w:sz w:val="19"/>
        </w:rPr>
        <w:t xml:space="preserve"> </w:t>
      </w:r>
      <w:r>
        <w:rPr>
          <w:sz w:val="19"/>
        </w:rPr>
        <w:t>limit</w:t>
      </w:r>
      <w:r>
        <w:rPr>
          <w:spacing w:val="-7"/>
          <w:sz w:val="19"/>
        </w:rPr>
        <w:t xml:space="preserve"> </w:t>
      </w:r>
      <w:r>
        <w:rPr>
          <w:sz w:val="19"/>
        </w:rPr>
        <w:t>a</w:t>
      </w:r>
      <w:r>
        <w:rPr>
          <w:spacing w:val="-6"/>
          <w:sz w:val="19"/>
        </w:rPr>
        <w:t xml:space="preserve"> </w:t>
      </w:r>
      <w:r>
        <w:rPr>
          <w:sz w:val="19"/>
        </w:rPr>
        <w:t>Party's</w:t>
      </w:r>
      <w:r>
        <w:rPr>
          <w:spacing w:val="-6"/>
          <w:sz w:val="19"/>
        </w:rPr>
        <w:t xml:space="preserve"> </w:t>
      </w:r>
      <w:r>
        <w:rPr>
          <w:sz w:val="19"/>
        </w:rPr>
        <w:t>liability</w:t>
      </w:r>
      <w:r>
        <w:rPr>
          <w:spacing w:val="-7"/>
          <w:sz w:val="19"/>
        </w:rPr>
        <w:t xml:space="preserve"> </w:t>
      </w:r>
      <w:r>
        <w:rPr>
          <w:sz w:val="19"/>
        </w:rPr>
        <w:t>for:</w:t>
      </w:r>
    </w:p>
    <w:p w:rsidR="000F3658">
      <w:pPr>
        <w:pStyle w:val="BodyText"/>
        <w:spacing w:before="1"/>
        <w:rPr>
          <w:sz w:val="17"/>
        </w:rPr>
      </w:pPr>
    </w:p>
    <w:p w:rsidR="000F3658">
      <w:pPr>
        <w:pStyle w:val="ListParagraph"/>
        <w:numPr>
          <w:ilvl w:val="1"/>
          <w:numId w:val="19"/>
        </w:numPr>
        <w:tabs>
          <w:tab w:val="left" w:pos="1471"/>
          <w:tab w:val="left" w:pos="1472"/>
        </w:tabs>
        <w:ind w:right="0"/>
        <w:rPr>
          <w:sz w:val="19"/>
        </w:rPr>
      </w:pPr>
      <w:r>
        <w:rPr>
          <w:sz w:val="19"/>
        </w:rPr>
        <w:t>intentional</w:t>
      </w:r>
      <w:r>
        <w:rPr>
          <w:spacing w:val="-18"/>
          <w:sz w:val="19"/>
        </w:rPr>
        <w:t xml:space="preserve"> </w:t>
      </w:r>
      <w:r>
        <w:rPr>
          <w:sz w:val="19"/>
        </w:rPr>
        <w:t>default;</w:t>
      </w:r>
    </w:p>
    <w:p w:rsidR="000F3658">
      <w:pPr>
        <w:pStyle w:val="BodyText"/>
        <w:spacing w:before="4"/>
        <w:rPr>
          <w:sz w:val="16"/>
        </w:rPr>
      </w:pPr>
    </w:p>
    <w:p w:rsidR="000F3658">
      <w:pPr>
        <w:pStyle w:val="ListParagraph"/>
        <w:numPr>
          <w:ilvl w:val="1"/>
          <w:numId w:val="19"/>
        </w:numPr>
        <w:tabs>
          <w:tab w:val="left" w:pos="1471"/>
          <w:tab w:val="left" w:pos="1472"/>
        </w:tabs>
        <w:spacing w:before="1"/>
        <w:ind w:right="0"/>
        <w:rPr>
          <w:sz w:val="19"/>
        </w:rPr>
      </w:pPr>
      <w:r>
        <w:rPr>
          <w:sz w:val="19"/>
        </w:rPr>
        <w:t>fraud;</w:t>
      </w:r>
      <w:r>
        <w:rPr>
          <w:spacing w:val="-8"/>
          <w:sz w:val="19"/>
        </w:rPr>
        <w:t xml:space="preserve"> </w:t>
      </w:r>
      <w:r>
        <w:rPr>
          <w:sz w:val="19"/>
        </w:rPr>
        <w:t>or</w:t>
      </w:r>
    </w:p>
    <w:p w:rsidR="000F3658">
      <w:pPr>
        <w:pStyle w:val="BodyText"/>
        <w:spacing w:before="3"/>
        <w:rPr>
          <w:sz w:val="17"/>
        </w:rPr>
      </w:pPr>
    </w:p>
    <w:p w:rsidR="000F3658">
      <w:pPr>
        <w:pStyle w:val="ListParagraph"/>
        <w:numPr>
          <w:ilvl w:val="1"/>
          <w:numId w:val="19"/>
        </w:numPr>
        <w:tabs>
          <w:tab w:val="left" w:pos="1472"/>
        </w:tabs>
        <w:spacing w:line="242" w:lineRule="auto"/>
        <w:ind w:right="115"/>
        <w:rPr>
          <w:sz w:val="19"/>
        </w:rPr>
      </w:pPr>
      <w:r>
        <w:rPr>
          <w:sz w:val="19"/>
        </w:rPr>
        <w:t>personal injury or death resulting from the negligence of such Party or any of its officers or employees.</w:t>
      </w:r>
    </w:p>
    <w:p w:rsidR="000F3658">
      <w:pPr>
        <w:spacing w:line="242" w:lineRule="auto"/>
        <w:jc w:val="both"/>
        <w:rPr>
          <w:sz w:val="19"/>
        </w:rPr>
        <w:sectPr>
          <w:pgSz w:w="12240" w:h="15840"/>
          <w:pgMar w:top="880" w:right="1700" w:bottom="1220" w:left="1720" w:header="0" w:footer="1021" w:gutter="0"/>
          <w:cols w:space="720"/>
        </w:sectPr>
      </w:pPr>
    </w:p>
    <w:p w:rsidR="000F3658">
      <w:pPr>
        <w:pStyle w:val="ListParagraph"/>
        <w:numPr>
          <w:ilvl w:val="0"/>
          <w:numId w:val="19"/>
        </w:numPr>
        <w:tabs>
          <w:tab w:val="left" w:pos="814"/>
          <w:tab w:val="left" w:pos="815"/>
        </w:tabs>
        <w:spacing w:before="67" w:line="237" w:lineRule="auto"/>
        <w:ind w:left="132" w:right="113" w:firstLine="0"/>
        <w:rPr>
          <w:sz w:val="19"/>
        </w:rPr>
      </w:pPr>
      <w:r>
        <w:rPr>
          <w:b/>
          <w:sz w:val="19"/>
        </w:rPr>
        <w:t xml:space="preserve">Duty to Mitigate Losses: </w:t>
      </w:r>
      <w:r>
        <w:rPr>
          <w:sz w:val="19"/>
        </w:rPr>
        <w:t xml:space="preserve">For the avoidance of doubt, and subject to applicable law, each Party </w:t>
      </w:r>
      <w:r>
        <w:rPr>
          <w:spacing w:val="-2"/>
          <w:sz w:val="19"/>
        </w:rPr>
        <w:t xml:space="preserve">agrees </w:t>
      </w:r>
      <w:r>
        <w:rPr>
          <w:sz w:val="19"/>
        </w:rPr>
        <w:t>that it has a duty to mitigate its Damages and covenants that it will use commercially reasonable efforts to minimise</w:t>
      </w:r>
      <w:r>
        <w:rPr>
          <w:spacing w:val="-7"/>
          <w:sz w:val="19"/>
        </w:rPr>
        <w:t xml:space="preserve"> </w:t>
      </w:r>
      <w:r>
        <w:rPr>
          <w:sz w:val="19"/>
        </w:rPr>
        <w:t>any</w:t>
      </w:r>
      <w:r>
        <w:rPr>
          <w:spacing w:val="-6"/>
          <w:sz w:val="19"/>
        </w:rPr>
        <w:t xml:space="preserve"> </w:t>
      </w:r>
      <w:r>
        <w:rPr>
          <w:sz w:val="19"/>
        </w:rPr>
        <w:t>Damages</w:t>
      </w:r>
      <w:r>
        <w:rPr>
          <w:spacing w:val="-6"/>
          <w:sz w:val="19"/>
        </w:rPr>
        <w:t xml:space="preserve"> </w:t>
      </w:r>
      <w:r>
        <w:rPr>
          <w:sz w:val="19"/>
        </w:rPr>
        <w:t>it</w:t>
      </w:r>
      <w:r>
        <w:rPr>
          <w:spacing w:val="-6"/>
          <w:sz w:val="19"/>
        </w:rPr>
        <w:t xml:space="preserve"> </w:t>
      </w:r>
      <w:r>
        <w:rPr>
          <w:sz w:val="19"/>
        </w:rPr>
        <w:t>may</w:t>
      </w:r>
      <w:r>
        <w:rPr>
          <w:spacing w:val="-6"/>
          <w:sz w:val="19"/>
        </w:rPr>
        <w:t xml:space="preserve"> </w:t>
      </w:r>
      <w:r>
        <w:rPr>
          <w:sz w:val="19"/>
        </w:rPr>
        <w:t>incur</w:t>
      </w:r>
      <w:r>
        <w:rPr>
          <w:spacing w:val="-6"/>
          <w:sz w:val="19"/>
        </w:rPr>
        <w:t xml:space="preserve"> </w:t>
      </w:r>
      <w:r>
        <w:rPr>
          <w:sz w:val="19"/>
        </w:rPr>
        <w:t>under</w:t>
      </w:r>
      <w:r>
        <w:rPr>
          <w:spacing w:val="-6"/>
          <w:sz w:val="19"/>
        </w:rPr>
        <w:t xml:space="preserve"> </w:t>
      </w:r>
      <w:r>
        <w:rPr>
          <w:sz w:val="19"/>
        </w:rPr>
        <w:t>or</w:t>
      </w:r>
      <w:r>
        <w:rPr>
          <w:spacing w:val="-6"/>
          <w:sz w:val="19"/>
        </w:rPr>
        <w:t xml:space="preserve"> </w:t>
      </w:r>
      <w:r>
        <w:rPr>
          <w:sz w:val="19"/>
        </w:rPr>
        <w:t>in</w:t>
      </w:r>
      <w:r>
        <w:rPr>
          <w:spacing w:val="-6"/>
          <w:sz w:val="19"/>
        </w:rPr>
        <w:t xml:space="preserve"> </w:t>
      </w:r>
      <w:r>
        <w:rPr>
          <w:sz w:val="19"/>
        </w:rPr>
        <w:t>connection</w:t>
      </w:r>
      <w:r>
        <w:rPr>
          <w:spacing w:val="1"/>
          <w:sz w:val="19"/>
        </w:rPr>
        <w:t xml:space="preserve"> </w:t>
      </w:r>
      <w:r>
        <w:rPr>
          <w:sz w:val="19"/>
        </w:rPr>
        <w:t>with</w:t>
      </w:r>
      <w:r>
        <w:rPr>
          <w:spacing w:val="-8"/>
          <w:sz w:val="19"/>
        </w:rPr>
        <w:t xml:space="preserve"> </w:t>
      </w:r>
      <w:r>
        <w:rPr>
          <w:sz w:val="19"/>
        </w:rPr>
        <w:t>the</w:t>
      </w:r>
      <w:r>
        <w:rPr>
          <w:spacing w:val="-8"/>
          <w:sz w:val="19"/>
        </w:rPr>
        <w:t xml:space="preserve"> </w:t>
      </w:r>
      <w:r>
        <w:rPr>
          <w:sz w:val="19"/>
        </w:rPr>
        <w:t>Agreement.</w:t>
      </w:r>
    </w:p>
    <w:p w:rsidR="000F3658">
      <w:pPr>
        <w:pStyle w:val="BodyText"/>
        <w:spacing w:before="8"/>
        <w:rPr>
          <w:sz w:val="17"/>
        </w:rPr>
      </w:pPr>
    </w:p>
    <w:p w:rsidR="000F3658">
      <w:pPr>
        <w:pStyle w:val="Heading3"/>
        <w:rPr>
          <w:u w:val="none"/>
        </w:rPr>
      </w:pPr>
      <w:r>
        <w:rPr>
          <w:u w:val="none"/>
        </w:rPr>
        <w:t>§ 13</w:t>
      </w:r>
    </w:p>
    <w:p w:rsidR="000F3658">
      <w:pPr>
        <w:pStyle w:val="BodyText"/>
        <w:spacing w:before="4"/>
        <w:rPr>
          <w:b/>
        </w:rPr>
      </w:pPr>
    </w:p>
    <w:p w:rsidR="000F3658">
      <w:pPr>
        <w:pStyle w:val="Heading4"/>
        <w:spacing w:before="1"/>
        <w:ind w:left="14"/>
        <w:rPr>
          <w:u w:val="none"/>
        </w:rPr>
      </w:pPr>
      <w:r>
        <w:rPr>
          <w:u w:val="thick"/>
        </w:rPr>
        <w:t>Invoicing and Payment</w:t>
      </w:r>
    </w:p>
    <w:p w:rsidR="000F3658">
      <w:pPr>
        <w:pStyle w:val="BodyText"/>
        <w:spacing w:before="2"/>
        <w:rPr>
          <w:b/>
          <w:sz w:val="10"/>
        </w:rPr>
      </w:pPr>
    </w:p>
    <w:p w:rsidR="000F3658">
      <w:pPr>
        <w:pStyle w:val="ListParagraph"/>
        <w:numPr>
          <w:ilvl w:val="0"/>
          <w:numId w:val="18"/>
        </w:numPr>
        <w:tabs>
          <w:tab w:val="left" w:pos="814"/>
          <w:tab w:val="left" w:pos="815"/>
        </w:tabs>
        <w:spacing w:before="92" w:line="261" w:lineRule="auto"/>
        <w:ind w:right="113" w:firstLine="0"/>
        <w:rPr>
          <w:sz w:val="19"/>
        </w:rPr>
      </w:pPr>
      <w:r>
        <w:rPr>
          <w:b/>
          <w:sz w:val="19"/>
        </w:rPr>
        <w:t xml:space="preserve">Invoice: </w:t>
      </w:r>
      <w:r>
        <w:rPr>
          <w:sz w:val="19"/>
        </w:rPr>
        <w:t>Each Party who is a Seller of Natural Gas in an Individual Contract shall transmit to the other Party in the course of the calendar month following delivery of Natural Gas under Individual Contract(s) for the previous month an invoice setting forth the total quantities of Natural Gas that were sold by it under each Individual Contract in the previous calendar month. In connection with such invoice the Party shall state all amounts then owed between the Parties pursuant to each Individual Contract for which it is the Seller including, without limitation, all amounts owed for the purchase and sale of Natural Gas, fees, charges, reimbursements, damages,</w:t>
      </w:r>
      <w:r>
        <w:rPr>
          <w:spacing w:val="-6"/>
          <w:sz w:val="19"/>
        </w:rPr>
        <w:t xml:space="preserve"> </w:t>
      </w:r>
      <w:r>
        <w:rPr>
          <w:sz w:val="19"/>
        </w:rPr>
        <w:t>interest,</w:t>
      </w:r>
      <w:r>
        <w:rPr>
          <w:spacing w:val="-6"/>
          <w:sz w:val="19"/>
        </w:rPr>
        <w:t xml:space="preserve"> </w:t>
      </w:r>
      <w:r>
        <w:rPr>
          <w:sz w:val="19"/>
        </w:rPr>
        <w:t>and</w:t>
      </w:r>
      <w:r>
        <w:rPr>
          <w:spacing w:val="-6"/>
          <w:sz w:val="19"/>
        </w:rPr>
        <w:t xml:space="preserve"> </w:t>
      </w:r>
      <w:r>
        <w:rPr>
          <w:sz w:val="19"/>
        </w:rPr>
        <w:t>other</w:t>
      </w:r>
      <w:r>
        <w:rPr>
          <w:spacing w:val="-6"/>
          <w:sz w:val="19"/>
        </w:rPr>
        <w:t xml:space="preserve"> </w:t>
      </w:r>
      <w:r>
        <w:rPr>
          <w:sz w:val="19"/>
        </w:rPr>
        <w:t>payments</w:t>
      </w:r>
      <w:r>
        <w:rPr>
          <w:spacing w:val="-6"/>
          <w:sz w:val="19"/>
        </w:rPr>
        <w:t xml:space="preserve"> </w:t>
      </w:r>
      <w:r>
        <w:rPr>
          <w:sz w:val="19"/>
        </w:rPr>
        <w:t>or</w:t>
      </w:r>
      <w:r>
        <w:rPr>
          <w:spacing w:val="-6"/>
          <w:sz w:val="19"/>
        </w:rPr>
        <w:t xml:space="preserve"> </w:t>
      </w:r>
      <w:r>
        <w:rPr>
          <w:sz w:val="19"/>
        </w:rPr>
        <w:t>credits</w:t>
      </w:r>
      <w:r>
        <w:rPr>
          <w:spacing w:val="-6"/>
          <w:sz w:val="19"/>
        </w:rPr>
        <w:t xml:space="preserve"> </w:t>
      </w:r>
      <w:r>
        <w:rPr>
          <w:sz w:val="19"/>
        </w:rPr>
        <w:t>owed</w:t>
      </w:r>
      <w:r>
        <w:rPr>
          <w:spacing w:val="-6"/>
          <w:sz w:val="19"/>
        </w:rPr>
        <w:t xml:space="preserve"> </w:t>
      </w:r>
      <w:r>
        <w:rPr>
          <w:sz w:val="19"/>
        </w:rPr>
        <w:t>between</w:t>
      </w:r>
      <w:r>
        <w:rPr>
          <w:spacing w:val="-6"/>
          <w:sz w:val="19"/>
        </w:rPr>
        <w:t xml:space="preserve"> </w:t>
      </w:r>
      <w:r>
        <w:rPr>
          <w:sz w:val="19"/>
        </w:rPr>
        <w:t>the</w:t>
      </w:r>
      <w:r>
        <w:rPr>
          <w:spacing w:val="-6"/>
          <w:sz w:val="19"/>
        </w:rPr>
        <w:t xml:space="preserve"> </w:t>
      </w:r>
      <w:r>
        <w:rPr>
          <w:sz w:val="19"/>
        </w:rPr>
        <w:t>Parties</w:t>
      </w:r>
      <w:r>
        <w:rPr>
          <w:spacing w:val="-5"/>
          <w:sz w:val="19"/>
        </w:rPr>
        <w:t xml:space="preserve"> </w:t>
      </w:r>
      <w:r>
        <w:rPr>
          <w:sz w:val="19"/>
        </w:rPr>
        <w:t>(including,</w:t>
      </w:r>
      <w:r>
        <w:rPr>
          <w:spacing w:val="-6"/>
          <w:sz w:val="19"/>
        </w:rPr>
        <w:t xml:space="preserve"> </w:t>
      </w:r>
      <w:r>
        <w:rPr>
          <w:sz w:val="19"/>
        </w:rPr>
        <w:t>without</w:t>
      </w:r>
      <w:r>
        <w:rPr>
          <w:spacing w:val="-5"/>
          <w:sz w:val="19"/>
        </w:rPr>
        <w:t xml:space="preserve"> </w:t>
      </w:r>
      <w:r>
        <w:rPr>
          <w:sz w:val="19"/>
        </w:rPr>
        <w:t>limitation,</w:t>
      </w:r>
      <w:r>
        <w:rPr>
          <w:spacing w:val="-6"/>
          <w:sz w:val="19"/>
        </w:rPr>
        <w:t xml:space="preserve"> </w:t>
      </w:r>
      <w:r>
        <w:rPr>
          <w:sz w:val="19"/>
        </w:rPr>
        <w:t>under</w:t>
      </w:r>
      <w:r>
        <w:rPr>
          <w:spacing w:val="-6"/>
          <w:sz w:val="19"/>
        </w:rPr>
        <w:t xml:space="preserve"> </w:t>
      </w:r>
      <w:r>
        <w:rPr>
          <w:sz w:val="19"/>
        </w:rPr>
        <w:t xml:space="preserve">§ 8 </w:t>
      </w:r>
      <w:r>
        <w:rPr>
          <w:b/>
          <w:i/>
          <w:sz w:val="19"/>
        </w:rPr>
        <w:t>(Remedies for Failure to Deliver or Accept the Contract Quantit</w:t>
      </w:r>
      <w:r>
        <w:rPr>
          <w:sz w:val="19"/>
        </w:rPr>
        <w:t xml:space="preserve">y), § 8a </w:t>
      </w:r>
      <w:r>
        <w:rPr>
          <w:b/>
          <w:i/>
          <w:sz w:val="19"/>
        </w:rPr>
        <w:t>(Off-Spec Ga</w:t>
      </w:r>
      <w:r>
        <w:rPr>
          <w:sz w:val="19"/>
        </w:rPr>
        <w:t xml:space="preserve">s) and § 14 </w:t>
      </w:r>
      <w:r>
        <w:rPr>
          <w:b/>
          <w:i/>
          <w:sz w:val="19"/>
        </w:rPr>
        <w:t xml:space="preserve">(VAT </w:t>
      </w:r>
      <w:r>
        <w:rPr>
          <w:b/>
          <w:i/>
          <w:spacing w:val="-2"/>
          <w:sz w:val="19"/>
        </w:rPr>
        <w:t xml:space="preserve">and </w:t>
      </w:r>
      <w:r>
        <w:rPr>
          <w:b/>
          <w:i/>
          <w:sz w:val="19"/>
        </w:rPr>
        <w:t>Taxe</w:t>
      </w:r>
      <w:r>
        <w:rPr>
          <w:sz w:val="19"/>
        </w:rPr>
        <w:t>s)) and the net amount due for payment in respect of each Individual Contract. Invoicing of Premiums due under</w:t>
      </w:r>
      <w:r>
        <w:rPr>
          <w:spacing w:val="-5"/>
          <w:sz w:val="19"/>
        </w:rPr>
        <w:t xml:space="preserve"> </w:t>
      </w:r>
      <w:r>
        <w:rPr>
          <w:sz w:val="19"/>
        </w:rPr>
        <w:t>an</w:t>
      </w:r>
      <w:r>
        <w:rPr>
          <w:spacing w:val="-5"/>
          <w:sz w:val="19"/>
        </w:rPr>
        <w:t xml:space="preserve"> </w:t>
      </w:r>
      <w:r>
        <w:rPr>
          <w:sz w:val="19"/>
        </w:rPr>
        <w:t>Individual</w:t>
      </w:r>
      <w:r>
        <w:rPr>
          <w:spacing w:val="-5"/>
          <w:sz w:val="19"/>
        </w:rPr>
        <w:t xml:space="preserve"> </w:t>
      </w:r>
      <w:r>
        <w:rPr>
          <w:sz w:val="19"/>
        </w:rPr>
        <w:t>Contract</w:t>
      </w:r>
      <w:r>
        <w:rPr>
          <w:spacing w:val="-5"/>
          <w:sz w:val="19"/>
        </w:rPr>
        <w:t xml:space="preserve"> </w:t>
      </w:r>
      <w:r>
        <w:rPr>
          <w:sz w:val="19"/>
        </w:rPr>
        <w:t>for</w:t>
      </w:r>
      <w:r>
        <w:rPr>
          <w:spacing w:val="-5"/>
          <w:sz w:val="19"/>
        </w:rPr>
        <w:t xml:space="preserve"> </w:t>
      </w:r>
      <w:r>
        <w:rPr>
          <w:sz w:val="19"/>
        </w:rPr>
        <w:t>Options</w:t>
      </w:r>
      <w:r>
        <w:rPr>
          <w:spacing w:val="-5"/>
          <w:sz w:val="19"/>
        </w:rPr>
        <w:t xml:space="preserve"> </w:t>
      </w:r>
      <w:r>
        <w:rPr>
          <w:sz w:val="19"/>
        </w:rPr>
        <w:t>shall</w:t>
      </w:r>
      <w:r>
        <w:rPr>
          <w:spacing w:val="-5"/>
          <w:sz w:val="19"/>
        </w:rPr>
        <w:t xml:space="preserve"> </w:t>
      </w:r>
      <w:r>
        <w:rPr>
          <w:sz w:val="19"/>
        </w:rPr>
        <w:t>be</w:t>
      </w:r>
      <w:r>
        <w:rPr>
          <w:spacing w:val="-5"/>
          <w:sz w:val="19"/>
        </w:rPr>
        <w:t xml:space="preserve"> </w:t>
      </w:r>
      <w:r>
        <w:rPr>
          <w:sz w:val="19"/>
        </w:rPr>
        <w:t>as</w:t>
      </w:r>
      <w:r>
        <w:rPr>
          <w:spacing w:val="-5"/>
          <w:sz w:val="19"/>
        </w:rPr>
        <w:t xml:space="preserve"> </w:t>
      </w:r>
      <w:r>
        <w:rPr>
          <w:sz w:val="19"/>
        </w:rPr>
        <w:t>agreed</w:t>
      </w:r>
      <w:r>
        <w:rPr>
          <w:spacing w:val="-5"/>
          <w:sz w:val="19"/>
        </w:rPr>
        <w:t xml:space="preserve"> </w:t>
      </w:r>
      <w:r>
        <w:rPr>
          <w:sz w:val="19"/>
        </w:rPr>
        <w:t>by</w:t>
      </w:r>
      <w:r>
        <w:rPr>
          <w:spacing w:val="-5"/>
          <w:sz w:val="19"/>
        </w:rPr>
        <w:t xml:space="preserve"> </w:t>
      </w:r>
      <w:r>
        <w:rPr>
          <w:sz w:val="19"/>
        </w:rPr>
        <w:t>the</w:t>
      </w:r>
      <w:r>
        <w:rPr>
          <w:spacing w:val="-5"/>
          <w:sz w:val="19"/>
        </w:rPr>
        <w:t xml:space="preserve"> </w:t>
      </w:r>
      <w:r>
        <w:rPr>
          <w:sz w:val="19"/>
        </w:rPr>
        <w:t>Parties</w:t>
      </w:r>
      <w:r>
        <w:rPr>
          <w:spacing w:val="-5"/>
          <w:sz w:val="19"/>
        </w:rPr>
        <w:t xml:space="preserve"> </w:t>
      </w:r>
      <w:r>
        <w:rPr>
          <w:sz w:val="19"/>
        </w:rPr>
        <w:t>in</w:t>
      </w:r>
      <w:r>
        <w:rPr>
          <w:spacing w:val="-5"/>
          <w:sz w:val="19"/>
        </w:rPr>
        <w:t xml:space="preserve"> </w:t>
      </w:r>
      <w:r>
        <w:rPr>
          <w:sz w:val="19"/>
        </w:rPr>
        <w:t>the</w:t>
      </w:r>
      <w:r>
        <w:rPr>
          <w:spacing w:val="-5"/>
          <w:sz w:val="19"/>
        </w:rPr>
        <w:t xml:space="preserve"> </w:t>
      </w:r>
      <w:r>
        <w:rPr>
          <w:sz w:val="19"/>
        </w:rPr>
        <w:t>Individual</w:t>
      </w:r>
      <w:r>
        <w:rPr>
          <w:spacing w:val="-5"/>
          <w:sz w:val="19"/>
        </w:rPr>
        <w:t xml:space="preserve"> </w:t>
      </w:r>
      <w:r>
        <w:rPr>
          <w:sz w:val="19"/>
        </w:rPr>
        <w:t>Contracts.</w:t>
      </w:r>
    </w:p>
    <w:p w:rsidR="000F3658">
      <w:pPr>
        <w:pStyle w:val="BodyText"/>
        <w:spacing w:before="5"/>
        <w:rPr>
          <w:sz w:val="18"/>
        </w:rPr>
      </w:pPr>
    </w:p>
    <w:p w:rsidR="000F3658">
      <w:pPr>
        <w:pStyle w:val="ListParagraph"/>
        <w:numPr>
          <w:ilvl w:val="0"/>
          <w:numId w:val="18"/>
        </w:numPr>
        <w:tabs>
          <w:tab w:val="left" w:pos="814"/>
          <w:tab w:val="left" w:pos="815"/>
        </w:tabs>
        <w:spacing w:before="1" w:line="259" w:lineRule="auto"/>
        <w:ind w:firstLine="0"/>
        <w:rPr>
          <w:sz w:val="19"/>
        </w:rPr>
      </w:pPr>
      <w:r>
        <w:rPr>
          <w:b/>
          <w:sz w:val="19"/>
        </w:rPr>
        <w:t>Payment:</w:t>
      </w:r>
      <w:r>
        <w:rPr>
          <w:b/>
          <w:spacing w:val="-5"/>
          <w:sz w:val="19"/>
        </w:rPr>
        <w:t xml:space="preserve"> </w:t>
      </w:r>
      <w:r>
        <w:rPr>
          <w:sz w:val="19"/>
        </w:rPr>
        <w:t>On</w:t>
      </w:r>
      <w:r>
        <w:rPr>
          <w:spacing w:val="-4"/>
          <w:sz w:val="19"/>
        </w:rPr>
        <w:t xml:space="preserve"> </w:t>
      </w:r>
      <w:r>
        <w:rPr>
          <w:sz w:val="19"/>
        </w:rPr>
        <w:t>or</w:t>
      </w:r>
      <w:r>
        <w:rPr>
          <w:spacing w:val="-4"/>
          <w:sz w:val="19"/>
        </w:rPr>
        <w:t xml:space="preserve"> </w:t>
      </w:r>
      <w:r>
        <w:rPr>
          <w:sz w:val="19"/>
        </w:rPr>
        <w:t>before</w:t>
      </w:r>
      <w:r>
        <w:rPr>
          <w:spacing w:val="-4"/>
          <w:sz w:val="19"/>
        </w:rPr>
        <w:t xml:space="preserve"> </w:t>
      </w:r>
      <w:r>
        <w:rPr>
          <w:sz w:val="19"/>
        </w:rPr>
        <w:t>the</w:t>
      </w:r>
      <w:r>
        <w:rPr>
          <w:spacing w:val="-4"/>
          <w:sz w:val="19"/>
        </w:rPr>
        <w:t xml:space="preserve"> </w:t>
      </w:r>
      <w:r>
        <w:rPr>
          <w:sz w:val="19"/>
        </w:rPr>
        <w:t>later</w:t>
      </w:r>
      <w:r>
        <w:rPr>
          <w:spacing w:val="-4"/>
          <w:sz w:val="19"/>
        </w:rPr>
        <w:t xml:space="preserve"> </w:t>
      </w:r>
      <w:r>
        <w:rPr>
          <w:sz w:val="19"/>
        </w:rPr>
        <w:t>to</w:t>
      </w:r>
      <w:r>
        <w:rPr>
          <w:spacing w:val="-4"/>
          <w:sz w:val="19"/>
        </w:rPr>
        <w:t xml:space="preserve"> </w:t>
      </w:r>
      <w:r>
        <w:rPr>
          <w:sz w:val="19"/>
        </w:rPr>
        <w:t>occur</w:t>
      </w:r>
      <w:r>
        <w:rPr>
          <w:spacing w:val="-3"/>
          <w:sz w:val="19"/>
        </w:rPr>
        <w:t xml:space="preserve"> </w:t>
      </w:r>
      <w:r>
        <w:rPr>
          <w:sz w:val="19"/>
        </w:rPr>
        <w:t>of</w:t>
      </w:r>
      <w:r>
        <w:rPr>
          <w:spacing w:val="-3"/>
          <w:sz w:val="19"/>
        </w:rPr>
        <w:t xml:space="preserve"> </w:t>
      </w:r>
      <w:r>
        <w:rPr>
          <w:sz w:val="19"/>
        </w:rPr>
        <w:t>(a)</w:t>
      </w:r>
      <w:r>
        <w:rPr>
          <w:spacing w:val="-3"/>
          <w:sz w:val="19"/>
        </w:rPr>
        <w:t xml:space="preserve"> </w:t>
      </w:r>
      <w:r>
        <w:rPr>
          <w:sz w:val="19"/>
        </w:rPr>
        <w:t>the twentieth</w:t>
      </w:r>
      <w:r>
        <w:rPr>
          <w:spacing w:val="-5"/>
          <w:sz w:val="19"/>
        </w:rPr>
        <w:t xml:space="preserve"> </w:t>
      </w:r>
      <w:r>
        <w:rPr>
          <w:sz w:val="19"/>
        </w:rPr>
        <w:t>(20</w:t>
      </w:r>
      <w:r>
        <w:rPr>
          <w:position w:val="9"/>
          <w:sz w:val="12"/>
        </w:rPr>
        <w:t>th</w:t>
      </w:r>
      <w:r>
        <w:rPr>
          <w:sz w:val="19"/>
        </w:rPr>
        <w:t>) day</w:t>
      </w:r>
      <w:r>
        <w:rPr>
          <w:spacing w:val="-7"/>
          <w:sz w:val="19"/>
        </w:rPr>
        <w:t xml:space="preserve"> </w:t>
      </w:r>
      <w:r>
        <w:rPr>
          <w:sz w:val="19"/>
        </w:rPr>
        <w:t>of</w:t>
      </w:r>
      <w:r>
        <w:rPr>
          <w:spacing w:val="-3"/>
          <w:sz w:val="19"/>
        </w:rPr>
        <w:t xml:space="preserve"> </w:t>
      </w:r>
      <w:r>
        <w:rPr>
          <w:sz w:val="19"/>
        </w:rPr>
        <w:t>the</w:t>
      </w:r>
      <w:r>
        <w:rPr>
          <w:spacing w:val="-3"/>
          <w:sz w:val="19"/>
        </w:rPr>
        <w:t xml:space="preserve"> </w:t>
      </w:r>
      <w:r>
        <w:rPr>
          <w:sz w:val="19"/>
        </w:rPr>
        <w:t>calendar</w:t>
      </w:r>
      <w:r>
        <w:rPr>
          <w:spacing w:val="-4"/>
          <w:sz w:val="19"/>
        </w:rPr>
        <w:t xml:space="preserve"> </w:t>
      </w:r>
      <w:r>
        <w:rPr>
          <w:sz w:val="19"/>
        </w:rPr>
        <w:t>month</w:t>
      </w:r>
      <w:r>
        <w:rPr>
          <w:spacing w:val="-4"/>
          <w:sz w:val="19"/>
        </w:rPr>
        <w:t xml:space="preserve"> </w:t>
      </w:r>
      <w:r>
        <w:rPr>
          <w:sz w:val="19"/>
        </w:rPr>
        <w:t>or</w:t>
      </w:r>
      <w:r>
        <w:rPr>
          <w:spacing w:val="-3"/>
          <w:sz w:val="19"/>
        </w:rPr>
        <w:t xml:space="preserve"> </w:t>
      </w:r>
      <w:r>
        <w:rPr>
          <w:sz w:val="19"/>
        </w:rPr>
        <w:t>if</w:t>
      </w:r>
      <w:r>
        <w:rPr>
          <w:spacing w:val="-3"/>
          <w:sz w:val="19"/>
        </w:rPr>
        <w:t xml:space="preserve"> </w:t>
      </w:r>
      <w:r>
        <w:rPr>
          <w:sz w:val="19"/>
        </w:rPr>
        <w:t>not</w:t>
      </w:r>
      <w:r>
        <w:rPr>
          <w:spacing w:val="-3"/>
          <w:sz w:val="19"/>
        </w:rPr>
        <w:t xml:space="preserve"> </w:t>
      </w:r>
      <w:r>
        <w:rPr>
          <w:sz w:val="19"/>
        </w:rPr>
        <w:t>a Business</w:t>
      </w:r>
      <w:r>
        <w:rPr>
          <w:spacing w:val="-4"/>
          <w:sz w:val="19"/>
        </w:rPr>
        <w:t xml:space="preserve"> </w:t>
      </w:r>
      <w:r>
        <w:rPr>
          <w:sz w:val="19"/>
        </w:rPr>
        <w:t>Day</w:t>
      </w:r>
      <w:r>
        <w:rPr>
          <w:spacing w:val="-4"/>
          <w:sz w:val="19"/>
        </w:rPr>
        <w:t xml:space="preserve"> </w:t>
      </w:r>
      <w:r>
        <w:rPr>
          <w:sz w:val="19"/>
        </w:rPr>
        <w:t>the</w:t>
      </w:r>
      <w:r>
        <w:rPr>
          <w:spacing w:val="-4"/>
          <w:sz w:val="19"/>
        </w:rPr>
        <w:t xml:space="preserve"> </w:t>
      </w:r>
      <w:r>
        <w:rPr>
          <w:sz w:val="19"/>
        </w:rPr>
        <w:t>immediately</w:t>
      </w:r>
      <w:r>
        <w:rPr>
          <w:spacing w:val="-9"/>
          <w:sz w:val="19"/>
        </w:rPr>
        <w:t xml:space="preserve"> </w:t>
      </w:r>
      <w:r>
        <w:rPr>
          <w:sz w:val="19"/>
        </w:rPr>
        <w:t>following</w:t>
      </w:r>
      <w:r>
        <w:rPr>
          <w:spacing w:val="-4"/>
          <w:sz w:val="19"/>
        </w:rPr>
        <w:t xml:space="preserve"> </w:t>
      </w:r>
      <w:r>
        <w:rPr>
          <w:sz w:val="19"/>
        </w:rPr>
        <w:t>Business</w:t>
      </w:r>
      <w:r>
        <w:rPr>
          <w:spacing w:val="-9"/>
          <w:sz w:val="19"/>
        </w:rPr>
        <w:t xml:space="preserve"> </w:t>
      </w:r>
      <w:r>
        <w:rPr>
          <w:spacing w:val="-3"/>
          <w:sz w:val="19"/>
        </w:rPr>
        <w:t>Day;</w:t>
      </w:r>
      <w:r>
        <w:rPr>
          <w:spacing w:val="-1"/>
          <w:sz w:val="19"/>
        </w:rPr>
        <w:t xml:space="preserve"> </w:t>
      </w:r>
      <w:r>
        <w:rPr>
          <w:sz w:val="19"/>
        </w:rPr>
        <w:t>or</w:t>
      </w:r>
      <w:r>
        <w:rPr>
          <w:spacing w:val="-1"/>
          <w:sz w:val="19"/>
        </w:rPr>
        <w:t xml:space="preserve"> </w:t>
      </w:r>
      <w:r>
        <w:rPr>
          <w:sz w:val="19"/>
        </w:rPr>
        <w:t>(b)</w:t>
      </w:r>
      <w:r>
        <w:rPr>
          <w:spacing w:val="-1"/>
          <w:sz w:val="19"/>
        </w:rPr>
        <w:t xml:space="preserve"> </w:t>
      </w:r>
      <w:r>
        <w:rPr>
          <w:sz w:val="19"/>
        </w:rPr>
        <w:t>the</w:t>
      </w:r>
      <w:r>
        <w:rPr>
          <w:spacing w:val="-5"/>
          <w:sz w:val="19"/>
        </w:rPr>
        <w:t xml:space="preserve"> </w:t>
      </w:r>
      <w:r>
        <w:rPr>
          <w:sz w:val="19"/>
        </w:rPr>
        <w:t>tenth</w:t>
      </w:r>
      <w:r>
        <w:rPr>
          <w:spacing w:val="-4"/>
          <w:sz w:val="19"/>
        </w:rPr>
        <w:t xml:space="preserve"> </w:t>
      </w:r>
      <w:r>
        <w:rPr>
          <w:sz w:val="19"/>
        </w:rPr>
        <w:t>(10</w:t>
      </w:r>
      <w:r>
        <w:rPr>
          <w:position w:val="9"/>
          <w:sz w:val="12"/>
        </w:rPr>
        <w:t>th</w:t>
      </w:r>
      <w:r>
        <w:rPr>
          <w:sz w:val="19"/>
        </w:rPr>
        <w:t>)</w:t>
      </w:r>
      <w:r>
        <w:rPr>
          <w:spacing w:val="-9"/>
          <w:sz w:val="19"/>
        </w:rPr>
        <w:t xml:space="preserve"> </w:t>
      </w:r>
      <w:r>
        <w:rPr>
          <w:sz w:val="19"/>
        </w:rPr>
        <w:t>day</w:t>
      </w:r>
      <w:r>
        <w:rPr>
          <w:spacing w:val="-12"/>
          <w:sz w:val="19"/>
        </w:rPr>
        <w:t xml:space="preserve"> </w:t>
      </w:r>
      <w:r>
        <w:rPr>
          <w:sz w:val="19"/>
        </w:rPr>
        <w:t>following</w:t>
      </w:r>
      <w:r>
        <w:rPr>
          <w:spacing w:val="-4"/>
          <w:sz w:val="19"/>
        </w:rPr>
        <w:t xml:space="preserve"> </w:t>
      </w:r>
      <w:r>
        <w:rPr>
          <w:sz w:val="19"/>
        </w:rPr>
        <w:t>receipt</w:t>
      </w:r>
      <w:r>
        <w:rPr>
          <w:spacing w:val="-4"/>
          <w:sz w:val="19"/>
        </w:rPr>
        <w:t xml:space="preserve"> </w:t>
      </w:r>
      <w:r>
        <w:rPr>
          <w:sz w:val="19"/>
        </w:rPr>
        <w:t>of</w:t>
      </w:r>
      <w:r>
        <w:rPr>
          <w:spacing w:val="-4"/>
          <w:sz w:val="19"/>
        </w:rPr>
        <w:t xml:space="preserve"> </w:t>
      </w:r>
      <w:r>
        <w:rPr>
          <w:sz w:val="19"/>
        </w:rPr>
        <w:t>an</w:t>
      </w:r>
      <w:r>
        <w:rPr>
          <w:spacing w:val="-4"/>
          <w:sz w:val="19"/>
        </w:rPr>
        <w:t xml:space="preserve"> </w:t>
      </w:r>
      <w:r>
        <w:rPr>
          <w:sz w:val="19"/>
        </w:rPr>
        <w:t xml:space="preserve">invoice (whichever being the </w:t>
      </w:r>
      <w:r>
        <w:rPr>
          <w:b/>
          <w:sz w:val="19"/>
        </w:rPr>
        <w:t>"Due Date</w:t>
      </w:r>
      <w:r>
        <w:rPr>
          <w:sz w:val="19"/>
        </w:rPr>
        <w:t xml:space="preserve">"), a Party owing an invoiced amount shall </w:t>
      </w:r>
      <w:r>
        <w:rPr>
          <w:spacing w:val="-3"/>
          <w:sz w:val="19"/>
        </w:rPr>
        <w:t xml:space="preserve">pay, </w:t>
      </w:r>
      <w:r>
        <w:rPr>
          <w:sz w:val="19"/>
        </w:rPr>
        <w:t xml:space="preserve">by wire transfer in freely available funds, the amount set forth on such invoice </w:t>
      </w:r>
      <w:r>
        <w:rPr>
          <w:sz w:val="19"/>
          <w:u w:val="single"/>
        </w:rPr>
        <w:t>to the payment address or bank account provided by the other Party as specified in the Election Sheet</w:t>
      </w:r>
      <w:r>
        <w:rPr>
          <w:sz w:val="19"/>
        </w:rPr>
        <w:t xml:space="preserve">. Such payment shall be made, unless otherwise agreed, in EURO, and subject to § 14 </w:t>
      </w:r>
      <w:r>
        <w:rPr>
          <w:b/>
          <w:i/>
          <w:sz w:val="19"/>
        </w:rPr>
        <w:t>(VAT and Taxe</w:t>
      </w:r>
      <w:r>
        <w:rPr>
          <w:sz w:val="19"/>
        </w:rPr>
        <w:t>s) and the remitter shall pay its own bank charges. Notwithstanding the foregoing, the Due Date for payment of a Premium under an Individual Contract for Options shall be the Premium</w:t>
      </w:r>
      <w:r>
        <w:rPr>
          <w:spacing w:val="-9"/>
          <w:sz w:val="19"/>
        </w:rPr>
        <w:t xml:space="preserve"> </w:t>
      </w:r>
      <w:r>
        <w:rPr>
          <w:sz w:val="19"/>
        </w:rPr>
        <w:t>Payment</w:t>
      </w:r>
      <w:r>
        <w:rPr>
          <w:spacing w:val="-9"/>
          <w:sz w:val="19"/>
        </w:rPr>
        <w:t xml:space="preserve"> </w:t>
      </w:r>
      <w:r>
        <w:rPr>
          <w:sz w:val="19"/>
        </w:rPr>
        <w:t>Date</w:t>
      </w:r>
      <w:r>
        <w:rPr>
          <w:spacing w:val="-9"/>
          <w:sz w:val="19"/>
        </w:rPr>
        <w:t xml:space="preserve"> </w:t>
      </w:r>
      <w:r>
        <w:rPr>
          <w:sz w:val="19"/>
        </w:rPr>
        <w:t>applicable</w:t>
      </w:r>
      <w:r>
        <w:rPr>
          <w:spacing w:val="-10"/>
          <w:sz w:val="19"/>
        </w:rPr>
        <w:t xml:space="preserve"> </w:t>
      </w:r>
      <w:r>
        <w:rPr>
          <w:sz w:val="19"/>
        </w:rPr>
        <w:t>to</w:t>
      </w:r>
      <w:r>
        <w:rPr>
          <w:spacing w:val="-9"/>
          <w:sz w:val="19"/>
        </w:rPr>
        <w:t xml:space="preserve"> </w:t>
      </w:r>
      <w:r>
        <w:rPr>
          <w:sz w:val="19"/>
        </w:rPr>
        <w:t>the</w:t>
      </w:r>
      <w:r>
        <w:rPr>
          <w:spacing w:val="-9"/>
          <w:sz w:val="19"/>
        </w:rPr>
        <w:t xml:space="preserve"> </w:t>
      </w:r>
      <w:r>
        <w:rPr>
          <w:sz w:val="19"/>
        </w:rPr>
        <w:t>Individual</w:t>
      </w:r>
      <w:r>
        <w:rPr>
          <w:spacing w:val="-9"/>
          <w:sz w:val="19"/>
        </w:rPr>
        <w:t xml:space="preserve"> </w:t>
      </w:r>
      <w:r>
        <w:rPr>
          <w:sz w:val="19"/>
        </w:rPr>
        <w:t>Contract.</w:t>
      </w:r>
    </w:p>
    <w:p w:rsidR="000F3658">
      <w:pPr>
        <w:pStyle w:val="BodyText"/>
        <w:spacing w:before="3"/>
        <w:rPr>
          <w:sz w:val="21"/>
        </w:rPr>
      </w:pPr>
    </w:p>
    <w:p w:rsidR="000F3658">
      <w:pPr>
        <w:pStyle w:val="ListParagraph"/>
        <w:numPr>
          <w:ilvl w:val="0"/>
          <w:numId w:val="18"/>
        </w:numPr>
        <w:tabs>
          <w:tab w:val="left" w:pos="814"/>
          <w:tab w:val="left" w:pos="815"/>
        </w:tabs>
        <w:spacing w:line="261" w:lineRule="auto"/>
        <w:ind w:right="112" w:firstLine="0"/>
        <w:rPr>
          <w:sz w:val="19"/>
        </w:rPr>
      </w:pPr>
      <w:r>
        <w:rPr>
          <w:b/>
          <w:sz w:val="19"/>
        </w:rPr>
        <w:t xml:space="preserve">Payment Netting: </w:t>
      </w:r>
      <w:r>
        <w:rPr>
          <w:sz w:val="19"/>
          <w:u w:val="single"/>
        </w:rPr>
        <w:t xml:space="preserve">If this § 13.3 </w:t>
      </w:r>
      <w:r>
        <w:rPr>
          <w:b/>
          <w:i/>
          <w:sz w:val="19"/>
          <w:u w:val="single"/>
        </w:rPr>
        <w:t>(Payment Nettin</w:t>
      </w:r>
      <w:r>
        <w:rPr>
          <w:sz w:val="19"/>
          <w:u w:val="single"/>
        </w:rPr>
        <w:t>g) is specified as applying in the Election Sheet</w:t>
      </w:r>
      <w:r>
        <w:rPr>
          <w:sz w:val="19"/>
        </w:rPr>
        <w:t>, if on any day the Parties are each required to pay one or more amounts in the same currency (for which purpose all EURO currencies shall be considered a single currency) under one or more Individual Contracts then such amounts with respect to each Party shall be aggregated and the Parties shall discharge their respective payment obligations through netting, in which case the Party, if any, owing the greater aggregate amount shall pay the other</w:t>
      </w:r>
      <w:r>
        <w:rPr>
          <w:spacing w:val="-9"/>
          <w:sz w:val="19"/>
        </w:rPr>
        <w:t xml:space="preserve"> </w:t>
      </w:r>
      <w:r>
        <w:rPr>
          <w:sz w:val="19"/>
        </w:rPr>
        <w:t>Party</w:t>
      </w:r>
      <w:r>
        <w:rPr>
          <w:spacing w:val="-9"/>
          <w:sz w:val="19"/>
        </w:rPr>
        <w:t xml:space="preserve"> </w:t>
      </w:r>
      <w:r>
        <w:rPr>
          <w:sz w:val="19"/>
        </w:rPr>
        <w:t>the</w:t>
      </w:r>
      <w:r>
        <w:rPr>
          <w:spacing w:val="-10"/>
          <w:sz w:val="19"/>
        </w:rPr>
        <w:t xml:space="preserve"> </w:t>
      </w:r>
      <w:r>
        <w:rPr>
          <w:sz w:val="19"/>
        </w:rPr>
        <w:t>difference</w:t>
      </w:r>
      <w:r>
        <w:rPr>
          <w:spacing w:val="-10"/>
          <w:sz w:val="19"/>
        </w:rPr>
        <w:t xml:space="preserve"> </w:t>
      </w:r>
      <w:r>
        <w:rPr>
          <w:sz w:val="19"/>
        </w:rPr>
        <w:t>between</w:t>
      </w:r>
      <w:r>
        <w:rPr>
          <w:spacing w:val="-10"/>
          <w:sz w:val="19"/>
        </w:rPr>
        <w:t xml:space="preserve"> </w:t>
      </w:r>
      <w:r>
        <w:rPr>
          <w:sz w:val="19"/>
        </w:rPr>
        <w:t>the</w:t>
      </w:r>
      <w:r>
        <w:rPr>
          <w:spacing w:val="-10"/>
          <w:sz w:val="19"/>
        </w:rPr>
        <w:t xml:space="preserve"> </w:t>
      </w:r>
      <w:r>
        <w:rPr>
          <w:sz w:val="19"/>
        </w:rPr>
        <w:t>aggregate</w:t>
      </w:r>
      <w:r>
        <w:rPr>
          <w:spacing w:val="-10"/>
          <w:sz w:val="19"/>
        </w:rPr>
        <w:t xml:space="preserve"> </w:t>
      </w:r>
      <w:r>
        <w:rPr>
          <w:sz w:val="19"/>
        </w:rPr>
        <w:t>amounts</w:t>
      </w:r>
      <w:r>
        <w:rPr>
          <w:spacing w:val="-10"/>
          <w:sz w:val="19"/>
        </w:rPr>
        <w:t xml:space="preserve"> </w:t>
      </w:r>
      <w:r>
        <w:rPr>
          <w:sz w:val="19"/>
        </w:rPr>
        <w:t>owed.</w:t>
      </w:r>
    </w:p>
    <w:p w:rsidR="000F3658">
      <w:pPr>
        <w:pStyle w:val="BodyText"/>
        <w:rPr>
          <w:sz w:val="21"/>
        </w:rPr>
      </w:pPr>
    </w:p>
    <w:p w:rsidR="000F3658">
      <w:pPr>
        <w:pStyle w:val="ListParagraph"/>
        <w:numPr>
          <w:ilvl w:val="0"/>
          <w:numId w:val="18"/>
        </w:numPr>
        <w:tabs>
          <w:tab w:val="left" w:pos="814"/>
          <w:tab w:val="left" w:pos="815"/>
        </w:tabs>
        <w:spacing w:line="261" w:lineRule="auto"/>
        <w:ind w:right="113" w:firstLine="0"/>
        <w:rPr>
          <w:sz w:val="19"/>
        </w:rPr>
      </w:pPr>
      <w:r>
        <w:rPr>
          <w:b/>
          <w:sz w:val="19"/>
        </w:rPr>
        <w:t xml:space="preserve">Invoicing and Payment of Scheduled Contract Quantities: </w:t>
      </w:r>
      <w:r>
        <w:rPr>
          <w:sz w:val="19"/>
        </w:rPr>
        <w:t>Invoicing and payment shall (so far as available at the time of invoicing) be based on the Delivered Quantities in respect of Individual Contracts for all Time Units of the respective month; provided, however, that, subject to § 4.1(b) (</w:t>
      </w:r>
      <w:r>
        <w:rPr>
          <w:b/>
          <w:i/>
          <w:sz w:val="19"/>
        </w:rPr>
        <w:t xml:space="preserve">Delivery and Acceptance </w:t>
      </w:r>
      <w:r>
        <w:rPr>
          <w:b/>
          <w:i/>
          <w:spacing w:val="-2"/>
          <w:sz w:val="19"/>
        </w:rPr>
        <w:t xml:space="preserve">and </w:t>
      </w:r>
      <w:r>
        <w:rPr>
          <w:b/>
          <w:i/>
          <w:sz w:val="19"/>
        </w:rPr>
        <w:t>Net Scheduling Obligations</w:t>
      </w:r>
      <w:r>
        <w:rPr>
          <w:sz w:val="19"/>
        </w:rPr>
        <w:t>), with respect to Time Units for which there was more than one Individual Contract between</w:t>
      </w:r>
      <w:r>
        <w:rPr>
          <w:spacing w:val="-4"/>
          <w:sz w:val="19"/>
        </w:rPr>
        <w:t xml:space="preserve"> </w:t>
      </w:r>
      <w:r>
        <w:rPr>
          <w:sz w:val="19"/>
        </w:rPr>
        <w:t>the</w:t>
      </w:r>
      <w:r>
        <w:rPr>
          <w:spacing w:val="-4"/>
          <w:sz w:val="19"/>
        </w:rPr>
        <w:t xml:space="preserve"> </w:t>
      </w:r>
      <w:r>
        <w:rPr>
          <w:sz w:val="19"/>
        </w:rPr>
        <w:t>Parties</w:t>
      </w:r>
      <w:r>
        <w:rPr>
          <w:spacing w:val="-4"/>
          <w:sz w:val="19"/>
        </w:rPr>
        <w:t xml:space="preserve"> </w:t>
      </w:r>
      <w:r>
        <w:rPr>
          <w:sz w:val="19"/>
        </w:rPr>
        <w:t>for</w:t>
      </w:r>
      <w:r>
        <w:rPr>
          <w:spacing w:val="-4"/>
          <w:sz w:val="19"/>
        </w:rPr>
        <w:t xml:space="preserve"> </w:t>
      </w:r>
      <w:r>
        <w:rPr>
          <w:sz w:val="19"/>
        </w:rPr>
        <w:t>delivery</w:t>
      </w:r>
      <w:r>
        <w:rPr>
          <w:spacing w:val="-4"/>
          <w:sz w:val="19"/>
        </w:rPr>
        <w:t xml:space="preserve"> </w:t>
      </w:r>
      <w:r>
        <w:rPr>
          <w:sz w:val="19"/>
        </w:rPr>
        <w:t>of</w:t>
      </w:r>
      <w:r>
        <w:rPr>
          <w:spacing w:val="-4"/>
          <w:sz w:val="19"/>
        </w:rPr>
        <w:t xml:space="preserve"> </w:t>
      </w:r>
      <w:r>
        <w:rPr>
          <w:sz w:val="19"/>
        </w:rPr>
        <w:t>Natural</w:t>
      </w:r>
      <w:r>
        <w:rPr>
          <w:spacing w:val="-4"/>
          <w:sz w:val="19"/>
        </w:rPr>
        <w:t xml:space="preserve"> </w:t>
      </w:r>
      <w:r>
        <w:rPr>
          <w:sz w:val="19"/>
        </w:rPr>
        <w:t>Gas</w:t>
      </w:r>
      <w:r>
        <w:rPr>
          <w:spacing w:val="-4"/>
          <w:sz w:val="19"/>
        </w:rPr>
        <w:t xml:space="preserve"> </w:t>
      </w:r>
      <w:r>
        <w:rPr>
          <w:sz w:val="19"/>
        </w:rPr>
        <w:t>at</w:t>
      </w:r>
      <w:r>
        <w:rPr>
          <w:spacing w:val="-4"/>
          <w:sz w:val="19"/>
        </w:rPr>
        <w:t xml:space="preserve"> </w:t>
      </w:r>
      <w:r>
        <w:rPr>
          <w:sz w:val="19"/>
        </w:rPr>
        <w:t>the</w:t>
      </w:r>
      <w:r>
        <w:rPr>
          <w:spacing w:val="-4"/>
          <w:sz w:val="19"/>
        </w:rPr>
        <w:t xml:space="preserve"> </w:t>
      </w:r>
      <w:r>
        <w:rPr>
          <w:sz w:val="19"/>
        </w:rPr>
        <w:t>same</w:t>
      </w:r>
      <w:r>
        <w:rPr>
          <w:spacing w:val="-4"/>
          <w:sz w:val="19"/>
        </w:rPr>
        <w:t xml:space="preserve"> </w:t>
      </w:r>
      <w:r>
        <w:rPr>
          <w:sz w:val="19"/>
        </w:rPr>
        <w:t>Delivery</w:t>
      </w:r>
      <w:r>
        <w:rPr>
          <w:spacing w:val="-4"/>
          <w:sz w:val="19"/>
        </w:rPr>
        <w:t xml:space="preserve"> </w:t>
      </w:r>
      <w:r>
        <w:rPr>
          <w:sz w:val="19"/>
        </w:rPr>
        <w:t>Point,</w:t>
      </w:r>
      <w:r>
        <w:rPr>
          <w:spacing w:val="-4"/>
          <w:sz w:val="19"/>
        </w:rPr>
        <w:t xml:space="preserve"> </w:t>
      </w:r>
      <w:r>
        <w:rPr>
          <w:sz w:val="19"/>
        </w:rPr>
        <w:t>invoicing</w:t>
      </w:r>
      <w:r>
        <w:rPr>
          <w:spacing w:val="-4"/>
          <w:sz w:val="19"/>
        </w:rPr>
        <w:t xml:space="preserve"> </w:t>
      </w:r>
      <w:r>
        <w:rPr>
          <w:sz w:val="19"/>
        </w:rPr>
        <w:t>and</w:t>
      </w:r>
      <w:r>
        <w:rPr>
          <w:spacing w:val="-4"/>
          <w:sz w:val="19"/>
        </w:rPr>
        <w:t xml:space="preserve"> </w:t>
      </w:r>
      <w:r>
        <w:rPr>
          <w:sz w:val="19"/>
        </w:rPr>
        <w:t>payment</w:t>
      </w:r>
      <w:r>
        <w:rPr>
          <w:spacing w:val="-4"/>
          <w:sz w:val="19"/>
        </w:rPr>
        <w:t xml:space="preserve"> </w:t>
      </w:r>
      <w:r>
        <w:rPr>
          <w:sz w:val="19"/>
        </w:rPr>
        <w:t>shall</w:t>
      </w:r>
      <w:r>
        <w:rPr>
          <w:spacing w:val="-4"/>
          <w:sz w:val="19"/>
        </w:rPr>
        <w:t xml:space="preserve"> </w:t>
      </w:r>
      <w:r>
        <w:rPr>
          <w:sz w:val="19"/>
        </w:rPr>
        <w:t>be</w:t>
      </w:r>
      <w:r>
        <w:rPr>
          <w:spacing w:val="-4"/>
          <w:sz w:val="19"/>
        </w:rPr>
        <w:t xml:space="preserve"> </w:t>
      </w:r>
      <w:r>
        <w:rPr>
          <w:sz w:val="19"/>
        </w:rPr>
        <w:t>based on the Delivered Quantity plus any Quantity of Natural Gas which was sold by the Seller to the Buyer but was not Scheduled because it was the subject of net Scheduling or because there was no requirement to Schedule pursuant to § 4.1 (</w:t>
      </w:r>
      <w:r>
        <w:rPr>
          <w:b/>
          <w:i/>
          <w:sz w:val="19"/>
        </w:rPr>
        <w:t>Delivery and Acceptance and Net Scheduling Obligations</w:t>
      </w:r>
      <w:r>
        <w:rPr>
          <w:sz w:val="19"/>
        </w:rPr>
        <w:t>). However, to the extent such data is</w:t>
      </w:r>
      <w:r>
        <w:rPr>
          <w:spacing w:val="-4"/>
          <w:sz w:val="19"/>
        </w:rPr>
        <w:t xml:space="preserve"> </w:t>
      </w:r>
      <w:r>
        <w:rPr>
          <w:sz w:val="19"/>
        </w:rPr>
        <w:t>not</w:t>
      </w:r>
      <w:r>
        <w:rPr>
          <w:spacing w:val="-4"/>
          <w:sz w:val="19"/>
        </w:rPr>
        <w:t xml:space="preserve"> </w:t>
      </w:r>
      <w:r>
        <w:rPr>
          <w:sz w:val="19"/>
        </w:rPr>
        <w:t>available</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Seller</w:t>
      </w:r>
      <w:r>
        <w:rPr>
          <w:spacing w:val="-4"/>
          <w:sz w:val="19"/>
        </w:rPr>
        <w:t xml:space="preserve"> </w:t>
      </w:r>
      <w:r>
        <w:rPr>
          <w:sz w:val="19"/>
        </w:rPr>
        <w:t>at</w:t>
      </w:r>
      <w:r>
        <w:rPr>
          <w:spacing w:val="-4"/>
          <w:sz w:val="19"/>
        </w:rPr>
        <w:t xml:space="preserve"> </w:t>
      </w:r>
      <w:r>
        <w:rPr>
          <w:sz w:val="19"/>
        </w:rPr>
        <w:t>the</w:t>
      </w:r>
      <w:r>
        <w:rPr>
          <w:spacing w:val="-4"/>
          <w:sz w:val="19"/>
        </w:rPr>
        <w:t xml:space="preserve"> </w:t>
      </w:r>
      <w:r>
        <w:rPr>
          <w:sz w:val="19"/>
        </w:rPr>
        <w:t>time</w:t>
      </w:r>
      <w:r>
        <w:rPr>
          <w:spacing w:val="-4"/>
          <w:sz w:val="19"/>
        </w:rPr>
        <w:t xml:space="preserve"> </w:t>
      </w:r>
      <w:r>
        <w:rPr>
          <w:sz w:val="19"/>
        </w:rPr>
        <w:t>of</w:t>
      </w:r>
      <w:r>
        <w:rPr>
          <w:spacing w:val="-4"/>
          <w:sz w:val="19"/>
        </w:rPr>
        <w:t xml:space="preserve"> </w:t>
      </w:r>
      <w:r>
        <w:rPr>
          <w:sz w:val="19"/>
        </w:rPr>
        <w:t>invoicing,</w:t>
      </w:r>
      <w:r>
        <w:rPr>
          <w:spacing w:val="-5"/>
          <w:sz w:val="19"/>
        </w:rPr>
        <w:t xml:space="preserve"> </w:t>
      </w:r>
      <w:r>
        <w:rPr>
          <w:sz w:val="19"/>
        </w:rPr>
        <w:t>the</w:t>
      </w:r>
      <w:r>
        <w:rPr>
          <w:spacing w:val="-4"/>
          <w:sz w:val="19"/>
        </w:rPr>
        <w:t xml:space="preserve"> </w:t>
      </w:r>
      <w:r>
        <w:rPr>
          <w:sz w:val="19"/>
        </w:rPr>
        <w:t>Seller's</w:t>
      </w:r>
      <w:r>
        <w:rPr>
          <w:spacing w:val="-4"/>
          <w:sz w:val="19"/>
        </w:rPr>
        <w:t xml:space="preserve"> </w:t>
      </w:r>
      <w:r>
        <w:rPr>
          <w:sz w:val="19"/>
        </w:rPr>
        <w:t>invoice</w:t>
      </w:r>
      <w:r>
        <w:rPr>
          <w:spacing w:val="-4"/>
          <w:sz w:val="19"/>
        </w:rPr>
        <w:t xml:space="preserve"> </w:t>
      </w:r>
      <w:r>
        <w:rPr>
          <w:sz w:val="19"/>
        </w:rPr>
        <w:t>shall</w:t>
      </w:r>
      <w:r>
        <w:rPr>
          <w:spacing w:val="-4"/>
          <w:sz w:val="19"/>
        </w:rPr>
        <w:t xml:space="preserve"> </w:t>
      </w:r>
      <w:r>
        <w:rPr>
          <w:sz w:val="19"/>
        </w:rPr>
        <w:t>be</w:t>
      </w:r>
      <w:r>
        <w:rPr>
          <w:spacing w:val="-4"/>
          <w:sz w:val="19"/>
        </w:rPr>
        <w:t xml:space="preserve"> </w:t>
      </w:r>
      <w:r>
        <w:rPr>
          <w:sz w:val="19"/>
        </w:rPr>
        <w:t>based</w:t>
      </w:r>
      <w:r>
        <w:rPr>
          <w:spacing w:val="-4"/>
          <w:sz w:val="19"/>
        </w:rPr>
        <w:t xml:space="preserve"> </w:t>
      </w:r>
      <w:r>
        <w:rPr>
          <w:sz w:val="19"/>
        </w:rPr>
        <w:t>on</w:t>
      </w:r>
      <w:r>
        <w:rPr>
          <w:spacing w:val="-4"/>
          <w:sz w:val="19"/>
        </w:rPr>
        <w:t xml:space="preserve"> </w:t>
      </w:r>
      <w:r>
        <w:rPr>
          <w:sz w:val="19"/>
        </w:rPr>
        <w:t>Contract</w:t>
      </w:r>
      <w:r>
        <w:rPr>
          <w:spacing w:val="-4"/>
          <w:sz w:val="19"/>
        </w:rPr>
        <w:t xml:space="preserve"> </w:t>
      </w:r>
      <w:r>
        <w:rPr>
          <w:sz w:val="19"/>
        </w:rPr>
        <w:t>Quantities</w:t>
      </w:r>
      <w:r>
        <w:rPr>
          <w:spacing w:val="-3"/>
          <w:sz w:val="19"/>
        </w:rPr>
        <w:t xml:space="preserve"> </w:t>
      </w:r>
      <w:r>
        <w:rPr>
          <w:sz w:val="19"/>
        </w:rPr>
        <w:t xml:space="preserve">for Individual Contracts for such </w:t>
      </w:r>
      <w:r>
        <w:rPr>
          <w:spacing w:val="-4"/>
          <w:sz w:val="19"/>
        </w:rPr>
        <w:t xml:space="preserve">Time </w:t>
      </w:r>
      <w:r>
        <w:rPr>
          <w:sz w:val="19"/>
        </w:rPr>
        <w:t xml:space="preserve">Units. When and if data becomes available confirming the Delivered Quantities in respect of Individual Contracts for such </w:t>
      </w:r>
      <w:r>
        <w:rPr>
          <w:spacing w:val="-4"/>
          <w:sz w:val="19"/>
        </w:rPr>
        <w:t xml:space="preserve">Time </w:t>
      </w:r>
      <w:r>
        <w:rPr>
          <w:sz w:val="19"/>
        </w:rPr>
        <w:t>Units and the discrepancies between Delivered Quantities and Contract Quantities, invoicing and payment will be adjusted to reflect any discrepancies between the Contract Quantities and Delivered Quantities including any payment (or adjustments to payments) due</w:t>
      </w:r>
      <w:r>
        <w:rPr>
          <w:spacing w:val="-31"/>
          <w:sz w:val="19"/>
        </w:rPr>
        <w:t xml:space="preserve"> </w:t>
      </w:r>
      <w:r>
        <w:rPr>
          <w:sz w:val="19"/>
        </w:rPr>
        <w:t>under</w:t>
      </w:r>
    </w:p>
    <w:p w:rsidR="000F3658">
      <w:pPr>
        <w:pStyle w:val="Heading7"/>
        <w:jc w:val="both"/>
        <w:rPr>
          <w:b w:val="0"/>
          <w:i w:val="0"/>
        </w:rPr>
      </w:pPr>
      <w:r>
        <w:rPr>
          <w:b w:val="0"/>
          <w:i w:val="0"/>
        </w:rPr>
        <w:t xml:space="preserve">§ 8 </w:t>
      </w:r>
      <w:r>
        <w:t>(Remedies for Failure to Deliver or Accept the Contract Quantit</w:t>
      </w:r>
      <w:r>
        <w:rPr>
          <w:b w:val="0"/>
          <w:i w:val="0"/>
        </w:rPr>
        <w:t>y).</w:t>
      </w:r>
    </w:p>
    <w:p w:rsidR="000F3658">
      <w:pPr>
        <w:pStyle w:val="BodyText"/>
        <w:spacing w:before="3"/>
        <w:rPr>
          <w:sz w:val="22"/>
        </w:rPr>
      </w:pPr>
    </w:p>
    <w:p w:rsidR="000F3658">
      <w:pPr>
        <w:pStyle w:val="ListParagraph"/>
        <w:numPr>
          <w:ilvl w:val="0"/>
          <w:numId w:val="18"/>
        </w:numPr>
        <w:tabs>
          <w:tab w:val="left" w:pos="814"/>
          <w:tab w:val="left" w:pos="815"/>
        </w:tabs>
        <w:spacing w:before="1" w:line="264" w:lineRule="auto"/>
        <w:ind w:right="115" w:firstLine="0"/>
        <w:rPr>
          <w:sz w:val="19"/>
        </w:rPr>
      </w:pPr>
      <w:r>
        <w:rPr>
          <w:b/>
          <w:sz w:val="19"/>
        </w:rPr>
        <w:t xml:space="preserve">Default Interest: </w:t>
      </w:r>
      <w:r>
        <w:rPr>
          <w:sz w:val="19"/>
        </w:rPr>
        <w:t xml:space="preserve">Late payments shall accrue interest from, and including, the Due Date to, but excluding, the date of payment, at the Interest Rate. For this purpose </w:t>
      </w:r>
      <w:r>
        <w:rPr>
          <w:sz w:val="19"/>
          <w:u w:val="single"/>
        </w:rPr>
        <w:t xml:space="preserve">the </w:t>
      </w:r>
      <w:r>
        <w:rPr>
          <w:b/>
          <w:sz w:val="19"/>
          <w:u w:val="single"/>
        </w:rPr>
        <w:t xml:space="preserve">"Interest Rate" </w:t>
      </w:r>
      <w:r>
        <w:rPr>
          <w:sz w:val="19"/>
          <w:u w:val="single"/>
        </w:rPr>
        <w:t>shall be the rate of interest specified in the Election</w:t>
      </w:r>
      <w:r>
        <w:rPr>
          <w:spacing w:val="-30"/>
          <w:sz w:val="19"/>
          <w:u w:val="single"/>
        </w:rPr>
        <w:t xml:space="preserve"> </w:t>
      </w:r>
      <w:r>
        <w:rPr>
          <w:sz w:val="19"/>
          <w:u w:val="single"/>
        </w:rPr>
        <w:t>Sheet</w:t>
      </w:r>
      <w:r>
        <w:rPr>
          <w:sz w:val="19"/>
        </w:rPr>
        <w:t>.</w:t>
      </w:r>
    </w:p>
    <w:p w:rsidR="000F3658">
      <w:pPr>
        <w:pStyle w:val="BodyText"/>
        <w:spacing w:before="5"/>
        <w:rPr>
          <w:sz w:val="20"/>
        </w:rPr>
      </w:pPr>
    </w:p>
    <w:p w:rsidR="000F3658">
      <w:pPr>
        <w:pStyle w:val="ListParagraph"/>
        <w:numPr>
          <w:ilvl w:val="0"/>
          <w:numId w:val="18"/>
        </w:numPr>
        <w:tabs>
          <w:tab w:val="left" w:pos="814"/>
          <w:tab w:val="left" w:pos="815"/>
        </w:tabs>
        <w:spacing w:before="1" w:line="264" w:lineRule="auto"/>
        <w:ind w:right="115" w:firstLine="0"/>
        <w:rPr>
          <w:sz w:val="19"/>
        </w:rPr>
      </w:pPr>
      <w:r>
        <w:rPr>
          <w:b/>
          <w:sz w:val="19"/>
        </w:rPr>
        <w:t xml:space="preserve">Disputed Amounts: </w:t>
      </w:r>
      <w:r>
        <w:rPr>
          <w:sz w:val="19"/>
        </w:rPr>
        <w:t>If a Party, in good faith, disputes the accuracy of an invoice, it shall on or before the</w:t>
      </w:r>
      <w:r>
        <w:rPr>
          <w:spacing w:val="-5"/>
          <w:sz w:val="19"/>
        </w:rPr>
        <w:t xml:space="preserve"> </w:t>
      </w:r>
      <w:r>
        <w:rPr>
          <w:sz w:val="19"/>
        </w:rPr>
        <w:t>Due</w:t>
      </w:r>
      <w:r>
        <w:rPr>
          <w:spacing w:val="-4"/>
          <w:sz w:val="19"/>
        </w:rPr>
        <w:t xml:space="preserve"> </w:t>
      </w:r>
      <w:r>
        <w:rPr>
          <w:sz w:val="19"/>
        </w:rPr>
        <w:t>Date</w:t>
      </w:r>
      <w:r>
        <w:rPr>
          <w:spacing w:val="-4"/>
          <w:sz w:val="19"/>
        </w:rPr>
        <w:t xml:space="preserve"> </w:t>
      </w:r>
      <w:r>
        <w:rPr>
          <w:sz w:val="19"/>
        </w:rPr>
        <w:t>provide</w:t>
      </w:r>
      <w:r>
        <w:rPr>
          <w:spacing w:val="-4"/>
          <w:sz w:val="19"/>
        </w:rPr>
        <w:t xml:space="preserve"> </w:t>
      </w:r>
      <w:r>
        <w:rPr>
          <w:sz w:val="19"/>
        </w:rPr>
        <w:t>a</w:t>
      </w:r>
      <w:r>
        <w:rPr>
          <w:spacing w:val="-4"/>
          <w:sz w:val="19"/>
        </w:rPr>
        <w:t xml:space="preserve"> </w:t>
      </w:r>
      <w:r>
        <w:rPr>
          <w:sz w:val="19"/>
        </w:rPr>
        <w:t>written</w:t>
      </w:r>
      <w:r>
        <w:rPr>
          <w:spacing w:val="-4"/>
          <w:sz w:val="19"/>
        </w:rPr>
        <w:t xml:space="preserve"> </w:t>
      </w:r>
      <w:r>
        <w:rPr>
          <w:sz w:val="19"/>
        </w:rPr>
        <w:t>explanation</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z w:val="19"/>
        </w:rPr>
        <w:t>basis</w:t>
      </w:r>
      <w:r>
        <w:rPr>
          <w:spacing w:val="-5"/>
          <w:sz w:val="19"/>
        </w:rPr>
        <w:t xml:space="preserve"> </w:t>
      </w:r>
      <w:r>
        <w:rPr>
          <w:sz w:val="19"/>
        </w:rPr>
        <w:t>for</w:t>
      </w:r>
      <w:r>
        <w:rPr>
          <w:spacing w:val="-5"/>
          <w:sz w:val="19"/>
        </w:rPr>
        <w:t xml:space="preserve"> </w:t>
      </w:r>
      <w:r>
        <w:rPr>
          <w:sz w:val="19"/>
        </w:rPr>
        <w:t>the</w:t>
      </w:r>
      <w:r>
        <w:rPr>
          <w:spacing w:val="-5"/>
          <w:sz w:val="19"/>
        </w:rPr>
        <w:t xml:space="preserve"> </w:t>
      </w:r>
      <w:r>
        <w:rPr>
          <w:sz w:val="19"/>
        </w:rPr>
        <w:t>dispute</w:t>
      </w:r>
      <w:r>
        <w:rPr>
          <w:spacing w:val="-4"/>
          <w:sz w:val="19"/>
        </w:rPr>
        <w:t xml:space="preserve"> </w:t>
      </w:r>
      <w:r>
        <w:rPr>
          <w:sz w:val="19"/>
        </w:rPr>
        <w:t>and</w:t>
      </w:r>
      <w:r>
        <w:rPr>
          <w:spacing w:val="-5"/>
          <w:sz w:val="19"/>
        </w:rPr>
        <w:t xml:space="preserve"> </w:t>
      </w:r>
      <w:r>
        <w:rPr>
          <w:sz w:val="19"/>
        </w:rPr>
        <w:t>shall</w:t>
      </w:r>
      <w:r>
        <w:rPr>
          <w:spacing w:val="-4"/>
          <w:sz w:val="19"/>
        </w:rPr>
        <w:t xml:space="preserve"> </w:t>
      </w:r>
      <w:r>
        <w:rPr>
          <w:sz w:val="19"/>
        </w:rPr>
        <w:t>pay:</w:t>
      </w:r>
    </w:p>
    <w:p w:rsidR="000F3658">
      <w:pPr>
        <w:spacing w:line="264" w:lineRule="auto"/>
        <w:jc w:val="both"/>
        <w:rPr>
          <w:sz w:val="19"/>
        </w:rPr>
        <w:sectPr>
          <w:pgSz w:w="12240" w:h="15840"/>
          <w:pgMar w:top="880" w:right="1700" w:bottom="1220" w:left="1720" w:header="0" w:footer="1021" w:gutter="0"/>
          <w:cols w:space="720"/>
        </w:sectPr>
      </w:pPr>
    </w:p>
    <w:p w:rsidR="000F3658">
      <w:pPr>
        <w:pStyle w:val="ListParagraph"/>
        <w:numPr>
          <w:ilvl w:val="1"/>
          <w:numId w:val="18"/>
        </w:numPr>
        <w:tabs>
          <w:tab w:val="left" w:pos="1492"/>
        </w:tabs>
        <w:spacing w:before="67" w:line="237" w:lineRule="auto"/>
        <w:rPr>
          <w:sz w:val="19"/>
        </w:rPr>
      </w:pPr>
      <w:r>
        <w:rPr>
          <w:sz w:val="19"/>
          <w:u w:val="single"/>
        </w:rPr>
        <w:t>if this § 13.6(a) is specified as applying in the Election Sheet</w:t>
      </w:r>
      <w:r>
        <w:rPr>
          <w:sz w:val="19"/>
        </w:rPr>
        <w:t>, the full amount invoiced no later than the Due Date. If any amount paid under dispute is finally determined to have not been due, such overpayment shall, at the election of the owed Party, be credited or returned to it within ten (10) days of such determination, along with interest accrued at the Interest Rate from, and including, the date such amount was paid, to the other Party, but excluding, the date returned or credited;</w:t>
      </w:r>
      <w:r>
        <w:rPr>
          <w:spacing w:val="-25"/>
          <w:sz w:val="19"/>
        </w:rPr>
        <w:t xml:space="preserve"> </w:t>
      </w:r>
      <w:r>
        <w:rPr>
          <w:sz w:val="19"/>
        </w:rPr>
        <w:t>or</w:t>
      </w:r>
    </w:p>
    <w:p w:rsidR="000F3658">
      <w:pPr>
        <w:pStyle w:val="BodyText"/>
        <w:spacing w:before="9"/>
        <w:rPr>
          <w:sz w:val="20"/>
        </w:rPr>
      </w:pPr>
    </w:p>
    <w:p w:rsidR="000F3658">
      <w:pPr>
        <w:pStyle w:val="ListParagraph"/>
        <w:numPr>
          <w:ilvl w:val="1"/>
          <w:numId w:val="18"/>
        </w:numPr>
        <w:tabs>
          <w:tab w:val="left" w:pos="1472"/>
        </w:tabs>
        <w:spacing w:line="237" w:lineRule="auto"/>
        <w:ind w:left="1472" w:hanging="668"/>
        <w:rPr>
          <w:sz w:val="19"/>
        </w:rPr>
      </w:pPr>
      <w:r>
        <w:rPr>
          <w:sz w:val="19"/>
          <w:u w:val="single"/>
        </w:rPr>
        <w:t>if this § 13.6(b) is specified as applying in the Election Sheet</w:t>
      </w:r>
      <w:r>
        <w:rPr>
          <w:sz w:val="19"/>
        </w:rPr>
        <w:t>, the undisputed amount invoiced no later than the Due Date. If any amount withheld under dispute is finally determined to have been due, such withheld amount shall, at the election of the owed Party, be credited or</w:t>
      </w:r>
      <w:r>
        <w:rPr>
          <w:spacing w:val="-29"/>
          <w:sz w:val="19"/>
        </w:rPr>
        <w:t xml:space="preserve"> </w:t>
      </w:r>
      <w:r>
        <w:rPr>
          <w:sz w:val="19"/>
        </w:rPr>
        <w:t>returned to it within ten (10) days of such determination, along with interest accrued at the Interest Rate from, and including, the date such amount was due, to the other Party, but excluding, the date paid or</w:t>
      </w:r>
      <w:r>
        <w:rPr>
          <w:spacing w:val="-14"/>
          <w:sz w:val="19"/>
        </w:rPr>
        <w:t xml:space="preserve"> </w:t>
      </w:r>
      <w:r>
        <w:rPr>
          <w:sz w:val="19"/>
        </w:rPr>
        <w:t>credited.</w:t>
      </w:r>
    </w:p>
    <w:p w:rsidR="000F3658">
      <w:pPr>
        <w:pStyle w:val="BodyText"/>
        <w:spacing w:before="9"/>
        <w:rPr>
          <w:sz w:val="17"/>
        </w:rPr>
      </w:pPr>
    </w:p>
    <w:p w:rsidR="000F3658">
      <w:pPr>
        <w:pStyle w:val="ListParagraph"/>
        <w:numPr>
          <w:ilvl w:val="0"/>
          <w:numId w:val="18"/>
        </w:numPr>
        <w:tabs>
          <w:tab w:val="left" w:pos="815"/>
        </w:tabs>
        <w:spacing w:line="237" w:lineRule="auto"/>
        <w:ind w:right="113" w:firstLine="0"/>
        <w:rPr>
          <w:rFonts w:ascii="Arial" w:hAnsi="Arial"/>
          <w:sz w:val="19"/>
        </w:rPr>
      </w:pPr>
      <w:r>
        <w:rPr>
          <w:b/>
          <w:sz w:val="19"/>
        </w:rPr>
        <w:t xml:space="preserve">Invoices Based on Contract Quantities: </w:t>
      </w:r>
      <w:r>
        <w:rPr>
          <w:sz w:val="19"/>
        </w:rPr>
        <w:t>For the avoidance of doubt, it is acknowledged that each invoice shall be based on the Contract Quantities agreed by the Parties pursuant to each Individual Contract and not the Net Contract Quantities which are used pursuant to § 4.1(b), to calculate the net Quantities to be Scheduled, made available and offtaken by the Parties pursuant to § 4.1 (</w:t>
      </w:r>
      <w:r>
        <w:rPr>
          <w:b/>
          <w:i/>
          <w:sz w:val="19"/>
        </w:rPr>
        <w:t>Delivery and Acceptance and Net Scheduling Obligations</w:t>
      </w:r>
      <w:r>
        <w:rPr>
          <w:sz w:val="19"/>
        </w:rPr>
        <w:t>) after aggregating all Individual Contracts between the Parties for the relevant Time Unit at the same Delivery Point. It is further acknowledged that, subject to § 4.1(b), to the extent there is Buyer's Default by the Net Buyer under § 8 (</w:t>
      </w:r>
      <w:r>
        <w:rPr>
          <w:b/>
          <w:i/>
          <w:sz w:val="19"/>
        </w:rPr>
        <w:t>Remedies for Failure to Deliver or Accept the Contract Quantity</w:t>
      </w:r>
      <w:r>
        <w:rPr>
          <w:sz w:val="19"/>
        </w:rPr>
        <w:t>) in circumstances where there is more than one Individual Contract between the Parties for a Time Unit at the same Delivery</w:t>
      </w:r>
      <w:r>
        <w:rPr>
          <w:spacing w:val="-3"/>
          <w:sz w:val="19"/>
        </w:rPr>
        <w:t xml:space="preserve"> </w:t>
      </w:r>
      <w:r>
        <w:rPr>
          <w:sz w:val="19"/>
        </w:rPr>
        <w:t>Point</w:t>
      </w:r>
      <w:r>
        <w:rPr>
          <w:spacing w:val="-3"/>
          <w:sz w:val="19"/>
        </w:rPr>
        <w:t xml:space="preserve"> </w:t>
      </w:r>
      <w:r>
        <w:rPr>
          <w:sz w:val="19"/>
        </w:rPr>
        <w:t>then</w:t>
      </w:r>
      <w:r>
        <w:rPr>
          <w:spacing w:val="-3"/>
          <w:sz w:val="19"/>
        </w:rPr>
        <w:t xml:space="preserve"> </w:t>
      </w:r>
      <w:r>
        <w:rPr>
          <w:sz w:val="19"/>
        </w:rPr>
        <w:t>the</w:t>
      </w:r>
      <w:r>
        <w:rPr>
          <w:spacing w:val="-3"/>
          <w:sz w:val="19"/>
        </w:rPr>
        <w:t xml:space="preserve"> </w:t>
      </w:r>
      <w:r>
        <w:rPr>
          <w:sz w:val="19"/>
        </w:rPr>
        <w:t>Default</w:t>
      </w:r>
      <w:r>
        <w:rPr>
          <w:spacing w:val="-3"/>
          <w:sz w:val="19"/>
        </w:rPr>
        <w:t xml:space="preserve"> </w:t>
      </w:r>
      <w:r>
        <w:rPr>
          <w:sz w:val="19"/>
        </w:rPr>
        <w:t>Quantity</w:t>
      </w:r>
      <w:r>
        <w:rPr>
          <w:spacing w:val="-3"/>
          <w:sz w:val="19"/>
        </w:rPr>
        <w:t xml:space="preserve"> </w:t>
      </w:r>
      <w:r>
        <w:rPr>
          <w:sz w:val="19"/>
        </w:rPr>
        <w:t>for</w:t>
      </w:r>
      <w:r>
        <w:rPr>
          <w:spacing w:val="-3"/>
          <w:sz w:val="19"/>
        </w:rPr>
        <w:t xml:space="preserve"> </w:t>
      </w:r>
      <w:r>
        <w:rPr>
          <w:sz w:val="19"/>
        </w:rPr>
        <w:t>the</w:t>
      </w:r>
      <w:r>
        <w:rPr>
          <w:spacing w:val="-3"/>
          <w:sz w:val="19"/>
        </w:rPr>
        <w:t xml:space="preserve"> </w:t>
      </w:r>
      <w:r>
        <w:rPr>
          <w:sz w:val="19"/>
        </w:rPr>
        <w:t>relevant</w:t>
      </w:r>
      <w:r>
        <w:rPr>
          <w:spacing w:val="-3"/>
          <w:sz w:val="19"/>
        </w:rPr>
        <w:t xml:space="preserve"> </w:t>
      </w:r>
      <w:r>
        <w:rPr>
          <w:sz w:val="19"/>
        </w:rPr>
        <w:t>Time</w:t>
      </w:r>
      <w:r>
        <w:rPr>
          <w:spacing w:val="-3"/>
          <w:sz w:val="19"/>
        </w:rPr>
        <w:t xml:space="preserve"> </w:t>
      </w:r>
      <w:r>
        <w:rPr>
          <w:sz w:val="19"/>
        </w:rPr>
        <w:t>Unit</w:t>
      </w:r>
      <w:r>
        <w:rPr>
          <w:spacing w:val="-3"/>
          <w:sz w:val="19"/>
        </w:rPr>
        <w:t xml:space="preserve"> </w:t>
      </w:r>
      <w:r>
        <w:rPr>
          <w:sz w:val="19"/>
        </w:rPr>
        <w:t>shall</w:t>
      </w:r>
      <w:r>
        <w:rPr>
          <w:spacing w:val="-2"/>
          <w:sz w:val="19"/>
        </w:rPr>
        <w:t xml:space="preserve"> </w:t>
      </w:r>
      <w:r>
        <w:rPr>
          <w:sz w:val="19"/>
        </w:rPr>
        <w:t>be</w:t>
      </w:r>
      <w:r>
        <w:rPr>
          <w:spacing w:val="-3"/>
          <w:sz w:val="19"/>
        </w:rPr>
        <w:t xml:space="preserve"> </w:t>
      </w:r>
      <w:r>
        <w:rPr>
          <w:sz w:val="19"/>
        </w:rPr>
        <w:t>allocated</w:t>
      </w:r>
      <w:r>
        <w:rPr>
          <w:spacing w:val="-3"/>
          <w:sz w:val="19"/>
        </w:rPr>
        <w:t xml:space="preserve"> </w:t>
      </w:r>
      <w:r>
        <w:rPr>
          <w:sz w:val="19"/>
        </w:rPr>
        <w:t>on</w:t>
      </w:r>
      <w:r>
        <w:rPr>
          <w:spacing w:val="-3"/>
          <w:sz w:val="19"/>
        </w:rPr>
        <w:t xml:space="preserve"> </w:t>
      </w:r>
      <w:r>
        <w:rPr>
          <w:sz w:val="19"/>
        </w:rPr>
        <w:t>a</w:t>
      </w:r>
      <w:r>
        <w:rPr>
          <w:spacing w:val="-3"/>
          <w:sz w:val="19"/>
        </w:rPr>
        <w:t xml:space="preserve"> </w:t>
      </w:r>
      <w:r>
        <w:rPr>
          <w:sz w:val="19"/>
        </w:rPr>
        <w:t>pro</w:t>
      </w:r>
      <w:r>
        <w:rPr>
          <w:spacing w:val="-3"/>
          <w:sz w:val="19"/>
        </w:rPr>
        <w:t xml:space="preserve"> </w:t>
      </w:r>
      <w:r>
        <w:rPr>
          <w:sz w:val="19"/>
        </w:rPr>
        <w:t>rata</w:t>
      </w:r>
      <w:r>
        <w:rPr>
          <w:spacing w:val="-3"/>
          <w:sz w:val="19"/>
        </w:rPr>
        <w:t xml:space="preserve"> </w:t>
      </w:r>
      <w:r>
        <w:rPr>
          <w:sz w:val="19"/>
        </w:rPr>
        <w:t>basis</w:t>
      </w:r>
      <w:r>
        <w:rPr>
          <w:spacing w:val="-3"/>
          <w:sz w:val="19"/>
        </w:rPr>
        <w:t xml:space="preserve"> </w:t>
      </w:r>
      <w:r>
        <w:rPr>
          <w:sz w:val="19"/>
        </w:rPr>
        <w:t>to</w:t>
      </w:r>
      <w:r>
        <w:rPr>
          <w:spacing w:val="-3"/>
          <w:sz w:val="19"/>
        </w:rPr>
        <w:t xml:space="preserve"> </w:t>
      </w:r>
      <w:r>
        <w:rPr>
          <w:sz w:val="19"/>
        </w:rPr>
        <w:t>those Individual Contracts under which the Net Buyer is the Buyer (such allocation to be calculated by the Net Seller) and to the extent there is a Seller's Default by the Net Seller under § 8 (</w:t>
      </w:r>
      <w:r>
        <w:rPr>
          <w:b/>
          <w:i/>
          <w:sz w:val="19"/>
        </w:rPr>
        <w:t>Remedies for Failure to Deliver or Accept the Contract Quantity</w:t>
      </w:r>
      <w:r>
        <w:rPr>
          <w:sz w:val="19"/>
        </w:rPr>
        <w:t>), then the Default Quantity shall be allocated on a pro rata basis to those Individual Contracts under which the Net Seller is the Seller (such allocation shall be calculated by the Net Buyer).</w:t>
      </w:r>
    </w:p>
    <w:p w:rsidR="000F3658">
      <w:pPr>
        <w:pStyle w:val="BodyText"/>
        <w:spacing w:before="11"/>
        <w:rPr>
          <w:sz w:val="9"/>
        </w:rPr>
      </w:pPr>
    </w:p>
    <w:p w:rsidR="000F3658">
      <w:pPr>
        <w:pStyle w:val="Heading4"/>
        <w:spacing w:before="89"/>
        <w:rPr>
          <w:u w:val="none"/>
        </w:rPr>
      </w:pPr>
      <w:r>
        <w:rPr>
          <w:u w:val="none"/>
        </w:rPr>
        <w:t>§ 14</w:t>
      </w:r>
    </w:p>
    <w:p w:rsidR="000F3658">
      <w:pPr>
        <w:pStyle w:val="BodyText"/>
        <w:spacing w:before="4"/>
        <w:rPr>
          <w:b/>
        </w:rPr>
      </w:pPr>
    </w:p>
    <w:p w:rsidR="000F3658">
      <w:pPr>
        <w:spacing w:before="1"/>
        <w:ind w:left="11"/>
        <w:jc w:val="center"/>
        <w:rPr>
          <w:b/>
          <w:sz w:val="20"/>
        </w:rPr>
      </w:pPr>
      <w:r>
        <w:rPr>
          <w:b/>
          <w:sz w:val="20"/>
          <w:u w:val="thick"/>
        </w:rPr>
        <w:t>VAT and Taxes</w:t>
      </w:r>
    </w:p>
    <w:p w:rsidR="000F3658">
      <w:pPr>
        <w:pStyle w:val="BodyText"/>
        <w:spacing w:before="8"/>
        <w:rPr>
          <w:b/>
          <w:sz w:val="9"/>
        </w:rPr>
      </w:pPr>
    </w:p>
    <w:p w:rsidR="000F3658">
      <w:pPr>
        <w:pStyle w:val="ListParagraph"/>
        <w:numPr>
          <w:ilvl w:val="0"/>
          <w:numId w:val="17"/>
        </w:numPr>
        <w:tabs>
          <w:tab w:val="left" w:pos="814"/>
          <w:tab w:val="left" w:pos="815"/>
        </w:tabs>
        <w:spacing w:before="93" w:line="261" w:lineRule="auto"/>
        <w:ind w:firstLine="0"/>
        <w:rPr>
          <w:sz w:val="19"/>
        </w:rPr>
      </w:pPr>
      <w:r>
        <w:rPr>
          <w:b/>
          <w:sz w:val="19"/>
        </w:rPr>
        <w:t xml:space="preserve">VAT: </w:t>
      </w:r>
      <w:r>
        <w:rPr>
          <w:sz w:val="19"/>
        </w:rPr>
        <w:t xml:space="preserve">All amounts referred to in this General Agreement are exclusive of VAT. The VAT treatment of the supply of Natural Gas under an Individual Contract shall be determined pursuant to the VAT laws of the jurisdiction where a taxable transaction for VAT purposes is deemed to take place. If VAT is payable on any such amounts, the </w:t>
      </w:r>
      <w:r>
        <w:rPr>
          <w:spacing w:val="-3"/>
          <w:sz w:val="19"/>
        </w:rPr>
        <w:t xml:space="preserve">Buyer </w:t>
      </w:r>
      <w:r>
        <w:rPr>
          <w:sz w:val="19"/>
        </w:rPr>
        <w:t>shall pay to the Seller an amount equal to the VAT at the rate applicable from time to time; provided that such amount shall only be required to be paid once the Seller provides the Buyer with a valid VAT</w:t>
      </w:r>
      <w:r>
        <w:rPr>
          <w:spacing w:val="-11"/>
          <w:sz w:val="19"/>
        </w:rPr>
        <w:t xml:space="preserve"> </w:t>
      </w:r>
      <w:r>
        <w:rPr>
          <w:sz w:val="19"/>
        </w:rPr>
        <w:t>invoice</w:t>
      </w:r>
      <w:r>
        <w:rPr>
          <w:spacing w:val="-7"/>
          <w:sz w:val="19"/>
        </w:rPr>
        <w:t xml:space="preserve"> </w:t>
      </w:r>
      <w:r>
        <w:rPr>
          <w:sz w:val="19"/>
        </w:rPr>
        <w:t>(applicable</w:t>
      </w:r>
      <w:r>
        <w:rPr>
          <w:spacing w:val="-6"/>
          <w:sz w:val="19"/>
        </w:rPr>
        <w:t xml:space="preserve"> </w:t>
      </w:r>
      <w:r>
        <w:rPr>
          <w:sz w:val="19"/>
        </w:rPr>
        <w:t>in</w:t>
      </w:r>
      <w:r>
        <w:rPr>
          <w:spacing w:val="-7"/>
          <w:sz w:val="19"/>
        </w:rPr>
        <w:t xml:space="preserve"> </w:t>
      </w:r>
      <w:r>
        <w:rPr>
          <w:sz w:val="19"/>
        </w:rPr>
        <w:t>the</w:t>
      </w:r>
      <w:r>
        <w:rPr>
          <w:spacing w:val="-7"/>
          <w:sz w:val="19"/>
        </w:rPr>
        <w:t xml:space="preserve"> </w:t>
      </w:r>
      <w:r>
        <w:rPr>
          <w:sz w:val="19"/>
        </w:rPr>
        <w:t>jurisdiction</w:t>
      </w:r>
      <w:r>
        <w:rPr>
          <w:spacing w:val="-6"/>
          <w:sz w:val="19"/>
        </w:rPr>
        <w:t xml:space="preserve"> </w:t>
      </w:r>
      <w:r>
        <w:rPr>
          <w:sz w:val="19"/>
        </w:rPr>
        <w:t>of</w:t>
      </w:r>
      <w:r>
        <w:rPr>
          <w:spacing w:val="-6"/>
          <w:sz w:val="19"/>
        </w:rPr>
        <w:t xml:space="preserve"> </w:t>
      </w:r>
      <w:r>
        <w:rPr>
          <w:sz w:val="19"/>
        </w:rPr>
        <w:t>supply)</w:t>
      </w:r>
      <w:r>
        <w:rPr>
          <w:spacing w:val="-5"/>
          <w:sz w:val="19"/>
        </w:rPr>
        <w:t xml:space="preserve"> </w:t>
      </w:r>
      <w:r>
        <w:rPr>
          <w:sz w:val="19"/>
        </w:rPr>
        <w:t>in</w:t>
      </w:r>
      <w:r>
        <w:rPr>
          <w:spacing w:val="-6"/>
          <w:sz w:val="19"/>
        </w:rPr>
        <w:t xml:space="preserve"> </w:t>
      </w:r>
      <w:r>
        <w:rPr>
          <w:sz w:val="19"/>
        </w:rPr>
        <w:t>relation</w:t>
      </w:r>
      <w:r>
        <w:rPr>
          <w:spacing w:val="-6"/>
          <w:sz w:val="19"/>
        </w:rPr>
        <w:t xml:space="preserve"> </w:t>
      </w:r>
      <w:r>
        <w:rPr>
          <w:sz w:val="19"/>
        </w:rPr>
        <w:t>to</w:t>
      </w:r>
      <w:r>
        <w:rPr>
          <w:spacing w:val="-6"/>
          <w:sz w:val="19"/>
        </w:rPr>
        <w:t xml:space="preserve"> </w:t>
      </w:r>
      <w:r>
        <w:rPr>
          <w:sz w:val="19"/>
        </w:rPr>
        <w:t>that</w:t>
      </w:r>
      <w:r>
        <w:rPr>
          <w:spacing w:val="-6"/>
          <w:sz w:val="19"/>
        </w:rPr>
        <w:t xml:space="preserve"> </w:t>
      </w:r>
      <w:r>
        <w:rPr>
          <w:sz w:val="19"/>
        </w:rPr>
        <w:t>amount.</w:t>
      </w:r>
    </w:p>
    <w:p w:rsidR="000F3658">
      <w:pPr>
        <w:pStyle w:val="BodyText"/>
        <w:spacing w:before="10"/>
        <w:rPr>
          <w:sz w:val="21"/>
        </w:rPr>
      </w:pPr>
    </w:p>
    <w:p w:rsidR="000F3658">
      <w:pPr>
        <w:pStyle w:val="BodyText"/>
        <w:spacing w:line="261" w:lineRule="auto"/>
        <w:ind w:left="132" w:right="115"/>
        <w:jc w:val="both"/>
      </w:pPr>
      <w:r>
        <w:t>Where, in accordance with EU and/or national legislation, any supplies under an Individual Contract may be Zero-Rated and/or subject to the reverse charge in accordance with Articles 38, 39 or 195 of Council Directive 2006/112/EC, the following shall apply:</w:t>
      </w:r>
    </w:p>
    <w:p w:rsidR="000F3658">
      <w:pPr>
        <w:pStyle w:val="BodyText"/>
        <w:spacing w:before="4"/>
        <w:rPr>
          <w:sz w:val="21"/>
        </w:rPr>
      </w:pPr>
    </w:p>
    <w:p w:rsidR="000F3658">
      <w:pPr>
        <w:pStyle w:val="ListParagraph"/>
        <w:numPr>
          <w:ilvl w:val="1"/>
          <w:numId w:val="17"/>
        </w:numPr>
        <w:tabs>
          <w:tab w:val="left" w:pos="1492"/>
        </w:tabs>
        <w:spacing w:before="1" w:line="216" w:lineRule="exact"/>
        <w:rPr>
          <w:sz w:val="19"/>
        </w:rPr>
      </w:pPr>
      <w:r>
        <w:rPr>
          <w:sz w:val="19"/>
        </w:rPr>
        <w:t xml:space="preserve">the Buyer and the Seller hereby covenant that they will do all such proper acts, deeds and things as are necessary (which may include and shall not be limited to providing to the Seller all such proper, true and accurate documentation or assistance as may reasonably be required </w:t>
      </w:r>
      <w:r>
        <w:rPr>
          <w:spacing w:val="2"/>
          <w:sz w:val="19"/>
        </w:rPr>
        <w:t xml:space="preserve">by </w:t>
      </w:r>
      <w:r>
        <w:rPr>
          <w:sz w:val="19"/>
        </w:rPr>
        <w:t>the relevant taxing authority) to ensure that such supply is Zero-Rated or subject to the reverse</w:t>
      </w:r>
      <w:r>
        <w:rPr>
          <w:spacing w:val="-8"/>
          <w:sz w:val="19"/>
        </w:rPr>
        <w:t xml:space="preserve"> </w:t>
      </w:r>
      <w:r>
        <w:rPr>
          <w:sz w:val="19"/>
        </w:rPr>
        <w:t>charge</w:t>
      </w:r>
      <w:r>
        <w:rPr>
          <w:spacing w:val="-8"/>
          <w:sz w:val="19"/>
        </w:rPr>
        <w:t xml:space="preserve"> </w:t>
      </w:r>
      <w:r>
        <w:rPr>
          <w:sz w:val="19"/>
        </w:rPr>
        <w:t>for</w:t>
      </w:r>
      <w:r>
        <w:rPr>
          <w:spacing w:val="-8"/>
          <w:sz w:val="19"/>
        </w:rPr>
        <w:t xml:space="preserve"> </w:t>
      </w:r>
      <w:r>
        <w:rPr>
          <w:sz w:val="19"/>
        </w:rPr>
        <w:t>the</w:t>
      </w:r>
      <w:r>
        <w:rPr>
          <w:spacing w:val="-8"/>
          <w:sz w:val="19"/>
        </w:rPr>
        <w:t xml:space="preserve"> </w:t>
      </w:r>
      <w:r>
        <w:rPr>
          <w:sz w:val="19"/>
        </w:rPr>
        <w:t>purposes</w:t>
      </w:r>
      <w:r>
        <w:rPr>
          <w:spacing w:val="-8"/>
          <w:sz w:val="19"/>
        </w:rPr>
        <w:t xml:space="preserve"> </w:t>
      </w:r>
      <w:r>
        <w:rPr>
          <w:sz w:val="19"/>
        </w:rPr>
        <w:t>of</w:t>
      </w:r>
      <w:r>
        <w:rPr>
          <w:spacing w:val="-8"/>
          <w:sz w:val="19"/>
        </w:rPr>
        <w:t xml:space="preserve"> </w:t>
      </w:r>
      <w:r>
        <w:rPr>
          <w:sz w:val="19"/>
        </w:rPr>
        <w:t>such</w:t>
      </w:r>
      <w:r>
        <w:rPr>
          <w:spacing w:val="-8"/>
          <w:sz w:val="19"/>
        </w:rPr>
        <w:t xml:space="preserve"> </w:t>
      </w:r>
      <w:r>
        <w:rPr>
          <w:sz w:val="19"/>
        </w:rPr>
        <w:t>legislation;</w:t>
      </w:r>
    </w:p>
    <w:p w:rsidR="000F3658">
      <w:pPr>
        <w:pStyle w:val="BodyText"/>
        <w:spacing w:before="9"/>
        <w:rPr>
          <w:sz w:val="18"/>
        </w:rPr>
      </w:pPr>
    </w:p>
    <w:p w:rsidR="000F3658">
      <w:pPr>
        <w:pStyle w:val="ListParagraph"/>
        <w:numPr>
          <w:ilvl w:val="1"/>
          <w:numId w:val="17"/>
        </w:numPr>
        <w:tabs>
          <w:tab w:val="left" w:pos="1492"/>
        </w:tabs>
        <w:ind w:right="111"/>
        <w:rPr>
          <w:sz w:val="19"/>
        </w:rPr>
      </w:pPr>
      <w:r>
        <w:rPr>
          <w:sz w:val="19"/>
        </w:rPr>
        <w:t>in the event that the Buyer or the Seller fails to comply with such obligation, the non- complying Party shall indemnify the other Party in respect of any and all VAT, penalties and interest incurred by the other Party as a result of the non-complying Party’s failure to comply with the above covenant;</w:t>
      </w:r>
      <w:r>
        <w:rPr>
          <w:spacing w:val="-18"/>
          <w:sz w:val="19"/>
        </w:rPr>
        <w:t xml:space="preserve"> </w:t>
      </w:r>
      <w:r>
        <w:rPr>
          <w:sz w:val="19"/>
        </w:rPr>
        <w:t>and</w:t>
      </w:r>
    </w:p>
    <w:p w:rsidR="000F3658">
      <w:pPr>
        <w:pStyle w:val="BodyText"/>
        <w:spacing w:before="6"/>
        <w:rPr>
          <w:sz w:val="18"/>
        </w:rPr>
      </w:pPr>
    </w:p>
    <w:p w:rsidR="000F3658">
      <w:pPr>
        <w:pStyle w:val="ListParagraph"/>
        <w:numPr>
          <w:ilvl w:val="1"/>
          <w:numId w:val="17"/>
        </w:numPr>
        <w:tabs>
          <w:tab w:val="left" w:pos="1492"/>
        </w:tabs>
        <w:spacing w:line="259" w:lineRule="auto"/>
        <w:ind w:right="117"/>
        <w:rPr>
          <w:sz w:val="19"/>
        </w:rPr>
      </w:pPr>
      <w:r>
        <w:rPr>
          <w:sz w:val="19"/>
        </w:rPr>
        <w:t>in the absence of the Buyer providing any documentation as referred to in (a) above, the Seller reserves</w:t>
      </w:r>
      <w:r>
        <w:rPr>
          <w:spacing w:val="-7"/>
          <w:sz w:val="19"/>
        </w:rPr>
        <w:t xml:space="preserve"> </w:t>
      </w:r>
      <w:r>
        <w:rPr>
          <w:sz w:val="19"/>
        </w:rPr>
        <w:t>the</w:t>
      </w:r>
      <w:r>
        <w:rPr>
          <w:spacing w:val="-7"/>
          <w:sz w:val="19"/>
        </w:rPr>
        <w:t xml:space="preserve"> </w:t>
      </w:r>
      <w:r>
        <w:rPr>
          <w:sz w:val="19"/>
        </w:rPr>
        <w:t>right</w:t>
      </w:r>
      <w:r>
        <w:rPr>
          <w:spacing w:val="-7"/>
          <w:sz w:val="19"/>
        </w:rPr>
        <w:t xml:space="preserve"> </w:t>
      </w:r>
      <w:r>
        <w:rPr>
          <w:sz w:val="19"/>
        </w:rPr>
        <w:t>to</w:t>
      </w:r>
      <w:r>
        <w:rPr>
          <w:spacing w:val="-7"/>
          <w:sz w:val="19"/>
        </w:rPr>
        <w:t xml:space="preserve"> </w:t>
      </w:r>
      <w:r>
        <w:rPr>
          <w:sz w:val="19"/>
        </w:rPr>
        <w:t>charge</w:t>
      </w:r>
      <w:r>
        <w:rPr>
          <w:spacing w:val="-7"/>
          <w:sz w:val="19"/>
        </w:rPr>
        <w:t xml:space="preserve"> </w:t>
      </w:r>
      <w:r>
        <w:rPr>
          <w:sz w:val="19"/>
        </w:rPr>
        <w:t>local</w:t>
      </w:r>
      <w:r>
        <w:rPr>
          <w:spacing w:val="-7"/>
          <w:sz w:val="19"/>
        </w:rPr>
        <w:t xml:space="preserve"> </w:t>
      </w:r>
      <w:r>
        <w:rPr>
          <w:sz w:val="19"/>
        </w:rPr>
        <w:t>VAT.</w:t>
      </w:r>
    </w:p>
    <w:p w:rsidR="000F3658">
      <w:pPr>
        <w:pStyle w:val="BodyText"/>
        <w:spacing w:before="2"/>
        <w:rPr>
          <w:sz w:val="21"/>
        </w:rPr>
      </w:pPr>
    </w:p>
    <w:p w:rsidR="000F3658">
      <w:pPr>
        <w:pStyle w:val="ListParagraph"/>
        <w:numPr>
          <w:ilvl w:val="0"/>
          <w:numId w:val="17"/>
        </w:numPr>
        <w:tabs>
          <w:tab w:val="left" w:pos="814"/>
          <w:tab w:val="left" w:pos="815"/>
        </w:tabs>
        <w:spacing w:before="1" w:line="259" w:lineRule="auto"/>
        <w:ind w:right="115" w:firstLine="0"/>
        <w:rPr>
          <w:sz w:val="19"/>
        </w:rPr>
      </w:pPr>
      <w:r>
        <w:rPr>
          <w:b/>
          <w:sz w:val="19"/>
        </w:rPr>
        <w:t xml:space="preserve">Other Taxes: </w:t>
      </w:r>
      <w:r>
        <w:rPr>
          <w:sz w:val="19"/>
        </w:rPr>
        <w:t xml:space="preserve">All amounts referred to in this General Agreement are exclusive of Other </w:t>
      </w:r>
      <w:r>
        <w:rPr>
          <w:spacing w:val="-3"/>
          <w:sz w:val="19"/>
        </w:rPr>
        <w:t xml:space="preserve">Taxes. </w:t>
      </w:r>
      <w:r>
        <w:rPr>
          <w:sz w:val="19"/>
        </w:rPr>
        <w:t xml:space="preserve">In </w:t>
      </w:r>
      <w:r>
        <w:rPr>
          <w:spacing w:val="-2"/>
          <w:sz w:val="19"/>
        </w:rPr>
        <w:t xml:space="preserve">the </w:t>
      </w:r>
      <w:r>
        <w:rPr>
          <w:sz w:val="19"/>
        </w:rPr>
        <w:t>case</w:t>
      </w:r>
      <w:r>
        <w:rPr>
          <w:spacing w:val="12"/>
          <w:sz w:val="19"/>
        </w:rPr>
        <w:t xml:space="preserve"> </w:t>
      </w:r>
      <w:r>
        <w:rPr>
          <w:sz w:val="19"/>
        </w:rPr>
        <w:t>of</w:t>
      </w:r>
      <w:r>
        <w:rPr>
          <w:spacing w:val="12"/>
          <w:sz w:val="19"/>
        </w:rPr>
        <w:t xml:space="preserve"> </w:t>
      </w:r>
      <w:r>
        <w:rPr>
          <w:sz w:val="19"/>
        </w:rPr>
        <w:t>Other</w:t>
      </w:r>
      <w:r>
        <w:rPr>
          <w:spacing w:val="13"/>
          <w:sz w:val="19"/>
        </w:rPr>
        <w:t xml:space="preserve"> </w:t>
      </w:r>
      <w:r>
        <w:rPr>
          <w:sz w:val="19"/>
        </w:rPr>
        <w:t>Taxes,</w:t>
      </w:r>
      <w:r>
        <w:rPr>
          <w:spacing w:val="11"/>
          <w:sz w:val="19"/>
        </w:rPr>
        <w:t xml:space="preserve"> </w:t>
      </w:r>
      <w:r>
        <w:rPr>
          <w:sz w:val="19"/>
        </w:rPr>
        <w:t>if</w:t>
      </w:r>
      <w:r>
        <w:rPr>
          <w:spacing w:val="11"/>
          <w:sz w:val="19"/>
        </w:rPr>
        <w:t xml:space="preserve"> </w:t>
      </w:r>
      <w:r>
        <w:rPr>
          <w:sz w:val="19"/>
        </w:rPr>
        <w:t>the</w:t>
      </w:r>
      <w:r>
        <w:rPr>
          <w:spacing w:val="11"/>
          <w:sz w:val="19"/>
        </w:rPr>
        <w:t xml:space="preserve"> </w:t>
      </w:r>
      <w:r>
        <w:rPr>
          <w:sz w:val="19"/>
        </w:rPr>
        <w:t>cost</w:t>
      </w:r>
      <w:r>
        <w:rPr>
          <w:spacing w:val="11"/>
          <w:sz w:val="19"/>
        </w:rPr>
        <w:t xml:space="preserve"> </w:t>
      </w:r>
      <w:r>
        <w:rPr>
          <w:sz w:val="19"/>
        </w:rPr>
        <w:t>of</w:t>
      </w:r>
      <w:r>
        <w:rPr>
          <w:spacing w:val="12"/>
          <w:sz w:val="19"/>
        </w:rPr>
        <w:t xml:space="preserve"> </w:t>
      </w:r>
      <w:r>
        <w:rPr>
          <w:sz w:val="19"/>
        </w:rPr>
        <w:t>an</w:t>
      </w:r>
      <w:r>
        <w:rPr>
          <w:spacing w:val="12"/>
          <w:sz w:val="19"/>
        </w:rPr>
        <w:t xml:space="preserve"> </w:t>
      </w:r>
      <w:r>
        <w:rPr>
          <w:sz w:val="19"/>
        </w:rPr>
        <w:t>Other</w:t>
      </w:r>
      <w:r>
        <w:rPr>
          <w:spacing w:val="12"/>
          <w:sz w:val="19"/>
        </w:rPr>
        <w:t xml:space="preserve"> </w:t>
      </w:r>
      <w:r>
        <w:rPr>
          <w:sz w:val="19"/>
        </w:rPr>
        <w:t>Tax</w:t>
      </w:r>
      <w:r>
        <w:rPr>
          <w:spacing w:val="11"/>
          <w:sz w:val="19"/>
        </w:rPr>
        <w:t xml:space="preserve"> </w:t>
      </w:r>
      <w:r>
        <w:rPr>
          <w:sz w:val="19"/>
        </w:rPr>
        <w:t>is</w:t>
      </w:r>
      <w:r>
        <w:rPr>
          <w:spacing w:val="11"/>
          <w:sz w:val="19"/>
        </w:rPr>
        <w:t xml:space="preserve"> </w:t>
      </w:r>
      <w:r>
        <w:rPr>
          <w:sz w:val="19"/>
        </w:rPr>
        <w:t>charged</w:t>
      </w:r>
      <w:r>
        <w:rPr>
          <w:spacing w:val="11"/>
          <w:sz w:val="19"/>
        </w:rPr>
        <w:t xml:space="preserve"> </w:t>
      </w:r>
      <w:r>
        <w:rPr>
          <w:sz w:val="19"/>
        </w:rPr>
        <w:t>or</w:t>
      </w:r>
      <w:r>
        <w:rPr>
          <w:spacing w:val="9"/>
          <w:sz w:val="19"/>
        </w:rPr>
        <w:t xml:space="preserve"> </w:t>
      </w:r>
      <w:r>
        <w:rPr>
          <w:sz w:val="19"/>
        </w:rPr>
        <w:t>passed</w:t>
      </w:r>
      <w:r>
        <w:rPr>
          <w:spacing w:val="12"/>
          <w:sz w:val="19"/>
        </w:rPr>
        <w:t xml:space="preserve"> </w:t>
      </w:r>
      <w:r>
        <w:rPr>
          <w:sz w:val="19"/>
        </w:rPr>
        <w:t>on</w:t>
      </w:r>
      <w:r>
        <w:rPr>
          <w:spacing w:val="12"/>
          <w:sz w:val="19"/>
        </w:rPr>
        <w:t xml:space="preserve"> </w:t>
      </w:r>
      <w:r>
        <w:rPr>
          <w:sz w:val="19"/>
        </w:rPr>
        <w:t>by</w:t>
      </w:r>
      <w:r>
        <w:rPr>
          <w:spacing w:val="12"/>
          <w:sz w:val="19"/>
        </w:rPr>
        <w:t xml:space="preserve"> </w:t>
      </w:r>
      <w:r>
        <w:rPr>
          <w:sz w:val="19"/>
        </w:rPr>
        <w:t>the</w:t>
      </w:r>
      <w:r>
        <w:rPr>
          <w:spacing w:val="12"/>
          <w:sz w:val="19"/>
        </w:rPr>
        <w:t xml:space="preserve"> </w:t>
      </w:r>
      <w:r>
        <w:rPr>
          <w:sz w:val="19"/>
        </w:rPr>
        <w:t>Seller</w:t>
      </w:r>
      <w:r>
        <w:rPr>
          <w:spacing w:val="12"/>
          <w:sz w:val="19"/>
        </w:rPr>
        <w:t xml:space="preserve"> </w:t>
      </w:r>
      <w:r>
        <w:rPr>
          <w:sz w:val="19"/>
        </w:rPr>
        <w:t>to</w:t>
      </w:r>
      <w:r>
        <w:rPr>
          <w:spacing w:val="12"/>
          <w:sz w:val="19"/>
        </w:rPr>
        <w:t xml:space="preserve"> </w:t>
      </w:r>
      <w:r>
        <w:rPr>
          <w:sz w:val="19"/>
        </w:rPr>
        <w:t>the</w:t>
      </w:r>
      <w:r>
        <w:rPr>
          <w:spacing w:val="12"/>
          <w:sz w:val="19"/>
        </w:rPr>
        <w:t xml:space="preserve"> </w:t>
      </w:r>
      <w:r>
        <w:rPr>
          <w:sz w:val="19"/>
        </w:rPr>
        <w:t>Buyer,</w:t>
      </w:r>
      <w:r>
        <w:rPr>
          <w:spacing w:val="12"/>
          <w:sz w:val="19"/>
        </w:rPr>
        <w:t xml:space="preserve"> </w:t>
      </w:r>
      <w:r>
        <w:rPr>
          <w:sz w:val="19"/>
        </w:rPr>
        <w:t>the</w:t>
      </w:r>
      <w:r>
        <w:rPr>
          <w:spacing w:val="12"/>
          <w:sz w:val="19"/>
        </w:rPr>
        <w:t xml:space="preserve"> </w:t>
      </w:r>
      <w:r>
        <w:rPr>
          <w:sz w:val="19"/>
        </w:rPr>
        <w:t>Buyer</w:t>
      </w:r>
    </w:p>
    <w:p w:rsidR="000F3658">
      <w:pPr>
        <w:spacing w:line="259" w:lineRule="auto"/>
        <w:jc w:val="both"/>
        <w:rPr>
          <w:sz w:val="19"/>
        </w:rPr>
        <w:sectPr>
          <w:pgSz w:w="12240" w:h="15840"/>
          <w:pgMar w:top="880" w:right="1700" w:bottom="1220" w:left="1720" w:header="0" w:footer="1021" w:gutter="0"/>
          <w:cols w:space="720"/>
        </w:sectPr>
      </w:pPr>
    </w:p>
    <w:p w:rsidR="000F3658">
      <w:pPr>
        <w:pStyle w:val="BodyText"/>
        <w:spacing w:before="66" w:line="261" w:lineRule="auto"/>
        <w:ind w:left="132" w:right="114"/>
        <w:jc w:val="both"/>
      </w:pPr>
      <w:r>
        <w:t>shall pay this amount of Other Tax to the Seller; provided that such amount of Other Tax is identified separately on the invoice issued by the Seller and confirmation is received by the Buyer, where applicable, that such amount of Other Tax has been duly paid or accounted for to the relevant Tax authority, as appropriate.</w:t>
      </w:r>
    </w:p>
    <w:p w:rsidR="000F3658">
      <w:pPr>
        <w:pStyle w:val="BodyText"/>
        <w:spacing w:before="5"/>
      </w:pPr>
    </w:p>
    <w:p w:rsidR="000F3658">
      <w:pPr>
        <w:pStyle w:val="BodyText"/>
        <w:spacing w:line="259" w:lineRule="auto"/>
        <w:ind w:left="132" w:right="114"/>
        <w:jc w:val="both"/>
      </w:pPr>
      <w:r>
        <w:t xml:space="preserve">Where in accordance with </w:t>
      </w:r>
      <w:r>
        <w:rPr>
          <w:spacing w:val="-6"/>
        </w:rPr>
        <w:t xml:space="preserve">EU </w:t>
      </w:r>
      <w:r>
        <w:t>and/or national legislation there is an exemption or other relief, as applicable,  from</w:t>
      </w:r>
      <w:r>
        <w:rPr>
          <w:spacing w:val="-4"/>
        </w:rPr>
        <w:t xml:space="preserve"> </w:t>
      </w:r>
      <w:r>
        <w:t>Other</w:t>
      </w:r>
      <w:r>
        <w:rPr>
          <w:spacing w:val="-4"/>
        </w:rPr>
        <w:t xml:space="preserve"> </w:t>
      </w:r>
      <w:r>
        <w:t>Taxes</w:t>
      </w:r>
      <w:r>
        <w:rPr>
          <w:spacing w:val="-4"/>
        </w:rPr>
        <w:t xml:space="preserve"> </w:t>
      </w:r>
      <w:r>
        <w:t>in</w:t>
      </w:r>
      <w:r>
        <w:rPr>
          <w:spacing w:val="-4"/>
        </w:rPr>
        <w:t xml:space="preserve"> </w:t>
      </w:r>
      <w:r>
        <w:t>respect</w:t>
      </w:r>
      <w:r>
        <w:rPr>
          <w:spacing w:val="-4"/>
        </w:rPr>
        <w:t xml:space="preserve"> </w:t>
      </w:r>
      <w:r>
        <w:t>of</w:t>
      </w:r>
      <w:r>
        <w:rPr>
          <w:spacing w:val="-4"/>
        </w:rPr>
        <w:t xml:space="preserve"> </w:t>
      </w:r>
      <w:r>
        <w:t>any</w:t>
      </w:r>
      <w:r>
        <w:rPr>
          <w:spacing w:val="-4"/>
        </w:rPr>
        <w:t xml:space="preserve"> </w:t>
      </w:r>
      <w:r>
        <w:t>supplies</w:t>
      </w:r>
      <w:r>
        <w:rPr>
          <w:spacing w:val="-4"/>
        </w:rPr>
        <w:t xml:space="preserve"> </w:t>
      </w:r>
      <w:r>
        <w:t>under</w:t>
      </w:r>
      <w:r>
        <w:rPr>
          <w:spacing w:val="-4"/>
        </w:rPr>
        <w:t xml:space="preserve"> </w:t>
      </w:r>
      <w:r>
        <w:t>an</w:t>
      </w:r>
      <w:r>
        <w:rPr>
          <w:spacing w:val="-4"/>
        </w:rPr>
        <w:t xml:space="preserve"> </w:t>
      </w:r>
      <w:r>
        <w:t>Individual</w:t>
      </w:r>
      <w:r>
        <w:rPr>
          <w:spacing w:val="-4"/>
        </w:rPr>
        <w:t xml:space="preserve"> </w:t>
      </w:r>
      <w:r>
        <w:t>Contract,</w:t>
      </w:r>
      <w:r>
        <w:rPr>
          <w:spacing w:val="-4"/>
        </w:rPr>
        <w:t xml:space="preserve"> </w:t>
      </w:r>
      <w:r>
        <w:t>the</w:t>
      </w:r>
      <w:r>
        <w:rPr>
          <w:spacing w:val="-4"/>
        </w:rPr>
        <w:t xml:space="preserve"> </w:t>
      </w:r>
      <w:r>
        <w:t>following</w:t>
      </w:r>
      <w:r>
        <w:rPr>
          <w:spacing w:val="-4"/>
        </w:rPr>
        <w:t xml:space="preserve"> </w:t>
      </w:r>
      <w:r>
        <w:t>shall</w:t>
      </w:r>
      <w:r>
        <w:rPr>
          <w:spacing w:val="-4"/>
        </w:rPr>
        <w:t xml:space="preserve"> apply:</w:t>
      </w:r>
    </w:p>
    <w:p w:rsidR="000F3658">
      <w:pPr>
        <w:pStyle w:val="BodyText"/>
        <w:spacing w:before="7"/>
        <w:rPr>
          <w:sz w:val="21"/>
        </w:rPr>
      </w:pPr>
    </w:p>
    <w:p w:rsidR="000F3658">
      <w:pPr>
        <w:pStyle w:val="ListParagraph"/>
        <w:numPr>
          <w:ilvl w:val="1"/>
          <w:numId w:val="17"/>
        </w:numPr>
        <w:tabs>
          <w:tab w:val="left" w:pos="1492"/>
        </w:tabs>
        <w:spacing w:line="216" w:lineRule="exact"/>
        <w:rPr>
          <w:sz w:val="19"/>
        </w:rPr>
      </w:pPr>
      <w:r>
        <w:rPr>
          <w:sz w:val="19"/>
        </w:rPr>
        <w:t xml:space="preserve">the Buyer and the Seller hereby covenant that they will do all such proper acts, deeds and things as are necessary (which may include and shall not be limited to providing to the Seller all such proper, true and accurate documentation or assistance as may reasonably be required </w:t>
      </w:r>
      <w:r>
        <w:rPr>
          <w:spacing w:val="2"/>
          <w:sz w:val="19"/>
        </w:rPr>
        <w:t xml:space="preserve">by </w:t>
      </w:r>
      <w:r>
        <w:rPr>
          <w:sz w:val="19"/>
        </w:rPr>
        <w:t xml:space="preserve">the relevant taxing authority) to ensure that such supply is exempt from Other Taxes </w:t>
      </w:r>
      <w:r>
        <w:rPr>
          <w:spacing w:val="-3"/>
          <w:sz w:val="19"/>
        </w:rPr>
        <w:t xml:space="preserve">for </w:t>
      </w:r>
      <w:r>
        <w:rPr>
          <w:sz w:val="19"/>
        </w:rPr>
        <w:t>the purposes of such</w:t>
      </w:r>
      <w:r>
        <w:rPr>
          <w:spacing w:val="-28"/>
          <w:sz w:val="19"/>
        </w:rPr>
        <w:t xml:space="preserve"> </w:t>
      </w:r>
      <w:r>
        <w:rPr>
          <w:sz w:val="19"/>
        </w:rPr>
        <w:t>legislation;</w:t>
      </w:r>
    </w:p>
    <w:p w:rsidR="000F3658">
      <w:pPr>
        <w:pStyle w:val="BodyText"/>
        <w:spacing w:before="3"/>
        <w:rPr>
          <w:sz w:val="18"/>
        </w:rPr>
      </w:pPr>
    </w:p>
    <w:p w:rsidR="000F3658">
      <w:pPr>
        <w:pStyle w:val="ListParagraph"/>
        <w:numPr>
          <w:ilvl w:val="1"/>
          <w:numId w:val="17"/>
        </w:numPr>
        <w:tabs>
          <w:tab w:val="left" w:pos="1492"/>
        </w:tabs>
        <w:ind w:right="111"/>
        <w:rPr>
          <w:sz w:val="19"/>
        </w:rPr>
      </w:pPr>
      <w:r>
        <w:rPr>
          <w:sz w:val="19"/>
        </w:rPr>
        <w:t xml:space="preserve">in the event that the Buyer or the Seller fails to comply with such obligation, the non- complying Party shall indemnify the other Party in respect of any and all Other Taxes, penalties and interest incurred by the other Party as a </w:t>
      </w:r>
      <w:r>
        <w:rPr>
          <w:spacing w:val="-2"/>
          <w:sz w:val="19"/>
        </w:rPr>
        <w:t xml:space="preserve">result </w:t>
      </w:r>
      <w:r>
        <w:rPr>
          <w:sz w:val="19"/>
        </w:rPr>
        <w:t>of the non-complying Party’s failure</w:t>
      </w:r>
      <w:r>
        <w:rPr>
          <w:spacing w:val="-5"/>
          <w:sz w:val="19"/>
        </w:rPr>
        <w:t xml:space="preserve"> </w:t>
      </w:r>
      <w:r>
        <w:rPr>
          <w:sz w:val="19"/>
        </w:rPr>
        <w:t>to</w:t>
      </w:r>
      <w:r>
        <w:rPr>
          <w:spacing w:val="-6"/>
          <w:sz w:val="19"/>
        </w:rPr>
        <w:t xml:space="preserve"> </w:t>
      </w:r>
      <w:r>
        <w:rPr>
          <w:sz w:val="19"/>
        </w:rPr>
        <w:t>comply</w:t>
      </w:r>
      <w:r>
        <w:rPr>
          <w:spacing w:val="-6"/>
          <w:sz w:val="19"/>
        </w:rPr>
        <w:t xml:space="preserve"> </w:t>
      </w:r>
      <w:r>
        <w:rPr>
          <w:sz w:val="19"/>
        </w:rPr>
        <w:t>with</w:t>
      </w:r>
      <w:r>
        <w:rPr>
          <w:spacing w:val="-5"/>
          <w:sz w:val="19"/>
        </w:rPr>
        <w:t xml:space="preserve"> </w:t>
      </w:r>
      <w:r>
        <w:rPr>
          <w:sz w:val="19"/>
        </w:rPr>
        <w:t>the</w:t>
      </w:r>
      <w:r>
        <w:rPr>
          <w:spacing w:val="-6"/>
          <w:sz w:val="19"/>
        </w:rPr>
        <w:t xml:space="preserve"> </w:t>
      </w:r>
      <w:r>
        <w:rPr>
          <w:sz w:val="19"/>
        </w:rPr>
        <w:t>above</w:t>
      </w:r>
      <w:r>
        <w:rPr>
          <w:spacing w:val="-6"/>
          <w:sz w:val="19"/>
        </w:rPr>
        <w:t xml:space="preserve"> </w:t>
      </w:r>
      <w:r>
        <w:rPr>
          <w:sz w:val="19"/>
        </w:rPr>
        <w:t>covenant;</w:t>
      </w:r>
      <w:r>
        <w:rPr>
          <w:spacing w:val="-6"/>
          <w:sz w:val="19"/>
        </w:rPr>
        <w:t xml:space="preserve"> </w:t>
      </w:r>
      <w:r>
        <w:rPr>
          <w:sz w:val="19"/>
        </w:rPr>
        <w:t>and</w:t>
      </w:r>
    </w:p>
    <w:p w:rsidR="000F3658">
      <w:pPr>
        <w:pStyle w:val="BodyText"/>
        <w:spacing w:before="10"/>
        <w:rPr>
          <w:sz w:val="18"/>
        </w:rPr>
      </w:pPr>
    </w:p>
    <w:p w:rsidR="000F3658">
      <w:pPr>
        <w:pStyle w:val="ListParagraph"/>
        <w:numPr>
          <w:ilvl w:val="1"/>
          <w:numId w:val="17"/>
        </w:numPr>
        <w:tabs>
          <w:tab w:val="left" w:pos="1492"/>
        </w:tabs>
        <w:spacing w:line="264" w:lineRule="auto"/>
        <w:ind w:right="115"/>
        <w:rPr>
          <w:sz w:val="19"/>
        </w:rPr>
      </w:pPr>
      <w:r>
        <w:rPr>
          <w:sz w:val="19"/>
        </w:rPr>
        <w:t>in the absence of the Buyer providing any documentation as referred to in (a) above the Seller reserves the right to charge Other</w:t>
      </w:r>
      <w:r>
        <w:rPr>
          <w:spacing w:val="-34"/>
          <w:sz w:val="19"/>
        </w:rPr>
        <w:t xml:space="preserve"> </w:t>
      </w:r>
      <w:r>
        <w:rPr>
          <w:sz w:val="19"/>
        </w:rPr>
        <w:t>Taxes.</w:t>
      </w:r>
    </w:p>
    <w:p w:rsidR="000F3658">
      <w:pPr>
        <w:pStyle w:val="BodyText"/>
        <w:spacing w:before="6"/>
        <w:rPr>
          <w:sz w:val="20"/>
        </w:rPr>
      </w:pPr>
    </w:p>
    <w:p w:rsidR="000F3658">
      <w:pPr>
        <w:pStyle w:val="ListParagraph"/>
        <w:numPr>
          <w:ilvl w:val="0"/>
          <w:numId w:val="17"/>
        </w:numPr>
        <w:tabs>
          <w:tab w:val="left" w:pos="814"/>
          <w:tab w:val="left" w:pos="815"/>
        </w:tabs>
        <w:spacing w:before="1" w:line="237" w:lineRule="auto"/>
        <w:ind w:right="113" w:firstLine="0"/>
        <w:rPr>
          <w:sz w:val="19"/>
        </w:rPr>
      </w:pPr>
      <w:r>
        <w:rPr>
          <w:b/>
          <w:sz w:val="19"/>
        </w:rPr>
        <w:t xml:space="preserve">Seller's and Buyer's Tax Obligation: </w:t>
      </w:r>
      <w:r>
        <w:rPr>
          <w:spacing w:val="-2"/>
          <w:sz w:val="19"/>
        </w:rPr>
        <w:t xml:space="preserve">The </w:t>
      </w:r>
      <w:r>
        <w:rPr>
          <w:sz w:val="19"/>
        </w:rPr>
        <w:t xml:space="preserve">Seller shall pay or cause to be paid all Tax on or with respect to Natural Gas delivered pursuant to an Individual Contract arising before the transfer of risk and title at the Delivery Point. </w:t>
      </w:r>
      <w:r>
        <w:rPr>
          <w:spacing w:val="-5"/>
          <w:sz w:val="19"/>
        </w:rPr>
        <w:t xml:space="preserve">The </w:t>
      </w:r>
      <w:r>
        <w:rPr>
          <w:sz w:val="19"/>
        </w:rPr>
        <w:t xml:space="preserve">Buyer shall pay or cause to be paid all Tax on or with respect to the Natural Gas delivered pursuant to an Individual Contract arising after the transfer of risk and title at the Delivery Point. Subject to §14.2 the Parties shall pay all Tax arising at the transfer of risk and title at the Delivery Point in accordance with applicable local laws. In the event that the Seller is required by law to pay any </w:t>
      </w:r>
      <w:r>
        <w:rPr>
          <w:spacing w:val="-5"/>
          <w:sz w:val="19"/>
        </w:rPr>
        <w:t xml:space="preserve">Tax </w:t>
      </w:r>
      <w:r>
        <w:rPr>
          <w:sz w:val="19"/>
        </w:rPr>
        <w:t>which is properly for the account of the Buyer, the Buyer shall promptly indemnify or reimburse the Seller in respect of such Tax. In the event that the Buyer is required by law to pay any Tax which is properly for the account of the Seller, the Buyer may deduct the amount of any such Tax from the sums due to the Seller under the Agreement and</w:t>
      </w:r>
      <w:r>
        <w:rPr>
          <w:spacing w:val="-8"/>
          <w:sz w:val="19"/>
        </w:rPr>
        <w:t xml:space="preserve"> </w:t>
      </w:r>
      <w:r>
        <w:rPr>
          <w:sz w:val="19"/>
        </w:rPr>
        <w:t>the</w:t>
      </w:r>
      <w:r>
        <w:rPr>
          <w:spacing w:val="-8"/>
          <w:sz w:val="19"/>
        </w:rPr>
        <w:t xml:space="preserve"> </w:t>
      </w:r>
      <w:r>
        <w:rPr>
          <w:sz w:val="19"/>
        </w:rPr>
        <w:t>Seller</w:t>
      </w:r>
      <w:r>
        <w:rPr>
          <w:spacing w:val="-7"/>
          <w:sz w:val="19"/>
        </w:rPr>
        <w:t xml:space="preserve"> </w:t>
      </w:r>
      <w:r>
        <w:rPr>
          <w:sz w:val="19"/>
        </w:rPr>
        <w:t>shall</w:t>
      </w:r>
      <w:r>
        <w:rPr>
          <w:spacing w:val="-7"/>
          <w:sz w:val="19"/>
        </w:rPr>
        <w:t xml:space="preserve"> </w:t>
      </w:r>
      <w:r>
        <w:rPr>
          <w:sz w:val="19"/>
        </w:rPr>
        <w:t>promptly</w:t>
      </w:r>
      <w:r>
        <w:rPr>
          <w:spacing w:val="-7"/>
          <w:sz w:val="19"/>
        </w:rPr>
        <w:t xml:space="preserve"> </w:t>
      </w:r>
      <w:r>
        <w:rPr>
          <w:sz w:val="19"/>
        </w:rPr>
        <w:t>indemnify</w:t>
      </w:r>
      <w:r>
        <w:rPr>
          <w:spacing w:val="-8"/>
          <w:sz w:val="19"/>
        </w:rPr>
        <w:t xml:space="preserve"> </w:t>
      </w:r>
      <w:r>
        <w:rPr>
          <w:sz w:val="19"/>
        </w:rPr>
        <w:t>or</w:t>
      </w:r>
      <w:r>
        <w:rPr>
          <w:spacing w:val="-8"/>
          <w:sz w:val="19"/>
        </w:rPr>
        <w:t xml:space="preserve"> </w:t>
      </w:r>
      <w:r>
        <w:rPr>
          <w:sz w:val="19"/>
        </w:rPr>
        <w:t>reimburse</w:t>
      </w:r>
      <w:r>
        <w:rPr>
          <w:spacing w:val="-7"/>
          <w:sz w:val="19"/>
        </w:rPr>
        <w:t xml:space="preserve"> </w:t>
      </w:r>
      <w:r>
        <w:rPr>
          <w:sz w:val="19"/>
        </w:rPr>
        <w:t>the</w:t>
      </w:r>
      <w:r>
        <w:rPr>
          <w:spacing w:val="-8"/>
          <w:sz w:val="19"/>
        </w:rPr>
        <w:t xml:space="preserve"> </w:t>
      </w:r>
      <w:r>
        <w:rPr>
          <w:sz w:val="19"/>
        </w:rPr>
        <w:t>Buyer</w:t>
      </w:r>
      <w:r>
        <w:rPr>
          <w:spacing w:val="-8"/>
          <w:sz w:val="19"/>
        </w:rPr>
        <w:t xml:space="preserve"> </w:t>
      </w:r>
      <w:r>
        <w:rPr>
          <w:sz w:val="19"/>
        </w:rPr>
        <w:t>in</w:t>
      </w:r>
      <w:r>
        <w:rPr>
          <w:spacing w:val="-8"/>
          <w:sz w:val="19"/>
        </w:rPr>
        <w:t xml:space="preserve"> </w:t>
      </w:r>
      <w:r>
        <w:rPr>
          <w:sz w:val="19"/>
        </w:rPr>
        <w:t>respect</w:t>
      </w:r>
      <w:r>
        <w:rPr>
          <w:spacing w:val="-7"/>
          <w:sz w:val="19"/>
        </w:rPr>
        <w:t xml:space="preserve"> </w:t>
      </w:r>
      <w:r>
        <w:rPr>
          <w:sz w:val="19"/>
        </w:rPr>
        <w:t>of</w:t>
      </w:r>
      <w:r>
        <w:rPr>
          <w:spacing w:val="-8"/>
          <w:sz w:val="19"/>
        </w:rPr>
        <w:t xml:space="preserve"> </w:t>
      </w:r>
      <w:r>
        <w:rPr>
          <w:sz w:val="19"/>
        </w:rPr>
        <w:t>any</w:t>
      </w:r>
      <w:r>
        <w:rPr>
          <w:spacing w:val="-8"/>
          <w:sz w:val="19"/>
        </w:rPr>
        <w:t xml:space="preserve"> </w:t>
      </w:r>
      <w:r>
        <w:rPr>
          <w:sz w:val="19"/>
        </w:rPr>
        <w:t>such</w:t>
      </w:r>
      <w:r>
        <w:rPr>
          <w:spacing w:val="-7"/>
          <w:sz w:val="19"/>
        </w:rPr>
        <w:t xml:space="preserve"> </w:t>
      </w:r>
      <w:r>
        <w:rPr>
          <w:sz w:val="19"/>
        </w:rPr>
        <w:t>Tax</w:t>
      </w:r>
      <w:r>
        <w:rPr>
          <w:spacing w:val="-8"/>
          <w:sz w:val="19"/>
        </w:rPr>
        <w:t xml:space="preserve"> </w:t>
      </w:r>
      <w:r>
        <w:rPr>
          <w:sz w:val="19"/>
        </w:rPr>
        <w:t>not</w:t>
      </w:r>
      <w:r>
        <w:rPr>
          <w:spacing w:val="-8"/>
          <w:sz w:val="19"/>
        </w:rPr>
        <w:t xml:space="preserve"> </w:t>
      </w:r>
      <w:r>
        <w:rPr>
          <w:sz w:val="19"/>
        </w:rPr>
        <w:t>so</w:t>
      </w:r>
      <w:r>
        <w:rPr>
          <w:spacing w:val="-8"/>
          <w:sz w:val="19"/>
        </w:rPr>
        <w:t xml:space="preserve"> </w:t>
      </w:r>
      <w:r>
        <w:rPr>
          <w:sz w:val="19"/>
        </w:rPr>
        <w:t>deducted.</w:t>
      </w:r>
    </w:p>
    <w:p w:rsidR="000F3658">
      <w:pPr>
        <w:pStyle w:val="BodyText"/>
        <w:spacing w:before="1"/>
        <w:rPr>
          <w:sz w:val="21"/>
        </w:rPr>
      </w:pPr>
    </w:p>
    <w:p w:rsidR="000F3658">
      <w:pPr>
        <w:pStyle w:val="ListParagraph"/>
        <w:numPr>
          <w:ilvl w:val="0"/>
          <w:numId w:val="17"/>
        </w:numPr>
        <w:tabs>
          <w:tab w:val="left" w:pos="814"/>
          <w:tab w:val="left" w:pos="815"/>
        </w:tabs>
        <w:spacing w:line="259" w:lineRule="auto"/>
        <w:ind w:right="117" w:firstLine="0"/>
        <w:rPr>
          <w:sz w:val="19"/>
        </w:rPr>
      </w:pPr>
      <w:r>
        <w:rPr>
          <w:b/>
          <w:sz w:val="19"/>
        </w:rPr>
        <w:t>Taxes</w:t>
      </w:r>
      <w:r>
        <w:rPr>
          <w:b/>
          <w:spacing w:val="-8"/>
          <w:sz w:val="19"/>
        </w:rPr>
        <w:t xml:space="preserve"> </w:t>
      </w:r>
      <w:r>
        <w:rPr>
          <w:b/>
          <w:sz w:val="19"/>
        </w:rPr>
        <w:t>Targeted</w:t>
      </w:r>
      <w:r>
        <w:rPr>
          <w:b/>
          <w:spacing w:val="-4"/>
          <w:sz w:val="19"/>
        </w:rPr>
        <w:t xml:space="preserve"> </w:t>
      </w:r>
      <w:r>
        <w:rPr>
          <w:b/>
          <w:sz w:val="19"/>
        </w:rPr>
        <w:t>at</w:t>
      </w:r>
      <w:r>
        <w:rPr>
          <w:b/>
          <w:spacing w:val="-4"/>
          <w:sz w:val="19"/>
        </w:rPr>
        <w:t xml:space="preserve"> </w:t>
      </w:r>
      <w:r>
        <w:rPr>
          <w:b/>
          <w:sz w:val="19"/>
        </w:rPr>
        <w:t>End-Users</w:t>
      </w:r>
      <w:r>
        <w:rPr>
          <w:sz w:val="19"/>
        </w:rPr>
        <w:t>:</w:t>
      </w:r>
      <w:r>
        <w:rPr>
          <w:spacing w:val="1"/>
          <w:sz w:val="19"/>
        </w:rPr>
        <w:t xml:space="preserve"> </w:t>
      </w:r>
      <w:r>
        <w:rPr>
          <w:sz w:val="19"/>
        </w:rPr>
        <w:t>The</w:t>
      </w:r>
      <w:r>
        <w:rPr>
          <w:spacing w:val="-3"/>
          <w:sz w:val="19"/>
        </w:rPr>
        <w:t xml:space="preserve"> </w:t>
      </w:r>
      <w:r>
        <w:rPr>
          <w:sz w:val="19"/>
        </w:rPr>
        <w:t>Buyer</w:t>
      </w:r>
      <w:r>
        <w:rPr>
          <w:spacing w:val="-3"/>
          <w:sz w:val="19"/>
        </w:rPr>
        <w:t xml:space="preserve"> </w:t>
      </w:r>
      <w:r>
        <w:rPr>
          <w:sz w:val="19"/>
        </w:rPr>
        <w:t>covenants</w:t>
      </w:r>
      <w:r>
        <w:rPr>
          <w:spacing w:val="-4"/>
          <w:sz w:val="19"/>
        </w:rPr>
        <w:t xml:space="preserve"> </w:t>
      </w:r>
      <w:r>
        <w:rPr>
          <w:sz w:val="19"/>
        </w:rPr>
        <w:t>to</w:t>
      </w:r>
      <w:r>
        <w:rPr>
          <w:spacing w:val="-3"/>
          <w:sz w:val="19"/>
        </w:rPr>
        <w:t xml:space="preserve"> </w:t>
      </w:r>
      <w:r>
        <w:rPr>
          <w:sz w:val="19"/>
        </w:rPr>
        <w:t>the</w:t>
      </w:r>
      <w:r>
        <w:rPr>
          <w:spacing w:val="-3"/>
          <w:sz w:val="19"/>
        </w:rPr>
        <w:t xml:space="preserve"> </w:t>
      </w:r>
      <w:r>
        <w:rPr>
          <w:sz w:val="19"/>
        </w:rPr>
        <w:t>Seller</w:t>
      </w:r>
      <w:r>
        <w:rPr>
          <w:spacing w:val="-3"/>
          <w:sz w:val="19"/>
        </w:rPr>
        <w:t xml:space="preserve"> </w:t>
      </w:r>
      <w:r>
        <w:rPr>
          <w:sz w:val="19"/>
        </w:rPr>
        <w:t>that,</w:t>
      </w:r>
      <w:r>
        <w:rPr>
          <w:spacing w:val="-4"/>
          <w:sz w:val="19"/>
        </w:rPr>
        <w:t xml:space="preserve"> </w:t>
      </w:r>
      <w:r>
        <w:rPr>
          <w:sz w:val="19"/>
        </w:rPr>
        <w:t>for</w:t>
      </w:r>
      <w:r>
        <w:rPr>
          <w:spacing w:val="-3"/>
          <w:sz w:val="19"/>
        </w:rPr>
        <w:t xml:space="preserve"> </w:t>
      </w:r>
      <w:r>
        <w:rPr>
          <w:sz w:val="19"/>
        </w:rPr>
        <w:t>the</w:t>
      </w:r>
      <w:r>
        <w:rPr>
          <w:spacing w:val="-8"/>
          <w:sz w:val="19"/>
        </w:rPr>
        <w:t xml:space="preserve"> </w:t>
      </w:r>
      <w:r>
        <w:rPr>
          <w:sz w:val="19"/>
        </w:rPr>
        <w:t>purposes</w:t>
      </w:r>
      <w:r>
        <w:rPr>
          <w:spacing w:val="-2"/>
          <w:sz w:val="19"/>
        </w:rPr>
        <w:t xml:space="preserve"> </w:t>
      </w:r>
      <w:r>
        <w:rPr>
          <w:sz w:val="19"/>
        </w:rPr>
        <w:t>of</w:t>
      </w:r>
      <w:r>
        <w:rPr>
          <w:spacing w:val="-2"/>
          <w:sz w:val="19"/>
        </w:rPr>
        <w:t xml:space="preserve"> </w:t>
      </w:r>
      <w:r>
        <w:rPr>
          <w:sz w:val="19"/>
        </w:rPr>
        <w:t>a</w:t>
      </w:r>
      <w:r>
        <w:rPr>
          <w:spacing w:val="-2"/>
          <w:sz w:val="19"/>
        </w:rPr>
        <w:t xml:space="preserve"> </w:t>
      </w:r>
      <w:r>
        <w:rPr>
          <w:sz w:val="19"/>
        </w:rPr>
        <w:t>Tax</w:t>
      </w:r>
      <w:r>
        <w:rPr>
          <w:spacing w:val="-2"/>
          <w:sz w:val="19"/>
        </w:rPr>
        <w:t xml:space="preserve"> </w:t>
      </w:r>
      <w:r>
        <w:rPr>
          <w:sz w:val="19"/>
        </w:rPr>
        <w:t>which is</w:t>
      </w:r>
      <w:r>
        <w:rPr>
          <w:spacing w:val="-5"/>
          <w:sz w:val="19"/>
        </w:rPr>
        <w:t xml:space="preserve"> </w:t>
      </w:r>
      <w:r>
        <w:rPr>
          <w:sz w:val="19"/>
        </w:rPr>
        <w:t>targeted</w:t>
      </w:r>
      <w:r>
        <w:rPr>
          <w:spacing w:val="-6"/>
          <w:sz w:val="19"/>
        </w:rPr>
        <w:t xml:space="preserve"> </w:t>
      </w:r>
      <w:r>
        <w:rPr>
          <w:sz w:val="19"/>
        </w:rPr>
        <w:t>at</w:t>
      </w:r>
      <w:r>
        <w:rPr>
          <w:spacing w:val="-5"/>
          <w:sz w:val="19"/>
        </w:rPr>
        <w:t xml:space="preserve"> </w:t>
      </w:r>
      <w:r>
        <w:rPr>
          <w:sz w:val="19"/>
        </w:rPr>
        <w:t>the</w:t>
      </w:r>
      <w:r>
        <w:rPr>
          <w:spacing w:val="-5"/>
          <w:sz w:val="19"/>
        </w:rPr>
        <w:t xml:space="preserve"> </w:t>
      </w:r>
      <w:r>
        <w:rPr>
          <w:sz w:val="19"/>
        </w:rPr>
        <w:t>end-user,</w:t>
      </w:r>
      <w:r>
        <w:rPr>
          <w:spacing w:val="-5"/>
          <w:sz w:val="19"/>
        </w:rPr>
        <w:t xml:space="preserve"> </w:t>
      </w:r>
      <w:r>
        <w:rPr>
          <w:sz w:val="19"/>
        </w:rPr>
        <w:t>burner</w:t>
      </w:r>
      <w:r>
        <w:rPr>
          <w:spacing w:val="-5"/>
          <w:sz w:val="19"/>
        </w:rPr>
        <w:t xml:space="preserve"> </w:t>
      </w:r>
      <w:r>
        <w:rPr>
          <w:sz w:val="19"/>
        </w:rPr>
        <w:t>or</w:t>
      </w:r>
      <w:r>
        <w:rPr>
          <w:spacing w:val="-5"/>
          <w:sz w:val="19"/>
        </w:rPr>
        <w:t xml:space="preserve"> </w:t>
      </w:r>
      <w:r>
        <w:rPr>
          <w:sz w:val="19"/>
        </w:rPr>
        <w:t>consumer</w:t>
      </w:r>
      <w:r>
        <w:rPr>
          <w:spacing w:val="-5"/>
          <w:sz w:val="19"/>
        </w:rPr>
        <w:t xml:space="preserve"> </w:t>
      </w:r>
      <w:r>
        <w:rPr>
          <w:sz w:val="19"/>
        </w:rPr>
        <w:t>of</w:t>
      </w:r>
      <w:r>
        <w:rPr>
          <w:spacing w:val="-5"/>
          <w:sz w:val="19"/>
        </w:rPr>
        <w:t xml:space="preserve"> </w:t>
      </w:r>
      <w:r>
        <w:rPr>
          <w:sz w:val="19"/>
        </w:rPr>
        <w:t>Natural</w:t>
      </w:r>
      <w:r>
        <w:rPr>
          <w:spacing w:val="-4"/>
          <w:sz w:val="19"/>
        </w:rPr>
        <w:t xml:space="preserve"> </w:t>
      </w:r>
      <w:r>
        <w:rPr>
          <w:sz w:val="19"/>
        </w:rPr>
        <w:t>Gas,</w:t>
      </w:r>
      <w:r>
        <w:rPr>
          <w:spacing w:val="-5"/>
          <w:sz w:val="19"/>
        </w:rPr>
        <w:t xml:space="preserve"> </w:t>
      </w:r>
      <w:r>
        <w:rPr>
          <w:spacing w:val="-3"/>
          <w:sz w:val="19"/>
        </w:rPr>
        <w:t>either:</w:t>
      </w:r>
    </w:p>
    <w:p w:rsidR="000F3658">
      <w:pPr>
        <w:pStyle w:val="BodyText"/>
        <w:spacing w:before="2"/>
        <w:rPr>
          <w:sz w:val="21"/>
        </w:rPr>
      </w:pPr>
    </w:p>
    <w:p w:rsidR="000F3658">
      <w:pPr>
        <w:pStyle w:val="ListParagraph"/>
        <w:numPr>
          <w:ilvl w:val="1"/>
          <w:numId w:val="17"/>
        </w:numPr>
        <w:tabs>
          <w:tab w:val="left" w:pos="1492"/>
        </w:tabs>
        <w:spacing w:before="1" w:line="264" w:lineRule="auto"/>
        <w:rPr>
          <w:sz w:val="19"/>
        </w:rPr>
      </w:pPr>
      <w:r>
        <w:rPr>
          <w:sz w:val="19"/>
        </w:rPr>
        <w:t>it will not be an end-user, burner or consumer of such Natural Gas delivered to it under any Individual Contract,</w:t>
      </w:r>
      <w:r>
        <w:rPr>
          <w:spacing w:val="-18"/>
          <w:sz w:val="19"/>
        </w:rPr>
        <w:t xml:space="preserve"> </w:t>
      </w:r>
      <w:r>
        <w:rPr>
          <w:sz w:val="19"/>
        </w:rPr>
        <w:t>or</w:t>
      </w:r>
    </w:p>
    <w:p w:rsidR="000F3658">
      <w:pPr>
        <w:pStyle w:val="BodyText"/>
        <w:spacing w:before="5"/>
        <w:rPr>
          <w:sz w:val="20"/>
        </w:rPr>
      </w:pPr>
    </w:p>
    <w:p w:rsidR="000F3658">
      <w:pPr>
        <w:pStyle w:val="ListParagraph"/>
        <w:numPr>
          <w:ilvl w:val="1"/>
          <w:numId w:val="17"/>
        </w:numPr>
        <w:tabs>
          <w:tab w:val="left" w:pos="1492"/>
        </w:tabs>
        <w:spacing w:before="1" w:line="264" w:lineRule="auto"/>
        <w:ind w:right="115"/>
        <w:rPr>
          <w:sz w:val="19"/>
        </w:rPr>
      </w:pPr>
      <w:r>
        <w:rPr>
          <w:sz w:val="19"/>
        </w:rPr>
        <w:t>that the Buyer has the status of an intermediary or any equivalent status as defined in any applicable legislation,</w:t>
      </w:r>
      <w:r>
        <w:rPr>
          <w:spacing w:val="-27"/>
          <w:sz w:val="19"/>
        </w:rPr>
        <w:t xml:space="preserve"> </w:t>
      </w:r>
      <w:r>
        <w:rPr>
          <w:sz w:val="19"/>
        </w:rPr>
        <w:t>or</w:t>
      </w:r>
    </w:p>
    <w:p w:rsidR="000F3658">
      <w:pPr>
        <w:pStyle w:val="BodyText"/>
        <w:spacing w:before="5"/>
        <w:rPr>
          <w:sz w:val="20"/>
        </w:rPr>
      </w:pPr>
    </w:p>
    <w:p w:rsidR="000F3658">
      <w:pPr>
        <w:pStyle w:val="ListParagraph"/>
        <w:numPr>
          <w:ilvl w:val="1"/>
          <w:numId w:val="17"/>
        </w:numPr>
        <w:tabs>
          <w:tab w:val="left" w:pos="1492"/>
        </w:tabs>
        <w:spacing w:before="1" w:line="264" w:lineRule="auto"/>
        <w:rPr>
          <w:sz w:val="19"/>
        </w:rPr>
      </w:pPr>
      <w:r>
        <w:rPr>
          <w:sz w:val="19"/>
        </w:rPr>
        <w:t>that the Natural Gas so delivered will either be transported out of the jurisdiction in which the Delivery Point is situated under such Individual Contract or will be re-sold within such jurisdiction,</w:t>
      </w:r>
    </w:p>
    <w:p w:rsidR="000F3658">
      <w:pPr>
        <w:pStyle w:val="BodyText"/>
        <w:spacing w:before="9"/>
        <w:rPr>
          <w:sz w:val="18"/>
        </w:rPr>
      </w:pPr>
    </w:p>
    <w:p w:rsidR="000F3658">
      <w:pPr>
        <w:pStyle w:val="BodyText"/>
        <w:spacing w:line="216" w:lineRule="exact"/>
        <w:ind w:left="132" w:right="113"/>
        <w:jc w:val="both"/>
      </w:pPr>
      <w:r>
        <w:t>and the Buyer will provide such documentation as may be required by applicable legislation to evidence any of the foregoing.</w:t>
      </w:r>
    </w:p>
    <w:p w:rsidR="000F3658">
      <w:pPr>
        <w:pStyle w:val="BodyText"/>
        <w:spacing w:before="10"/>
        <w:rPr>
          <w:sz w:val="18"/>
        </w:rPr>
      </w:pPr>
    </w:p>
    <w:p w:rsidR="000F3658">
      <w:pPr>
        <w:pStyle w:val="ListParagraph"/>
        <w:numPr>
          <w:ilvl w:val="0"/>
          <w:numId w:val="17"/>
        </w:numPr>
        <w:tabs>
          <w:tab w:val="left" w:pos="804"/>
          <w:tab w:val="left" w:pos="805"/>
        </w:tabs>
        <w:spacing w:line="237" w:lineRule="auto"/>
        <w:ind w:right="112" w:firstLine="0"/>
        <w:rPr>
          <w:sz w:val="19"/>
        </w:rPr>
      </w:pPr>
      <w:r>
        <w:rPr>
          <w:b/>
          <w:sz w:val="19"/>
        </w:rPr>
        <w:t xml:space="preserve">Exemption Certificates: </w:t>
      </w:r>
      <w:r>
        <w:rPr>
          <w:sz w:val="19"/>
        </w:rPr>
        <w:t xml:space="preserve">If, however, the Buyer intends to burn or otherwise consume any of the Natural Gas delivered under an Individual Contract, the Buyer shall provide to the Seller, if required under the applicable legislation, a Valid Certificate evidencing the exemption of the Buyer's relevant facility from the </w:t>
      </w:r>
      <w:r>
        <w:rPr>
          <w:spacing w:val="-2"/>
          <w:sz w:val="19"/>
        </w:rPr>
        <w:t xml:space="preserve">Tax </w:t>
      </w:r>
      <w:r>
        <w:rPr>
          <w:sz w:val="19"/>
        </w:rPr>
        <w:t>which is targeted at the end-user, burner or consumer of Natural Gas, in respect of its energy supply to the reasonable satisfaction of the Seller. If such a Valid Certificate, which is required by any applicable legislation, is</w:t>
      </w:r>
      <w:r>
        <w:rPr>
          <w:spacing w:val="-7"/>
          <w:sz w:val="19"/>
        </w:rPr>
        <w:t xml:space="preserve"> </w:t>
      </w:r>
      <w:r>
        <w:rPr>
          <w:sz w:val="19"/>
        </w:rPr>
        <w:t>not</w:t>
      </w:r>
      <w:r>
        <w:rPr>
          <w:spacing w:val="-2"/>
          <w:sz w:val="19"/>
        </w:rPr>
        <w:t xml:space="preserve"> </w:t>
      </w:r>
      <w:r>
        <w:rPr>
          <w:sz w:val="19"/>
        </w:rPr>
        <w:t>provided</w:t>
      </w:r>
      <w:r>
        <w:rPr>
          <w:spacing w:val="-2"/>
          <w:sz w:val="19"/>
        </w:rPr>
        <w:t xml:space="preserve"> </w:t>
      </w:r>
      <w:r>
        <w:rPr>
          <w:sz w:val="19"/>
        </w:rPr>
        <w:t>and/or</w:t>
      </w:r>
      <w:r>
        <w:rPr>
          <w:spacing w:val="-2"/>
          <w:sz w:val="19"/>
        </w:rPr>
        <w:t xml:space="preserve"> </w:t>
      </w:r>
      <w:r>
        <w:rPr>
          <w:sz w:val="19"/>
        </w:rPr>
        <w:t>the</w:t>
      </w:r>
      <w:r>
        <w:rPr>
          <w:spacing w:val="-2"/>
          <w:sz w:val="19"/>
        </w:rPr>
        <w:t xml:space="preserve"> </w:t>
      </w:r>
      <w:r>
        <w:rPr>
          <w:sz w:val="19"/>
        </w:rPr>
        <w:t>Seller</w:t>
      </w:r>
      <w:r>
        <w:rPr>
          <w:spacing w:val="-2"/>
          <w:sz w:val="19"/>
        </w:rPr>
        <w:t xml:space="preserve"> </w:t>
      </w:r>
      <w:r>
        <w:rPr>
          <w:sz w:val="19"/>
        </w:rPr>
        <w:t>is</w:t>
      </w:r>
      <w:r>
        <w:rPr>
          <w:spacing w:val="-2"/>
          <w:sz w:val="19"/>
        </w:rPr>
        <w:t xml:space="preserve"> </w:t>
      </w:r>
      <w:r>
        <w:rPr>
          <w:sz w:val="19"/>
        </w:rPr>
        <w:t>not</w:t>
      </w:r>
      <w:r>
        <w:rPr>
          <w:spacing w:val="-2"/>
          <w:sz w:val="19"/>
        </w:rPr>
        <w:t xml:space="preserve"> </w:t>
      </w:r>
      <w:r>
        <w:rPr>
          <w:sz w:val="19"/>
        </w:rPr>
        <w:t>so</w:t>
      </w:r>
      <w:r>
        <w:rPr>
          <w:spacing w:val="-2"/>
          <w:sz w:val="19"/>
        </w:rPr>
        <w:t xml:space="preserve"> </w:t>
      </w:r>
      <w:r>
        <w:rPr>
          <w:sz w:val="19"/>
        </w:rPr>
        <w:t>satisfied</w:t>
      </w:r>
      <w:r>
        <w:rPr>
          <w:spacing w:val="-1"/>
          <w:sz w:val="19"/>
        </w:rPr>
        <w:t xml:space="preserve"> </w:t>
      </w:r>
      <w:r>
        <w:rPr>
          <w:sz w:val="19"/>
        </w:rPr>
        <w:t>by</w:t>
      </w:r>
      <w:r>
        <w:rPr>
          <w:spacing w:val="-2"/>
          <w:sz w:val="19"/>
        </w:rPr>
        <w:t xml:space="preserve"> </w:t>
      </w:r>
      <w:r>
        <w:rPr>
          <w:sz w:val="19"/>
        </w:rPr>
        <w:t>the</w:t>
      </w:r>
      <w:r>
        <w:rPr>
          <w:spacing w:val="-2"/>
          <w:sz w:val="19"/>
        </w:rPr>
        <w:t xml:space="preserve"> </w:t>
      </w:r>
      <w:r>
        <w:rPr>
          <w:sz w:val="19"/>
        </w:rPr>
        <w:t>relevant</w:t>
      </w:r>
      <w:r>
        <w:rPr>
          <w:spacing w:val="-2"/>
          <w:sz w:val="19"/>
        </w:rPr>
        <w:t xml:space="preserve"> </w:t>
      </w:r>
      <w:r>
        <w:rPr>
          <w:sz w:val="19"/>
        </w:rPr>
        <w:t>time</w:t>
      </w:r>
      <w:r>
        <w:rPr>
          <w:spacing w:val="-2"/>
          <w:sz w:val="19"/>
        </w:rPr>
        <w:t xml:space="preserve"> </w:t>
      </w:r>
      <w:r>
        <w:rPr>
          <w:sz w:val="19"/>
        </w:rPr>
        <w:t>of</w:t>
      </w:r>
      <w:r>
        <w:rPr>
          <w:spacing w:val="-2"/>
          <w:sz w:val="19"/>
        </w:rPr>
        <w:t xml:space="preserve"> </w:t>
      </w:r>
      <w:r>
        <w:rPr>
          <w:sz w:val="19"/>
        </w:rPr>
        <w:t>invoicing</w:t>
      </w:r>
      <w:r>
        <w:rPr>
          <w:spacing w:val="-2"/>
          <w:sz w:val="19"/>
        </w:rPr>
        <w:t xml:space="preserve"> </w:t>
      </w:r>
      <w:r>
        <w:rPr>
          <w:sz w:val="19"/>
        </w:rPr>
        <w:t>and</w:t>
      </w:r>
      <w:r>
        <w:rPr>
          <w:spacing w:val="-2"/>
          <w:sz w:val="19"/>
        </w:rPr>
        <w:t xml:space="preserve"> </w:t>
      </w:r>
      <w:r>
        <w:rPr>
          <w:sz w:val="19"/>
        </w:rPr>
        <w:t>the</w:t>
      </w:r>
      <w:r>
        <w:rPr>
          <w:spacing w:val="-2"/>
          <w:sz w:val="19"/>
        </w:rPr>
        <w:t xml:space="preserve"> </w:t>
      </w:r>
      <w:r>
        <w:rPr>
          <w:sz w:val="19"/>
        </w:rPr>
        <w:t>Seller</w:t>
      </w:r>
      <w:r>
        <w:rPr>
          <w:spacing w:val="-2"/>
          <w:sz w:val="19"/>
        </w:rPr>
        <w:t xml:space="preserve"> </w:t>
      </w:r>
      <w:r>
        <w:rPr>
          <w:sz w:val="19"/>
        </w:rPr>
        <w:t>is</w:t>
      </w:r>
      <w:r>
        <w:rPr>
          <w:spacing w:val="-2"/>
          <w:sz w:val="19"/>
        </w:rPr>
        <w:t xml:space="preserve"> </w:t>
      </w:r>
      <w:r>
        <w:rPr>
          <w:sz w:val="19"/>
        </w:rPr>
        <w:t>liable</w:t>
      </w:r>
      <w:r>
        <w:rPr>
          <w:spacing w:val="-2"/>
          <w:sz w:val="19"/>
        </w:rPr>
        <w:t xml:space="preserve"> </w:t>
      </w:r>
      <w:r>
        <w:rPr>
          <w:sz w:val="19"/>
        </w:rPr>
        <w:t>to</w:t>
      </w:r>
      <w:r>
        <w:rPr>
          <w:spacing w:val="-2"/>
          <w:sz w:val="19"/>
        </w:rPr>
        <w:t xml:space="preserve"> </w:t>
      </w:r>
      <w:r>
        <w:rPr>
          <w:sz w:val="19"/>
        </w:rPr>
        <w:t xml:space="preserve">pay the Tax targeted at the end-user, burner or consumer of Natural Gas, the Seller shall charge the Buyer and the Buyer shall pay to the Seller in addition to the Contract Price an amount equal to the Tax which is applicable to the end-user, burner or consumer of Natural Gas on the Natural Gas delivered under such Individual Contract, at the rate applicable at the time of the sale. If the Buyer, subsequent to the Seller charging such </w:t>
      </w:r>
      <w:r>
        <w:rPr>
          <w:spacing w:val="-3"/>
          <w:sz w:val="19"/>
        </w:rPr>
        <w:t xml:space="preserve">Tax, </w:t>
      </w:r>
      <w:r>
        <w:rPr>
          <w:sz w:val="19"/>
        </w:rPr>
        <w:t>provides the Seller within the applicable time (if any) with a Valid Certificate, the Seller shall reimburse the Buyer for any such</w:t>
      </w:r>
      <w:r>
        <w:rPr>
          <w:spacing w:val="-7"/>
          <w:sz w:val="19"/>
        </w:rPr>
        <w:t xml:space="preserve"> </w:t>
      </w:r>
      <w:r>
        <w:rPr>
          <w:sz w:val="19"/>
        </w:rPr>
        <w:t>Taxes</w:t>
      </w:r>
      <w:r>
        <w:rPr>
          <w:spacing w:val="-8"/>
          <w:sz w:val="19"/>
        </w:rPr>
        <w:t xml:space="preserve"> </w:t>
      </w:r>
      <w:r>
        <w:rPr>
          <w:sz w:val="19"/>
        </w:rPr>
        <w:t>paid</w:t>
      </w:r>
      <w:r>
        <w:rPr>
          <w:spacing w:val="-8"/>
          <w:sz w:val="19"/>
        </w:rPr>
        <w:t xml:space="preserve"> </w:t>
      </w:r>
      <w:r>
        <w:rPr>
          <w:sz w:val="19"/>
        </w:rPr>
        <w:t>by</w:t>
      </w:r>
      <w:r>
        <w:rPr>
          <w:spacing w:val="-8"/>
          <w:sz w:val="19"/>
        </w:rPr>
        <w:t xml:space="preserve"> </w:t>
      </w:r>
      <w:r>
        <w:rPr>
          <w:sz w:val="19"/>
        </w:rPr>
        <w:t>the</w:t>
      </w:r>
      <w:r>
        <w:rPr>
          <w:spacing w:val="-8"/>
          <w:sz w:val="19"/>
        </w:rPr>
        <w:t xml:space="preserve"> </w:t>
      </w:r>
      <w:r>
        <w:rPr>
          <w:sz w:val="19"/>
        </w:rPr>
        <w:t>Buyer,</w:t>
      </w:r>
      <w:r>
        <w:rPr>
          <w:spacing w:val="-8"/>
          <w:sz w:val="19"/>
        </w:rPr>
        <w:t xml:space="preserve"> </w:t>
      </w:r>
      <w:r>
        <w:rPr>
          <w:sz w:val="19"/>
        </w:rPr>
        <w:t>provided</w:t>
      </w:r>
      <w:r>
        <w:rPr>
          <w:spacing w:val="-8"/>
          <w:sz w:val="19"/>
        </w:rPr>
        <w:t xml:space="preserve"> </w:t>
      </w:r>
      <w:r>
        <w:rPr>
          <w:sz w:val="19"/>
        </w:rPr>
        <w:t>the</w:t>
      </w:r>
      <w:r>
        <w:rPr>
          <w:spacing w:val="-8"/>
          <w:sz w:val="19"/>
        </w:rPr>
        <w:t xml:space="preserve"> </w:t>
      </w:r>
      <w:r>
        <w:rPr>
          <w:sz w:val="19"/>
        </w:rPr>
        <w:t>Seller</w:t>
      </w:r>
      <w:r>
        <w:rPr>
          <w:spacing w:val="-7"/>
          <w:sz w:val="19"/>
        </w:rPr>
        <w:t xml:space="preserve"> </w:t>
      </w:r>
      <w:r>
        <w:rPr>
          <w:sz w:val="19"/>
        </w:rPr>
        <w:t>has</w:t>
      </w:r>
      <w:r>
        <w:rPr>
          <w:spacing w:val="-8"/>
          <w:sz w:val="19"/>
        </w:rPr>
        <w:t xml:space="preserve"> </w:t>
      </w:r>
      <w:r>
        <w:rPr>
          <w:sz w:val="19"/>
        </w:rPr>
        <w:t>reclaimed</w:t>
      </w:r>
      <w:r>
        <w:rPr>
          <w:spacing w:val="-7"/>
          <w:sz w:val="19"/>
        </w:rPr>
        <w:t xml:space="preserve"> </w:t>
      </w:r>
      <w:r>
        <w:rPr>
          <w:sz w:val="19"/>
        </w:rPr>
        <w:t>such</w:t>
      </w:r>
      <w:r>
        <w:rPr>
          <w:spacing w:val="-7"/>
          <w:sz w:val="19"/>
        </w:rPr>
        <w:t xml:space="preserve"> </w:t>
      </w:r>
      <w:r>
        <w:rPr>
          <w:sz w:val="19"/>
        </w:rPr>
        <w:t>Tax.</w:t>
      </w:r>
    </w:p>
    <w:p w:rsidR="000F3658">
      <w:pPr>
        <w:spacing w:line="237" w:lineRule="auto"/>
        <w:jc w:val="both"/>
        <w:rPr>
          <w:sz w:val="19"/>
        </w:rPr>
        <w:sectPr>
          <w:pgSz w:w="12240" w:h="15840"/>
          <w:pgMar w:top="880" w:right="1700" w:bottom="1220" w:left="1720" w:header="0" w:footer="1021" w:gutter="0"/>
          <w:cols w:space="720"/>
        </w:sectPr>
      </w:pPr>
    </w:p>
    <w:p w:rsidR="000F3658">
      <w:pPr>
        <w:pStyle w:val="ListParagraph"/>
        <w:numPr>
          <w:ilvl w:val="0"/>
          <w:numId w:val="17"/>
        </w:numPr>
        <w:tabs>
          <w:tab w:val="left" w:pos="804"/>
          <w:tab w:val="left" w:pos="805"/>
        </w:tabs>
        <w:spacing w:before="67" w:line="237" w:lineRule="auto"/>
        <w:ind w:right="113" w:firstLine="0"/>
        <w:rPr>
          <w:sz w:val="19"/>
        </w:rPr>
      </w:pPr>
      <w:r>
        <w:rPr>
          <w:b/>
          <w:sz w:val="19"/>
        </w:rPr>
        <w:t xml:space="preserve">Indemnity: </w:t>
      </w:r>
      <w:r>
        <w:rPr>
          <w:sz w:val="19"/>
        </w:rPr>
        <w:t xml:space="preserve">In the event that, in respect of an Individual Contract, a Party is in breach of its obligations under § 14.4 </w:t>
      </w:r>
      <w:r>
        <w:rPr>
          <w:b/>
          <w:i/>
          <w:sz w:val="19"/>
        </w:rPr>
        <w:t xml:space="preserve">(Taxes Targeted at End-Users) </w:t>
      </w:r>
      <w:r>
        <w:rPr>
          <w:sz w:val="19"/>
        </w:rPr>
        <w:t xml:space="preserve">or § 14.5 </w:t>
      </w:r>
      <w:r>
        <w:rPr>
          <w:b/>
          <w:i/>
          <w:sz w:val="19"/>
        </w:rPr>
        <w:t>(Exemption Certificates)</w:t>
      </w:r>
      <w:r>
        <w:rPr>
          <w:sz w:val="19"/>
        </w:rPr>
        <w:t>, it shall indemnify and hold harmless the other Party against any liability for Tax which is targeted at the end-user, burner or consumer of Natural Gas (and any associated charges or penalties) in respect of Natural Gas delivered under such Individual Contract.</w:t>
      </w:r>
    </w:p>
    <w:p w:rsidR="000F3658">
      <w:pPr>
        <w:pStyle w:val="BodyText"/>
        <w:spacing w:before="5"/>
        <w:rPr>
          <w:sz w:val="17"/>
        </w:rPr>
      </w:pPr>
    </w:p>
    <w:p w:rsidR="000F3658">
      <w:pPr>
        <w:pStyle w:val="ListParagraph"/>
        <w:numPr>
          <w:ilvl w:val="0"/>
          <w:numId w:val="17"/>
        </w:numPr>
        <w:tabs>
          <w:tab w:val="left" w:pos="804"/>
          <w:tab w:val="left" w:pos="805"/>
        </w:tabs>
        <w:spacing w:line="237" w:lineRule="auto"/>
        <w:ind w:right="113" w:firstLine="0"/>
        <w:rPr>
          <w:sz w:val="19"/>
        </w:rPr>
      </w:pPr>
      <w:r>
        <w:rPr>
          <w:b/>
          <w:sz w:val="19"/>
        </w:rPr>
        <w:t xml:space="preserve">New Taxes: </w:t>
      </w:r>
      <w:r>
        <w:rPr>
          <w:sz w:val="19"/>
        </w:rPr>
        <w:t xml:space="preserve">If </w:t>
      </w:r>
      <w:r>
        <w:rPr>
          <w:spacing w:val="-3"/>
          <w:sz w:val="19"/>
        </w:rPr>
        <w:t xml:space="preserve">any </w:t>
      </w:r>
      <w:r>
        <w:rPr>
          <w:sz w:val="19"/>
        </w:rPr>
        <w:t xml:space="preserve">New Tax is applicable to an Individual Contract, and the Buyer is, by the use of reasonable endeavours, able to obtain any available exemption or relief therefrom or is contractually able to pass the same through to or be reimbursed in respect thereof by, a third party, the Buyer shall pay or cause to be paid, or reimburse the Seller if the Seller has paid, such New </w:t>
      </w:r>
      <w:r>
        <w:rPr>
          <w:spacing w:val="-4"/>
          <w:sz w:val="19"/>
        </w:rPr>
        <w:t xml:space="preserve">Tax, </w:t>
      </w:r>
      <w:r>
        <w:rPr>
          <w:sz w:val="19"/>
        </w:rPr>
        <w:t>and the Buyer shall indemnify, defend and hold harmless</w:t>
      </w:r>
      <w:r>
        <w:rPr>
          <w:spacing w:val="-4"/>
          <w:sz w:val="19"/>
        </w:rPr>
        <w:t xml:space="preserve"> </w:t>
      </w:r>
      <w:r>
        <w:rPr>
          <w:sz w:val="19"/>
        </w:rPr>
        <w:t>the</w:t>
      </w:r>
      <w:r>
        <w:rPr>
          <w:spacing w:val="-5"/>
          <w:sz w:val="19"/>
        </w:rPr>
        <w:t xml:space="preserve"> </w:t>
      </w:r>
      <w:r>
        <w:rPr>
          <w:sz w:val="19"/>
        </w:rPr>
        <w:t>Seller</w:t>
      </w:r>
      <w:r>
        <w:rPr>
          <w:spacing w:val="-4"/>
          <w:sz w:val="19"/>
        </w:rPr>
        <w:t xml:space="preserve"> </w:t>
      </w:r>
      <w:r>
        <w:rPr>
          <w:sz w:val="19"/>
        </w:rPr>
        <w:t>from</w:t>
      </w:r>
      <w:r>
        <w:rPr>
          <w:spacing w:val="-4"/>
          <w:sz w:val="19"/>
        </w:rPr>
        <w:t xml:space="preserve"> </w:t>
      </w:r>
      <w:r>
        <w:rPr>
          <w:sz w:val="19"/>
        </w:rPr>
        <w:t>and</w:t>
      </w:r>
      <w:r>
        <w:rPr>
          <w:spacing w:val="-5"/>
          <w:sz w:val="19"/>
        </w:rPr>
        <w:t xml:space="preserve"> </w:t>
      </w:r>
      <w:r>
        <w:rPr>
          <w:sz w:val="19"/>
        </w:rPr>
        <w:t>against</w:t>
      </w:r>
      <w:r>
        <w:rPr>
          <w:spacing w:val="-5"/>
          <w:sz w:val="19"/>
        </w:rPr>
        <w:t xml:space="preserve"> </w:t>
      </w:r>
      <w:r>
        <w:rPr>
          <w:sz w:val="19"/>
        </w:rPr>
        <w:t>any</w:t>
      </w:r>
      <w:r>
        <w:rPr>
          <w:spacing w:val="-5"/>
          <w:sz w:val="19"/>
        </w:rPr>
        <w:t xml:space="preserve"> </w:t>
      </w:r>
      <w:r>
        <w:rPr>
          <w:sz w:val="19"/>
        </w:rPr>
        <w:t>claims</w:t>
      </w:r>
      <w:r>
        <w:rPr>
          <w:spacing w:val="-5"/>
          <w:sz w:val="19"/>
        </w:rPr>
        <w:t xml:space="preserve"> </w:t>
      </w:r>
      <w:r>
        <w:rPr>
          <w:sz w:val="19"/>
        </w:rPr>
        <w:t>for</w:t>
      </w:r>
      <w:r>
        <w:rPr>
          <w:spacing w:val="-4"/>
          <w:sz w:val="19"/>
        </w:rPr>
        <w:t xml:space="preserve"> </w:t>
      </w:r>
      <w:r>
        <w:rPr>
          <w:sz w:val="19"/>
        </w:rPr>
        <w:t>such</w:t>
      </w:r>
      <w:r>
        <w:rPr>
          <w:spacing w:val="-4"/>
          <w:sz w:val="19"/>
        </w:rPr>
        <w:t xml:space="preserve"> </w:t>
      </w:r>
      <w:r>
        <w:rPr>
          <w:sz w:val="19"/>
        </w:rPr>
        <w:t>New</w:t>
      </w:r>
      <w:r>
        <w:rPr>
          <w:spacing w:val="-4"/>
          <w:sz w:val="19"/>
        </w:rPr>
        <w:t xml:space="preserve"> </w:t>
      </w:r>
      <w:r>
        <w:rPr>
          <w:sz w:val="19"/>
        </w:rPr>
        <w:t>Tax.</w:t>
      </w:r>
    </w:p>
    <w:p w:rsidR="000F3658">
      <w:pPr>
        <w:pStyle w:val="BodyText"/>
        <w:spacing w:before="10"/>
        <w:rPr>
          <w:sz w:val="16"/>
        </w:rPr>
      </w:pPr>
    </w:p>
    <w:p w:rsidR="000F3658">
      <w:pPr>
        <w:pStyle w:val="ListParagraph"/>
        <w:numPr>
          <w:ilvl w:val="0"/>
          <w:numId w:val="17"/>
        </w:numPr>
        <w:tabs>
          <w:tab w:val="left" w:pos="804"/>
          <w:tab w:val="left" w:pos="805"/>
        </w:tabs>
        <w:ind w:right="115" w:firstLine="0"/>
        <w:rPr>
          <w:sz w:val="19"/>
        </w:rPr>
      </w:pPr>
      <w:r>
        <w:rPr>
          <w:b/>
          <w:sz w:val="19"/>
        </w:rPr>
        <w:t xml:space="preserve">Termination for New Tax: </w:t>
      </w:r>
      <w:r>
        <w:rPr>
          <w:sz w:val="19"/>
          <w:u w:val="single"/>
        </w:rPr>
        <w:t xml:space="preserve">Unless otherwise specified in the Election Sheet </w:t>
      </w:r>
      <w:r>
        <w:rPr>
          <w:sz w:val="19"/>
        </w:rPr>
        <w:t xml:space="preserve">or in the terms of an Individual Contract, the provisions of this § 14.8 shall only apply in respect of an Individual Contract if the period from the date on which the Parties concluded such Individual Contract pursuant to § 3.1 </w:t>
      </w:r>
      <w:r>
        <w:rPr>
          <w:b/>
          <w:i/>
          <w:sz w:val="19"/>
        </w:rPr>
        <w:t>(Conclusion of Individual</w:t>
      </w:r>
      <w:r>
        <w:rPr>
          <w:b/>
          <w:i/>
          <w:spacing w:val="-6"/>
          <w:sz w:val="19"/>
        </w:rPr>
        <w:t xml:space="preserve"> </w:t>
      </w:r>
      <w:r>
        <w:rPr>
          <w:b/>
          <w:i/>
          <w:sz w:val="19"/>
        </w:rPr>
        <w:t>Contracts)</w:t>
      </w:r>
      <w:r>
        <w:rPr>
          <w:b/>
          <w:i/>
          <w:spacing w:val="-7"/>
          <w:sz w:val="19"/>
        </w:rPr>
        <w:t xml:space="preserve"> </w:t>
      </w:r>
      <w:r>
        <w:rPr>
          <w:sz w:val="19"/>
        </w:rPr>
        <w:t>to</w:t>
      </w:r>
      <w:r>
        <w:rPr>
          <w:spacing w:val="-6"/>
          <w:sz w:val="19"/>
        </w:rPr>
        <w:t xml:space="preserve"> </w:t>
      </w:r>
      <w:r>
        <w:rPr>
          <w:sz w:val="19"/>
        </w:rPr>
        <w:t>the</w:t>
      </w:r>
      <w:r>
        <w:rPr>
          <w:spacing w:val="-6"/>
          <w:sz w:val="19"/>
        </w:rPr>
        <w:t xml:space="preserve"> </w:t>
      </w:r>
      <w:r>
        <w:rPr>
          <w:sz w:val="19"/>
        </w:rPr>
        <w:t>end</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Total</w:t>
      </w:r>
      <w:r>
        <w:rPr>
          <w:spacing w:val="-6"/>
          <w:sz w:val="19"/>
        </w:rPr>
        <w:t xml:space="preserve"> </w:t>
      </w:r>
      <w:r>
        <w:rPr>
          <w:sz w:val="19"/>
        </w:rPr>
        <w:t>Supply</w:t>
      </w:r>
      <w:r>
        <w:rPr>
          <w:spacing w:val="-5"/>
          <w:sz w:val="19"/>
        </w:rPr>
        <w:t xml:space="preserve"> </w:t>
      </w:r>
      <w:r>
        <w:rPr>
          <w:sz w:val="19"/>
        </w:rPr>
        <w:t>Period</w:t>
      </w:r>
      <w:r>
        <w:rPr>
          <w:spacing w:val="-5"/>
          <w:sz w:val="19"/>
        </w:rPr>
        <w:t xml:space="preserve"> </w:t>
      </w:r>
      <w:r>
        <w:rPr>
          <w:sz w:val="19"/>
        </w:rPr>
        <w:t>exceeds</w:t>
      </w:r>
      <w:r>
        <w:rPr>
          <w:spacing w:val="-6"/>
          <w:sz w:val="19"/>
        </w:rPr>
        <w:t xml:space="preserve"> </w:t>
      </w:r>
      <w:r>
        <w:rPr>
          <w:sz w:val="19"/>
        </w:rPr>
        <w:t>two</w:t>
      </w:r>
      <w:r>
        <w:rPr>
          <w:spacing w:val="-6"/>
          <w:sz w:val="19"/>
        </w:rPr>
        <w:t xml:space="preserve"> </w:t>
      </w:r>
      <w:r>
        <w:rPr>
          <w:spacing w:val="-2"/>
          <w:sz w:val="19"/>
        </w:rPr>
        <w:t>years.</w:t>
      </w:r>
    </w:p>
    <w:p w:rsidR="000F3658">
      <w:pPr>
        <w:pStyle w:val="BodyText"/>
        <w:spacing w:before="3"/>
        <w:rPr>
          <w:sz w:val="17"/>
        </w:rPr>
      </w:pPr>
    </w:p>
    <w:p w:rsidR="000F3658">
      <w:pPr>
        <w:pStyle w:val="BodyText"/>
        <w:ind w:left="132"/>
        <w:jc w:val="both"/>
      </w:pPr>
      <w:r>
        <w:t>Where the provisions of this § 14.8 apply in respect of an Individual Contract and:</w:t>
      </w:r>
    </w:p>
    <w:p w:rsidR="000F3658">
      <w:pPr>
        <w:pStyle w:val="BodyText"/>
        <w:spacing w:before="6"/>
        <w:rPr>
          <w:sz w:val="18"/>
        </w:rPr>
      </w:pPr>
    </w:p>
    <w:p w:rsidR="000F3658">
      <w:pPr>
        <w:pStyle w:val="ListParagraph"/>
        <w:numPr>
          <w:ilvl w:val="1"/>
          <w:numId w:val="17"/>
        </w:numPr>
        <w:tabs>
          <w:tab w:val="left" w:pos="1491"/>
          <w:tab w:val="left" w:pos="1492"/>
        </w:tabs>
        <w:ind w:right="0"/>
        <w:rPr>
          <w:sz w:val="19"/>
        </w:rPr>
      </w:pPr>
      <w:r>
        <w:rPr>
          <w:sz w:val="19"/>
        </w:rPr>
        <w:t>a</w:t>
      </w:r>
      <w:r>
        <w:rPr>
          <w:spacing w:val="-2"/>
          <w:sz w:val="19"/>
        </w:rPr>
        <w:t xml:space="preserve"> </w:t>
      </w:r>
      <w:r>
        <w:rPr>
          <w:sz w:val="19"/>
        </w:rPr>
        <w:t>New</w:t>
      </w:r>
      <w:r>
        <w:rPr>
          <w:spacing w:val="-2"/>
          <w:sz w:val="19"/>
        </w:rPr>
        <w:t xml:space="preserve"> </w:t>
      </w:r>
      <w:r>
        <w:rPr>
          <w:spacing w:val="-4"/>
          <w:sz w:val="19"/>
        </w:rPr>
        <w:t>Tax</w:t>
      </w:r>
      <w:r>
        <w:rPr>
          <w:spacing w:val="-5"/>
          <w:sz w:val="19"/>
        </w:rPr>
        <w:t xml:space="preserve"> </w:t>
      </w:r>
      <w:r>
        <w:rPr>
          <w:sz w:val="19"/>
        </w:rPr>
        <w:t>is</w:t>
      </w:r>
      <w:r>
        <w:rPr>
          <w:spacing w:val="-4"/>
          <w:sz w:val="19"/>
        </w:rPr>
        <w:t xml:space="preserve"> </w:t>
      </w:r>
      <w:r>
        <w:rPr>
          <w:sz w:val="19"/>
        </w:rPr>
        <w:t>imposed</w:t>
      </w:r>
      <w:r>
        <w:rPr>
          <w:spacing w:val="-4"/>
          <w:sz w:val="19"/>
        </w:rPr>
        <w:t xml:space="preserve"> </w:t>
      </w:r>
      <w:r>
        <w:rPr>
          <w:sz w:val="19"/>
        </w:rPr>
        <w:t>on</w:t>
      </w:r>
      <w:r>
        <w:rPr>
          <w:spacing w:val="-4"/>
          <w:sz w:val="19"/>
        </w:rPr>
        <w:t xml:space="preserve"> </w:t>
      </w:r>
      <w:r>
        <w:rPr>
          <w:sz w:val="19"/>
        </w:rPr>
        <w:t>a</w:t>
      </w:r>
      <w:r>
        <w:rPr>
          <w:spacing w:val="-4"/>
          <w:sz w:val="19"/>
        </w:rPr>
        <w:t xml:space="preserve"> </w:t>
      </w:r>
      <w:r>
        <w:rPr>
          <w:sz w:val="19"/>
        </w:rPr>
        <w:t>Party</w:t>
      </w:r>
      <w:r>
        <w:rPr>
          <w:spacing w:val="-3"/>
          <w:sz w:val="19"/>
        </w:rPr>
        <w:t xml:space="preserve"> </w:t>
      </w:r>
      <w:r>
        <w:rPr>
          <w:sz w:val="19"/>
        </w:rPr>
        <w:t>(the</w:t>
      </w:r>
      <w:r>
        <w:rPr>
          <w:spacing w:val="-6"/>
          <w:sz w:val="19"/>
        </w:rPr>
        <w:t xml:space="preserve"> </w:t>
      </w:r>
      <w:r>
        <w:rPr>
          <w:b/>
          <w:sz w:val="19"/>
        </w:rPr>
        <w:t>“Taxed</w:t>
      </w:r>
      <w:r>
        <w:rPr>
          <w:b/>
          <w:spacing w:val="-9"/>
          <w:sz w:val="19"/>
        </w:rPr>
        <w:t xml:space="preserve"> </w:t>
      </w:r>
      <w:r>
        <w:rPr>
          <w:b/>
          <w:sz w:val="19"/>
        </w:rPr>
        <w:t>Party”</w:t>
      </w:r>
      <w:r>
        <w:rPr>
          <w:sz w:val="19"/>
        </w:rPr>
        <w:t>)</w:t>
      </w:r>
      <w:r>
        <w:rPr>
          <w:spacing w:val="-5"/>
          <w:sz w:val="19"/>
        </w:rPr>
        <w:t xml:space="preserve"> </w:t>
      </w:r>
      <w:r>
        <w:rPr>
          <w:sz w:val="19"/>
        </w:rPr>
        <w:t>in</w:t>
      </w:r>
      <w:r>
        <w:rPr>
          <w:spacing w:val="-5"/>
          <w:sz w:val="19"/>
        </w:rPr>
        <w:t xml:space="preserve"> </w:t>
      </w:r>
      <w:r>
        <w:rPr>
          <w:sz w:val="19"/>
        </w:rPr>
        <w:t>respect</w:t>
      </w:r>
      <w:r>
        <w:rPr>
          <w:spacing w:val="-4"/>
          <w:sz w:val="19"/>
        </w:rPr>
        <w:t xml:space="preserve"> </w:t>
      </w:r>
      <w:r>
        <w:rPr>
          <w:sz w:val="19"/>
        </w:rPr>
        <w:t>of</w:t>
      </w:r>
      <w:r>
        <w:rPr>
          <w:spacing w:val="-5"/>
          <w:sz w:val="19"/>
        </w:rPr>
        <w:t xml:space="preserve"> </w:t>
      </w:r>
      <w:r>
        <w:rPr>
          <w:sz w:val="19"/>
        </w:rPr>
        <w:t>the</w:t>
      </w:r>
      <w:r>
        <w:rPr>
          <w:spacing w:val="-5"/>
          <w:sz w:val="19"/>
        </w:rPr>
        <w:t xml:space="preserve"> </w:t>
      </w:r>
      <w:r>
        <w:rPr>
          <w:sz w:val="19"/>
        </w:rPr>
        <w:t>Contract</w:t>
      </w:r>
      <w:r>
        <w:rPr>
          <w:spacing w:val="-4"/>
          <w:sz w:val="19"/>
        </w:rPr>
        <w:t xml:space="preserve"> </w:t>
      </w:r>
      <w:r>
        <w:rPr>
          <w:sz w:val="19"/>
        </w:rPr>
        <w:t>Quantity;</w:t>
      </w:r>
      <w:r>
        <w:rPr>
          <w:spacing w:val="-4"/>
          <w:sz w:val="19"/>
        </w:rPr>
        <w:t xml:space="preserve"> </w:t>
      </w:r>
      <w:r>
        <w:rPr>
          <w:sz w:val="19"/>
        </w:rPr>
        <w:t>and</w:t>
      </w:r>
    </w:p>
    <w:p w:rsidR="000F3658">
      <w:pPr>
        <w:pStyle w:val="BodyText"/>
        <w:spacing w:before="4"/>
      </w:pPr>
    </w:p>
    <w:p w:rsidR="000F3658">
      <w:pPr>
        <w:pStyle w:val="ListParagraph"/>
        <w:numPr>
          <w:ilvl w:val="1"/>
          <w:numId w:val="17"/>
        </w:numPr>
        <w:tabs>
          <w:tab w:val="left" w:pos="1492"/>
        </w:tabs>
        <w:spacing w:line="216" w:lineRule="exact"/>
        <w:ind w:right="116"/>
        <w:rPr>
          <w:sz w:val="19"/>
        </w:rPr>
      </w:pPr>
      <w:r>
        <w:rPr>
          <w:sz w:val="19"/>
        </w:rPr>
        <w:t xml:space="preserve">having used reasonable endeavours to do so, the </w:t>
      </w:r>
      <w:r>
        <w:rPr>
          <w:spacing w:val="-3"/>
          <w:sz w:val="19"/>
        </w:rPr>
        <w:t xml:space="preserve">Taxed </w:t>
      </w:r>
      <w:r>
        <w:rPr>
          <w:sz w:val="19"/>
        </w:rPr>
        <w:t>Party is unable contractually to pass on the</w:t>
      </w:r>
      <w:r>
        <w:rPr>
          <w:spacing w:val="-4"/>
          <w:sz w:val="19"/>
        </w:rPr>
        <w:t xml:space="preserve"> </w:t>
      </w:r>
      <w:r>
        <w:rPr>
          <w:sz w:val="19"/>
        </w:rPr>
        <w:t>cost</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New</w:t>
      </w:r>
      <w:r>
        <w:rPr>
          <w:spacing w:val="-4"/>
          <w:sz w:val="19"/>
        </w:rPr>
        <w:t xml:space="preserve"> </w:t>
      </w:r>
      <w:r>
        <w:rPr>
          <w:sz w:val="19"/>
        </w:rPr>
        <w:t>Tax</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other</w:t>
      </w:r>
      <w:r>
        <w:rPr>
          <w:spacing w:val="-4"/>
          <w:sz w:val="19"/>
        </w:rPr>
        <w:t xml:space="preserve"> </w:t>
      </w:r>
      <w:r>
        <w:rPr>
          <w:sz w:val="19"/>
        </w:rPr>
        <w:t>Party</w:t>
      </w:r>
      <w:r>
        <w:rPr>
          <w:spacing w:val="-4"/>
          <w:sz w:val="19"/>
        </w:rPr>
        <w:t xml:space="preserve"> </w:t>
      </w:r>
      <w:r>
        <w:rPr>
          <w:sz w:val="19"/>
        </w:rPr>
        <w:t>or</w:t>
      </w:r>
      <w:r>
        <w:rPr>
          <w:spacing w:val="-4"/>
          <w:sz w:val="19"/>
        </w:rPr>
        <w:t xml:space="preserve"> </w:t>
      </w:r>
      <w:r>
        <w:rPr>
          <w:sz w:val="19"/>
        </w:rPr>
        <w:t>a</w:t>
      </w:r>
      <w:r>
        <w:rPr>
          <w:spacing w:val="-4"/>
          <w:sz w:val="19"/>
        </w:rPr>
        <w:t xml:space="preserve"> </w:t>
      </w:r>
      <w:r>
        <w:rPr>
          <w:sz w:val="19"/>
        </w:rPr>
        <w:t>third</w:t>
      </w:r>
      <w:r>
        <w:rPr>
          <w:spacing w:val="-3"/>
          <w:sz w:val="19"/>
        </w:rPr>
        <w:t xml:space="preserve"> </w:t>
      </w:r>
      <w:r>
        <w:rPr>
          <w:spacing w:val="-2"/>
          <w:sz w:val="19"/>
        </w:rPr>
        <w:t>party; and</w:t>
      </w:r>
    </w:p>
    <w:p w:rsidR="000F3658">
      <w:pPr>
        <w:pStyle w:val="BodyText"/>
        <w:spacing w:before="2"/>
      </w:pPr>
    </w:p>
    <w:p w:rsidR="000F3658">
      <w:pPr>
        <w:pStyle w:val="ListParagraph"/>
        <w:numPr>
          <w:ilvl w:val="1"/>
          <w:numId w:val="17"/>
        </w:numPr>
        <w:tabs>
          <w:tab w:val="left" w:pos="1492"/>
        </w:tabs>
        <w:spacing w:line="216" w:lineRule="exact"/>
        <w:ind w:right="115"/>
        <w:rPr>
          <w:sz w:val="19"/>
        </w:rPr>
      </w:pPr>
      <w:r>
        <w:rPr>
          <w:sz w:val="19"/>
        </w:rPr>
        <w:t xml:space="preserve">the total amount of the New Tax that would be payable in respect of the balance of the total amount of Natural Gas to be delivered during the remainder of the Total Supply Period (the </w:t>
      </w:r>
      <w:r>
        <w:rPr>
          <w:b/>
          <w:sz w:val="19"/>
        </w:rPr>
        <w:t>“Remaining Contract Quantity”</w:t>
      </w:r>
      <w:r>
        <w:rPr>
          <w:sz w:val="19"/>
        </w:rPr>
        <w:t xml:space="preserve">), </w:t>
      </w:r>
      <w:r>
        <w:rPr>
          <w:sz w:val="19"/>
          <w:u w:val="single"/>
        </w:rPr>
        <w:t>unless otherwise specified in the Election Sheet</w:t>
      </w:r>
      <w:r>
        <w:rPr>
          <w:sz w:val="19"/>
        </w:rPr>
        <w:t>, shall exceed five percent (5%) of the product of the Remaining Contract Quantity and the Contract Price</w:t>
      </w:r>
    </w:p>
    <w:p w:rsidR="000F3658">
      <w:pPr>
        <w:pStyle w:val="BodyText"/>
        <w:spacing w:before="4"/>
        <w:rPr>
          <w:sz w:val="18"/>
        </w:rPr>
      </w:pPr>
    </w:p>
    <w:p w:rsidR="000F3658">
      <w:pPr>
        <w:pStyle w:val="BodyText"/>
        <w:ind w:left="132"/>
        <w:jc w:val="both"/>
      </w:pPr>
      <w:r>
        <w:t>then, the Taxed Party shall be entitled to terminate the Individual Contract subject to the following conditions:</w:t>
      </w:r>
    </w:p>
    <w:p w:rsidR="000F3658">
      <w:pPr>
        <w:pStyle w:val="BodyText"/>
        <w:spacing w:before="4"/>
      </w:pPr>
    </w:p>
    <w:p w:rsidR="000F3658">
      <w:pPr>
        <w:pStyle w:val="ListParagraph"/>
        <w:numPr>
          <w:ilvl w:val="0"/>
          <w:numId w:val="16"/>
        </w:numPr>
        <w:tabs>
          <w:tab w:val="left" w:pos="1492"/>
        </w:tabs>
        <w:spacing w:line="261" w:lineRule="auto"/>
        <w:rPr>
          <w:sz w:val="19"/>
        </w:rPr>
      </w:pPr>
      <w:r>
        <w:rPr>
          <w:sz w:val="19"/>
        </w:rPr>
        <w:t xml:space="preserve">the </w:t>
      </w:r>
      <w:r>
        <w:rPr>
          <w:spacing w:val="-3"/>
          <w:sz w:val="19"/>
        </w:rPr>
        <w:t xml:space="preserve">Taxed </w:t>
      </w:r>
      <w:r>
        <w:rPr>
          <w:sz w:val="19"/>
        </w:rPr>
        <w:t xml:space="preserve">Party must give the other Party (the </w:t>
      </w:r>
      <w:r>
        <w:rPr>
          <w:b/>
          <w:sz w:val="19"/>
        </w:rPr>
        <w:t>“Non-Taxed Party”</w:t>
      </w:r>
      <w:r>
        <w:rPr>
          <w:sz w:val="19"/>
        </w:rPr>
        <w:t xml:space="preserve">) at least five (5) Business Days' prior written notice (the </w:t>
      </w:r>
      <w:r>
        <w:rPr>
          <w:b/>
          <w:sz w:val="19"/>
        </w:rPr>
        <w:t>“Negotiation Period”</w:t>
      </w:r>
      <w:r>
        <w:rPr>
          <w:sz w:val="19"/>
        </w:rPr>
        <w:t>) of its intent to terminate the Individual Contract (and which notice shall be given no later than 180 Days after the later of the enactment</w:t>
      </w:r>
      <w:r>
        <w:rPr>
          <w:spacing w:val="-4"/>
          <w:sz w:val="19"/>
        </w:rPr>
        <w:t xml:space="preserve"> </w:t>
      </w:r>
      <w:r>
        <w:rPr>
          <w:spacing w:val="-3"/>
          <w:sz w:val="19"/>
        </w:rPr>
        <w:t>or</w:t>
      </w:r>
      <w:r>
        <w:rPr>
          <w:spacing w:val="-4"/>
          <w:sz w:val="19"/>
        </w:rPr>
        <w:t xml:space="preserve"> </w:t>
      </w:r>
      <w:r>
        <w:rPr>
          <w:sz w:val="19"/>
        </w:rPr>
        <w:t>the</w:t>
      </w:r>
      <w:r>
        <w:rPr>
          <w:spacing w:val="-4"/>
          <w:sz w:val="19"/>
        </w:rPr>
        <w:t xml:space="preserve"> </w:t>
      </w:r>
      <w:r>
        <w:rPr>
          <w:sz w:val="19"/>
        </w:rPr>
        <w:t>effective</w:t>
      </w:r>
      <w:r>
        <w:rPr>
          <w:spacing w:val="-4"/>
          <w:sz w:val="19"/>
        </w:rPr>
        <w:t xml:space="preserve"> </w:t>
      </w:r>
      <w:r>
        <w:rPr>
          <w:sz w:val="19"/>
        </w:rPr>
        <w:t>date</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relevant</w:t>
      </w:r>
      <w:r>
        <w:rPr>
          <w:spacing w:val="-4"/>
          <w:sz w:val="19"/>
        </w:rPr>
        <w:t xml:space="preserve"> </w:t>
      </w:r>
      <w:r>
        <w:rPr>
          <w:sz w:val="19"/>
        </w:rPr>
        <w:t>New</w:t>
      </w:r>
      <w:r>
        <w:rPr>
          <w:spacing w:val="-4"/>
          <w:sz w:val="19"/>
        </w:rPr>
        <w:t xml:space="preserve"> </w:t>
      </w:r>
      <w:r>
        <w:rPr>
          <w:sz w:val="19"/>
        </w:rPr>
        <w:t>Tax),</w:t>
      </w:r>
      <w:r>
        <w:rPr>
          <w:spacing w:val="-4"/>
          <w:sz w:val="19"/>
        </w:rPr>
        <w:t xml:space="preserve"> </w:t>
      </w:r>
      <w:r>
        <w:rPr>
          <w:sz w:val="19"/>
        </w:rPr>
        <w:t>and</w:t>
      </w:r>
      <w:r>
        <w:rPr>
          <w:spacing w:val="-4"/>
          <w:sz w:val="19"/>
        </w:rPr>
        <w:t xml:space="preserve"> </w:t>
      </w:r>
      <w:r>
        <w:rPr>
          <w:sz w:val="19"/>
        </w:rPr>
        <w:t>prior</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proposed</w:t>
      </w:r>
      <w:r>
        <w:rPr>
          <w:spacing w:val="-4"/>
          <w:sz w:val="19"/>
        </w:rPr>
        <w:t xml:space="preserve"> </w:t>
      </w:r>
      <w:r>
        <w:rPr>
          <w:sz w:val="19"/>
        </w:rPr>
        <w:t xml:space="preserve">termination the </w:t>
      </w:r>
      <w:r>
        <w:rPr>
          <w:spacing w:val="-3"/>
          <w:sz w:val="19"/>
        </w:rPr>
        <w:t xml:space="preserve">Taxed </w:t>
      </w:r>
      <w:r>
        <w:rPr>
          <w:sz w:val="19"/>
        </w:rPr>
        <w:t>Party and the Non-Taxed Party shall attempt to reach an agreement as to the sharing of the New</w:t>
      </w:r>
      <w:r>
        <w:rPr>
          <w:spacing w:val="-15"/>
          <w:sz w:val="19"/>
        </w:rPr>
        <w:t xml:space="preserve"> </w:t>
      </w:r>
      <w:r>
        <w:rPr>
          <w:sz w:val="19"/>
        </w:rPr>
        <w:t>Tax;</w:t>
      </w:r>
    </w:p>
    <w:p w:rsidR="000F3658">
      <w:pPr>
        <w:pStyle w:val="BodyText"/>
        <w:spacing w:before="8"/>
        <w:rPr>
          <w:sz w:val="17"/>
        </w:rPr>
      </w:pPr>
    </w:p>
    <w:p w:rsidR="000F3658">
      <w:pPr>
        <w:pStyle w:val="ListParagraph"/>
        <w:numPr>
          <w:ilvl w:val="0"/>
          <w:numId w:val="16"/>
        </w:numPr>
        <w:tabs>
          <w:tab w:val="left" w:pos="1492"/>
        </w:tabs>
        <w:spacing w:line="261" w:lineRule="auto"/>
        <w:ind w:right="115"/>
        <w:rPr>
          <w:sz w:val="19"/>
        </w:rPr>
      </w:pPr>
      <w:r>
        <w:rPr>
          <w:sz w:val="19"/>
        </w:rPr>
        <w:t>if such agreement is not reached, the Non-Taxed Party shall have the right, but not the obligation, upon written notice to the Taxed Party within the Negotiation Period, to pay the New Tax for any continuous period it so elects on a calendar month to calendar month basis, and in such case the Taxed Party shall not have the right during such continuous period to terminate</w:t>
      </w:r>
      <w:r>
        <w:rPr>
          <w:spacing w:val="-5"/>
          <w:sz w:val="19"/>
        </w:rPr>
        <w:t xml:space="preserve"> </w:t>
      </w:r>
      <w:r>
        <w:rPr>
          <w:sz w:val="19"/>
        </w:rPr>
        <w:t>the</w:t>
      </w:r>
      <w:r>
        <w:rPr>
          <w:spacing w:val="-5"/>
          <w:sz w:val="19"/>
        </w:rPr>
        <w:t xml:space="preserve"> </w:t>
      </w:r>
      <w:r>
        <w:rPr>
          <w:sz w:val="19"/>
        </w:rPr>
        <w:t>Individual</w:t>
      </w:r>
      <w:r>
        <w:rPr>
          <w:spacing w:val="-5"/>
          <w:sz w:val="19"/>
        </w:rPr>
        <w:t xml:space="preserve"> </w:t>
      </w:r>
      <w:r>
        <w:rPr>
          <w:sz w:val="19"/>
        </w:rPr>
        <w:t>Contract</w:t>
      </w:r>
      <w:r>
        <w:rPr>
          <w:spacing w:val="-5"/>
          <w:sz w:val="19"/>
        </w:rPr>
        <w:t xml:space="preserve"> </w:t>
      </w:r>
      <w:r>
        <w:rPr>
          <w:sz w:val="19"/>
        </w:rPr>
        <w:t>on</w:t>
      </w:r>
      <w:r>
        <w:rPr>
          <w:spacing w:val="-5"/>
          <w:sz w:val="19"/>
        </w:rPr>
        <w:t xml:space="preserve"> </w:t>
      </w:r>
      <w:r>
        <w:rPr>
          <w:sz w:val="19"/>
        </w:rPr>
        <w:t>the</w:t>
      </w:r>
      <w:r>
        <w:rPr>
          <w:spacing w:val="-5"/>
          <w:sz w:val="19"/>
        </w:rPr>
        <w:t xml:space="preserve"> </w:t>
      </w:r>
      <w:r>
        <w:rPr>
          <w:sz w:val="19"/>
        </w:rPr>
        <w:t>basis</w:t>
      </w:r>
      <w:r>
        <w:rPr>
          <w:spacing w:val="-5"/>
          <w:sz w:val="19"/>
        </w:rPr>
        <w:t xml:space="preserve"> </w:t>
      </w:r>
      <w:r>
        <w:rPr>
          <w:sz w:val="19"/>
        </w:rPr>
        <w:t>of</w:t>
      </w:r>
      <w:r>
        <w:rPr>
          <w:spacing w:val="-5"/>
          <w:sz w:val="19"/>
        </w:rPr>
        <w:t xml:space="preserve"> </w:t>
      </w:r>
      <w:r>
        <w:rPr>
          <w:sz w:val="19"/>
        </w:rPr>
        <w:t>the</w:t>
      </w:r>
      <w:r>
        <w:rPr>
          <w:spacing w:val="-5"/>
          <w:sz w:val="19"/>
        </w:rPr>
        <w:t xml:space="preserve"> </w:t>
      </w:r>
      <w:r>
        <w:rPr>
          <w:sz w:val="19"/>
        </w:rPr>
        <w:t>New</w:t>
      </w:r>
      <w:r>
        <w:rPr>
          <w:spacing w:val="-5"/>
          <w:sz w:val="19"/>
        </w:rPr>
        <w:t xml:space="preserve"> </w:t>
      </w:r>
      <w:r>
        <w:rPr>
          <w:sz w:val="19"/>
        </w:rPr>
        <w:t>Tax;</w:t>
      </w:r>
    </w:p>
    <w:p w:rsidR="000F3658">
      <w:pPr>
        <w:pStyle w:val="BodyText"/>
        <w:spacing w:before="3"/>
        <w:rPr>
          <w:sz w:val="17"/>
        </w:rPr>
      </w:pPr>
    </w:p>
    <w:p w:rsidR="000F3658">
      <w:pPr>
        <w:pStyle w:val="ListParagraph"/>
        <w:numPr>
          <w:ilvl w:val="0"/>
          <w:numId w:val="16"/>
        </w:numPr>
        <w:tabs>
          <w:tab w:val="left" w:pos="1492"/>
        </w:tabs>
        <w:spacing w:line="264" w:lineRule="auto"/>
        <w:ind w:right="115"/>
        <w:rPr>
          <w:sz w:val="19"/>
        </w:rPr>
      </w:pPr>
      <w:r>
        <w:rPr>
          <w:sz w:val="19"/>
        </w:rPr>
        <w:t xml:space="preserve">should the Non-Taxed Party elect </w:t>
      </w:r>
      <w:r>
        <w:rPr>
          <w:spacing w:val="4"/>
          <w:sz w:val="19"/>
        </w:rPr>
        <w:t xml:space="preserve">to </w:t>
      </w:r>
      <w:r>
        <w:rPr>
          <w:sz w:val="19"/>
        </w:rPr>
        <w:t>pay the New Tax on a calendar month to calendar month basis, the Non-Taxed Party    may elect to cease the payment of the New Tax upon giving five</w:t>
      </w:r>
    </w:p>
    <w:p w:rsidR="000F3658">
      <w:pPr>
        <w:pStyle w:val="BodyText"/>
        <w:spacing w:line="261" w:lineRule="auto"/>
        <w:ind w:left="1491" w:right="115"/>
        <w:jc w:val="both"/>
      </w:pPr>
      <w:r>
        <w:t xml:space="preserve">(5) Business Days' prior written notice to the Taxed Party of its election to cease payment of such New </w:t>
      </w:r>
      <w:r>
        <w:rPr>
          <w:spacing w:val="-4"/>
        </w:rPr>
        <w:t xml:space="preserve">Tax, </w:t>
      </w:r>
      <w:r>
        <w:t xml:space="preserve">in which case the Non-Taxed Party shall indemnify the Taxed Party for </w:t>
      </w:r>
      <w:r>
        <w:rPr>
          <w:spacing w:val="-2"/>
        </w:rPr>
        <w:t xml:space="preserve">the </w:t>
      </w:r>
      <w:r>
        <w:t xml:space="preserve">New Tax and related interest and penalties that may be incurred by the </w:t>
      </w:r>
      <w:r>
        <w:rPr>
          <w:spacing w:val="-3"/>
        </w:rPr>
        <w:t xml:space="preserve">Taxed </w:t>
      </w:r>
      <w:r>
        <w:t>Party in respect of</w:t>
      </w:r>
      <w:r>
        <w:rPr>
          <w:spacing w:val="-5"/>
        </w:rPr>
        <w:t xml:space="preserve"> </w:t>
      </w:r>
      <w:r>
        <w:t>the</w:t>
      </w:r>
      <w:r>
        <w:rPr>
          <w:spacing w:val="-5"/>
        </w:rPr>
        <w:t xml:space="preserve"> </w:t>
      </w:r>
      <w:r>
        <w:t>period</w:t>
      </w:r>
      <w:r>
        <w:rPr>
          <w:spacing w:val="-5"/>
        </w:rPr>
        <w:t xml:space="preserve"> </w:t>
      </w:r>
      <w:r>
        <w:t>during</w:t>
      </w:r>
      <w:r>
        <w:rPr>
          <w:spacing w:val="-5"/>
        </w:rPr>
        <w:t xml:space="preserve"> </w:t>
      </w:r>
      <w:r>
        <w:t>which</w:t>
      </w:r>
      <w:r>
        <w:rPr>
          <w:spacing w:val="-4"/>
        </w:rPr>
        <w:t xml:space="preserve"> </w:t>
      </w:r>
      <w:r>
        <w:t>the</w:t>
      </w:r>
      <w:r>
        <w:rPr>
          <w:spacing w:val="-5"/>
        </w:rPr>
        <w:t xml:space="preserve"> </w:t>
      </w:r>
      <w:r>
        <w:t>Non-Taxed</w:t>
      </w:r>
      <w:r>
        <w:rPr>
          <w:spacing w:val="-2"/>
        </w:rPr>
        <w:t xml:space="preserve"> </w:t>
      </w:r>
      <w:r>
        <w:t>Party</w:t>
      </w:r>
      <w:r>
        <w:rPr>
          <w:spacing w:val="-4"/>
        </w:rPr>
        <w:t xml:space="preserve"> </w:t>
      </w:r>
      <w:r>
        <w:t>had</w:t>
      </w:r>
      <w:r>
        <w:rPr>
          <w:spacing w:val="-4"/>
        </w:rPr>
        <w:t xml:space="preserve"> </w:t>
      </w:r>
      <w:r>
        <w:t>elected</w:t>
      </w:r>
      <w:r>
        <w:rPr>
          <w:spacing w:val="-5"/>
        </w:rPr>
        <w:t xml:space="preserve"> </w:t>
      </w:r>
      <w:r>
        <w:t>to</w:t>
      </w:r>
      <w:r>
        <w:rPr>
          <w:spacing w:val="-5"/>
        </w:rPr>
        <w:t xml:space="preserve"> </w:t>
      </w:r>
      <w:r>
        <w:t>pay</w:t>
      </w:r>
      <w:r>
        <w:rPr>
          <w:spacing w:val="-4"/>
        </w:rPr>
        <w:t xml:space="preserve"> </w:t>
      </w:r>
      <w:r>
        <w:t>the</w:t>
      </w:r>
      <w:r>
        <w:rPr>
          <w:spacing w:val="-5"/>
        </w:rPr>
        <w:t xml:space="preserve"> </w:t>
      </w:r>
      <w:r>
        <w:t>New</w:t>
      </w:r>
      <w:r>
        <w:rPr>
          <w:spacing w:val="-4"/>
        </w:rPr>
        <w:t xml:space="preserve"> </w:t>
      </w:r>
      <w:r>
        <w:t>Tax</w:t>
      </w:r>
      <w:r>
        <w:rPr>
          <w:spacing w:val="-5"/>
        </w:rPr>
        <w:t xml:space="preserve"> </w:t>
      </w:r>
      <w:r>
        <w:t>and</w:t>
      </w:r>
      <w:r>
        <w:rPr>
          <w:spacing w:val="-5"/>
        </w:rPr>
        <w:t xml:space="preserve"> </w:t>
      </w:r>
      <w:r>
        <w:t>the</w:t>
      </w:r>
      <w:r>
        <w:rPr>
          <w:spacing w:val="-5"/>
        </w:rPr>
        <w:t xml:space="preserve"> </w:t>
      </w:r>
      <w:r>
        <w:t xml:space="preserve">Taxed Party shall again be subject to the provisions of this § 14.8 as if the New </w:t>
      </w:r>
      <w:r>
        <w:rPr>
          <w:spacing w:val="-5"/>
        </w:rPr>
        <w:t xml:space="preserve">Tax </w:t>
      </w:r>
      <w:r>
        <w:t>had an effective date</w:t>
      </w:r>
      <w:r>
        <w:rPr>
          <w:spacing w:val="-7"/>
        </w:rPr>
        <w:t xml:space="preserve"> </w:t>
      </w:r>
      <w:r>
        <w:t>as</w:t>
      </w:r>
      <w:r>
        <w:rPr>
          <w:spacing w:val="-7"/>
        </w:rPr>
        <w:t xml:space="preserve"> </w:t>
      </w:r>
      <w:r>
        <w:t>of</w:t>
      </w:r>
      <w:r>
        <w:rPr>
          <w:spacing w:val="-7"/>
        </w:rPr>
        <w:t xml:space="preserve"> </w:t>
      </w:r>
      <w:r>
        <w:t>the</w:t>
      </w:r>
      <w:r>
        <w:rPr>
          <w:spacing w:val="-7"/>
        </w:rPr>
        <w:t xml:space="preserve"> </w:t>
      </w:r>
      <w:r>
        <w:t>date</w:t>
      </w:r>
      <w:r>
        <w:rPr>
          <w:spacing w:val="-7"/>
        </w:rPr>
        <w:t xml:space="preserve"> </w:t>
      </w:r>
      <w:r>
        <w:t>on</w:t>
      </w:r>
      <w:r>
        <w:rPr>
          <w:spacing w:val="-7"/>
        </w:rPr>
        <w:t xml:space="preserve"> </w:t>
      </w:r>
      <w:r>
        <w:t>which</w:t>
      </w:r>
      <w:r>
        <w:rPr>
          <w:spacing w:val="-7"/>
        </w:rPr>
        <w:t xml:space="preserve"> </w:t>
      </w:r>
      <w:r>
        <w:t>the</w:t>
      </w:r>
      <w:r>
        <w:rPr>
          <w:spacing w:val="-7"/>
        </w:rPr>
        <w:t xml:space="preserve"> </w:t>
      </w:r>
      <w:r>
        <w:t>Non-Taxed</w:t>
      </w:r>
      <w:r>
        <w:rPr>
          <w:spacing w:val="-7"/>
        </w:rPr>
        <w:t xml:space="preserve"> </w:t>
      </w:r>
      <w:r>
        <w:t>Party</w:t>
      </w:r>
      <w:r>
        <w:rPr>
          <w:spacing w:val="-6"/>
        </w:rPr>
        <w:t xml:space="preserve"> </w:t>
      </w:r>
      <w:r>
        <w:t>ceased</w:t>
      </w:r>
      <w:r>
        <w:rPr>
          <w:spacing w:val="-7"/>
        </w:rPr>
        <w:t xml:space="preserve"> </w:t>
      </w:r>
      <w:r>
        <w:t>payment</w:t>
      </w:r>
      <w:r>
        <w:rPr>
          <w:spacing w:val="-6"/>
        </w:rPr>
        <w:t xml:space="preserve"> </w:t>
      </w:r>
      <w:r>
        <w:t>of</w:t>
      </w:r>
      <w:r>
        <w:rPr>
          <w:spacing w:val="-6"/>
        </w:rPr>
        <w:t xml:space="preserve"> </w:t>
      </w:r>
      <w:r>
        <w:t>such</w:t>
      </w:r>
      <w:r>
        <w:rPr>
          <w:spacing w:val="-6"/>
        </w:rPr>
        <w:t xml:space="preserve"> </w:t>
      </w:r>
      <w:r>
        <w:t>New</w:t>
      </w:r>
      <w:r>
        <w:rPr>
          <w:spacing w:val="-6"/>
        </w:rPr>
        <w:t xml:space="preserve"> </w:t>
      </w:r>
      <w:r>
        <w:t>Tax;</w:t>
      </w:r>
    </w:p>
    <w:p w:rsidR="000F3658">
      <w:pPr>
        <w:pStyle w:val="BodyText"/>
        <w:spacing w:before="8"/>
        <w:rPr>
          <w:sz w:val="17"/>
        </w:rPr>
      </w:pPr>
    </w:p>
    <w:p w:rsidR="000F3658">
      <w:pPr>
        <w:pStyle w:val="ListParagraph"/>
        <w:numPr>
          <w:ilvl w:val="0"/>
          <w:numId w:val="16"/>
        </w:numPr>
        <w:tabs>
          <w:tab w:val="left" w:pos="1492"/>
        </w:tabs>
        <w:spacing w:before="1" w:line="264" w:lineRule="auto"/>
        <w:ind w:right="116"/>
        <w:rPr>
          <w:sz w:val="19"/>
        </w:rPr>
      </w:pPr>
      <w:r>
        <w:rPr>
          <w:sz w:val="19"/>
        </w:rPr>
        <w:t>if agreement as to sharing a New Tax is not reached and the Non-Taxed Party does not elect to pay the New Tax for any period of time within the Negotiation Period, the Individual Contract affected</w:t>
      </w:r>
      <w:r>
        <w:rPr>
          <w:spacing w:val="-6"/>
          <w:sz w:val="19"/>
        </w:rPr>
        <w:t xml:space="preserve"> </w:t>
      </w:r>
      <w:r>
        <w:rPr>
          <w:sz w:val="19"/>
        </w:rPr>
        <w:t>shall</w:t>
      </w:r>
      <w:r>
        <w:rPr>
          <w:spacing w:val="-5"/>
          <w:sz w:val="19"/>
        </w:rPr>
        <w:t xml:space="preserve"> </w:t>
      </w:r>
      <w:r>
        <w:rPr>
          <w:sz w:val="19"/>
        </w:rPr>
        <w:t>be</w:t>
      </w:r>
      <w:r>
        <w:rPr>
          <w:spacing w:val="-5"/>
          <w:sz w:val="19"/>
        </w:rPr>
        <w:t xml:space="preserve"> </w:t>
      </w:r>
      <w:r>
        <w:rPr>
          <w:sz w:val="19"/>
        </w:rPr>
        <w:t>terminated</w:t>
      </w:r>
      <w:r>
        <w:rPr>
          <w:spacing w:val="-6"/>
          <w:sz w:val="19"/>
        </w:rPr>
        <w:t xml:space="preserve"> </w:t>
      </w:r>
      <w:r>
        <w:rPr>
          <w:sz w:val="19"/>
        </w:rPr>
        <w:t>on</w:t>
      </w:r>
      <w:r>
        <w:rPr>
          <w:spacing w:val="-5"/>
          <w:sz w:val="19"/>
        </w:rPr>
        <w:t xml:space="preserve"> </w:t>
      </w:r>
      <w:r>
        <w:rPr>
          <w:sz w:val="19"/>
        </w:rPr>
        <w:t>the</w:t>
      </w:r>
      <w:r>
        <w:rPr>
          <w:spacing w:val="-5"/>
          <w:sz w:val="19"/>
        </w:rPr>
        <w:t xml:space="preserve"> </w:t>
      </w:r>
      <w:r>
        <w:rPr>
          <w:sz w:val="19"/>
        </w:rPr>
        <w:t>expiry</w:t>
      </w:r>
      <w:r>
        <w:rPr>
          <w:spacing w:val="-6"/>
          <w:sz w:val="19"/>
        </w:rPr>
        <w:t xml:space="preserve"> </w:t>
      </w:r>
      <w:r>
        <w:rPr>
          <w:sz w:val="19"/>
        </w:rPr>
        <w:t>of</w:t>
      </w:r>
      <w:r>
        <w:rPr>
          <w:spacing w:val="-5"/>
          <w:sz w:val="19"/>
        </w:rPr>
        <w:t xml:space="preserve"> </w:t>
      </w:r>
      <w:r>
        <w:rPr>
          <w:sz w:val="19"/>
        </w:rPr>
        <w:t>the</w:t>
      </w:r>
      <w:r>
        <w:rPr>
          <w:spacing w:val="-5"/>
          <w:sz w:val="19"/>
        </w:rPr>
        <w:t xml:space="preserve"> </w:t>
      </w:r>
      <w:r>
        <w:rPr>
          <w:sz w:val="19"/>
        </w:rPr>
        <w:t>Negotiation</w:t>
      </w:r>
      <w:r>
        <w:rPr>
          <w:spacing w:val="-5"/>
          <w:sz w:val="19"/>
        </w:rPr>
        <w:t xml:space="preserve"> </w:t>
      </w:r>
      <w:r>
        <w:rPr>
          <w:sz w:val="19"/>
        </w:rPr>
        <w:t>Period;</w:t>
      </w:r>
    </w:p>
    <w:p w:rsidR="000F3658">
      <w:pPr>
        <w:pStyle w:val="BodyText"/>
        <w:spacing w:before="8"/>
        <w:rPr>
          <w:sz w:val="16"/>
        </w:rPr>
      </w:pPr>
    </w:p>
    <w:p w:rsidR="000F3658">
      <w:pPr>
        <w:pStyle w:val="ListParagraph"/>
        <w:numPr>
          <w:ilvl w:val="0"/>
          <w:numId w:val="16"/>
        </w:numPr>
        <w:tabs>
          <w:tab w:val="left" w:pos="1492"/>
        </w:tabs>
        <w:spacing w:line="264" w:lineRule="auto"/>
        <w:ind w:right="116"/>
        <w:rPr>
          <w:sz w:val="19"/>
        </w:rPr>
      </w:pPr>
      <w:r>
        <w:rPr>
          <w:sz w:val="19"/>
        </w:rPr>
        <w:t xml:space="preserve">upon termination of the Individual Contract, the provisions of § 11 </w:t>
      </w:r>
      <w:r>
        <w:rPr>
          <w:b/>
          <w:i/>
          <w:sz w:val="19"/>
        </w:rPr>
        <w:t>(Calculation of the Termination</w:t>
      </w:r>
      <w:r>
        <w:rPr>
          <w:b/>
          <w:i/>
          <w:spacing w:val="23"/>
          <w:sz w:val="19"/>
        </w:rPr>
        <w:t xml:space="preserve"> </w:t>
      </w:r>
      <w:r>
        <w:rPr>
          <w:b/>
          <w:i/>
          <w:sz w:val="19"/>
        </w:rPr>
        <w:t>Amount)</w:t>
      </w:r>
      <w:r>
        <w:rPr>
          <w:b/>
          <w:i/>
          <w:spacing w:val="28"/>
          <w:sz w:val="19"/>
        </w:rPr>
        <w:t xml:space="preserve"> </w:t>
      </w:r>
      <w:r>
        <w:rPr>
          <w:sz w:val="19"/>
        </w:rPr>
        <w:t>relating</w:t>
      </w:r>
      <w:r>
        <w:rPr>
          <w:spacing w:val="28"/>
          <w:sz w:val="19"/>
        </w:rPr>
        <w:t xml:space="preserve"> </w:t>
      </w:r>
      <w:r>
        <w:rPr>
          <w:sz w:val="19"/>
        </w:rPr>
        <w:t>to</w:t>
      </w:r>
      <w:r>
        <w:rPr>
          <w:spacing w:val="28"/>
          <w:sz w:val="19"/>
        </w:rPr>
        <w:t xml:space="preserve"> </w:t>
      </w:r>
      <w:r>
        <w:rPr>
          <w:sz w:val="19"/>
        </w:rPr>
        <w:t>the</w:t>
      </w:r>
      <w:r>
        <w:rPr>
          <w:spacing w:val="28"/>
          <w:sz w:val="19"/>
        </w:rPr>
        <w:t xml:space="preserve"> </w:t>
      </w:r>
      <w:r>
        <w:rPr>
          <w:sz w:val="19"/>
        </w:rPr>
        <w:t>calculation</w:t>
      </w:r>
      <w:r>
        <w:rPr>
          <w:spacing w:val="28"/>
          <w:sz w:val="19"/>
        </w:rPr>
        <w:t xml:space="preserve"> </w:t>
      </w:r>
      <w:r>
        <w:rPr>
          <w:sz w:val="19"/>
        </w:rPr>
        <w:t>and</w:t>
      </w:r>
      <w:r>
        <w:rPr>
          <w:spacing w:val="28"/>
          <w:sz w:val="19"/>
        </w:rPr>
        <w:t xml:space="preserve"> </w:t>
      </w:r>
      <w:r>
        <w:rPr>
          <w:sz w:val="19"/>
        </w:rPr>
        <w:t>payment</w:t>
      </w:r>
      <w:r>
        <w:rPr>
          <w:spacing w:val="28"/>
          <w:sz w:val="19"/>
        </w:rPr>
        <w:t xml:space="preserve"> </w:t>
      </w:r>
      <w:r>
        <w:rPr>
          <w:sz w:val="19"/>
        </w:rPr>
        <w:t>of</w:t>
      </w:r>
      <w:r>
        <w:rPr>
          <w:spacing w:val="28"/>
          <w:sz w:val="19"/>
        </w:rPr>
        <w:t xml:space="preserve"> </w:t>
      </w:r>
      <w:r>
        <w:rPr>
          <w:sz w:val="19"/>
        </w:rPr>
        <w:t>the</w:t>
      </w:r>
      <w:r>
        <w:rPr>
          <w:spacing w:val="28"/>
          <w:sz w:val="19"/>
        </w:rPr>
        <w:t xml:space="preserve"> </w:t>
      </w:r>
      <w:r>
        <w:rPr>
          <w:sz w:val="19"/>
        </w:rPr>
        <w:t>Termination</w:t>
      </w:r>
      <w:r>
        <w:rPr>
          <w:spacing w:val="28"/>
          <w:sz w:val="19"/>
        </w:rPr>
        <w:t xml:space="preserve"> </w:t>
      </w:r>
      <w:r>
        <w:rPr>
          <w:sz w:val="19"/>
        </w:rPr>
        <w:t>Amount</w:t>
      </w:r>
    </w:p>
    <w:p w:rsidR="000F3658">
      <w:pPr>
        <w:spacing w:line="264" w:lineRule="auto"/>
        <w:jc w:val="both"/>
        <w:rPr>
          <w:sz w:val="19"/>
        </w:rPr>
        <w:sectPr>
          <w:pgSz w:w="12240" w:h="15840"/>
          <w:pgMar w:top="880" w:right="1700" w:bottom="1220" w:left="1720" w:header="0" w:footer="1021" w:gutter="0"/>
          <w:cols w:space="720"/>
        </w:sectPr>
      </w:pPr>
    </w:p>
    <w:p w:rsidR="000F3658">
      <w:pPr>
        <w:pStyle w:val="BodyText"/>
        <w:spacing w:before="66" w:line="259" w:lineRule="auto"/>
        <w:ind w:left="1491"/>
      </w:pPr>
      <w:r>
        <w:t>shall apply but only in respect of the Individual Contract(s) so terminated, and for these purposes:</w:t>
      </w:r>
    </w:p>
    <w:p w:rsidR="000F3658">
      <w:pPr>
        <w:pStyle w:val="BodyText"/>
        <w:spacing w:before="11"/>
        <w:rPr>
          <w:sz w:val="17"/>
        </w:rPr>
      </w:pPr>
    </w:p>
    <w:p w:rsidR="000F3658">
      <w:pPr>
        <w:pStyle w:val="ListParagraph"/>
        <w:numPr>
          <w:ilvl w:val="1"/>
          <w:numId w:val="16"/>
        </w:numPr>
        <w:tabs>
          <w:tab w:val="left" w:pos="2140"/>
        </w:tabs>
        <w:spacing w:line="264" w:lineRule="auto"/>
        <w:ind w:hanging="691"/>
        <w:rPr>
          <w:sz w:val="19"/>
        </w:rPr>
      </w:pPr>
      <w:r>
        <w:rPr>
          <w:sz w:val="19"/>
        </w:rPr>
        <w:t>the Non-Taxed Party shall be understood to be the Terminating Party for the calculation</w:t>
      </w:r>
      <w:r>
        <w:rPr>
          <w:spacing w:val="-10"/>
          <w:sz w:val="19"/>
        </w:rPr>
        <w:t xml:space="preserve"> </w:t>
      </w:r>
      <w:r>
        <w:rPr>
          <w:sz w:val="19"/>
        </w:rPr>
        <w:t>of</w:t>
      </w:r>
      <w:r>
        <w:rPr>
          <w:spacing w:val="-9"/>
          <w:sz w:val="19"/>
        </w:rPr>
        <w:t xml:space="preserve"> </w:t>
      </w:r>
      <w:r>
        <w:rPr>
          <w:sz w:val="19"/>
        </w:rPr>
        <w:t>the</w:t>
      </w:r>
      <w:r>
        <w:rPr>
          <w:spacing w:val="-9"/>
          <w:sz w:val="19"/>
        </w:rPr>
        <w:t xml:space="preserve"> </w:t>
      </w:r>
      <w:r>
        <w:rPr>
          <w:sz w:val="19"/>
        </w:rPr>
        <w:t>Termination</w:t>
      </w:r>
      <w:r>
        <w:rPr>
          <w:spacing w:val="-10"/>
          <w:sz w:val="19"/>
        </w:rPr>
        <w:t xml:space="preserve"> </w:t>
      </w:r>
      <w:r>
        <w:rPr>
          <w:sz w:val="19"/>
        </w:rPr>
        <w:t>Amount;</w:t>
      </w:r>
      <w:r>
        <w:rPr>
          <w:spacing w:val="-9"/>
          <w:sz w:val="19"/>
        </w:rPr>
        <w:t xml:space="preserve"> </w:t>
      </w:r>
      <w:r>
        <w:rPr>
          <w:spacing w:val="-2"/>
          <w:sz w:val="19"/>
        </w:rPr>
        <w:t>and</w:t>
      </w:r>
    </w:p>
    <w:p w:rsidR="000F3658">
      <w:pPr>
        <w:pStyle w:val="BodyText"/>
        <w:spacing w:before="8"/>
        <w:rPr>
          <w:sz w:val="16"/>
        </w:rPr>
      </w:pPr>
    </w:p>
    <w:p w:rsidR="000F3658">
      <w:pPr>
        <w:pStyle w:val="ListParagraph"/>
        <w:numPr>
          <w:ilvl w:val="1"/>
          <w:numId w:val="16"/>
        </w:numPr>
        <w:tabs>
          <w:tab w:val="left" w:pos="2140"/>
        </w:tabs>
        <w:spacing w:line="242" w:lineRule="auto"/>
        <w:ind w:hanging="691"/>
        <w:rPr>
          <w:sz w:val="19"/>
        </w:rPr>
      </w:pPr>
      <w:r>
        <w:rPr>
          <w:sz w:val="19"/>
        </w:rPr>
        <w:t>the effect (if any) of the relevant New Tax on the calculation of the Termination Amount</w:t>
      </w:r>
      <w:r>
        <w:rPr>
          <w:spacing w:val="-7"/>
          <w:sz w:val="19"/>
        </w:rPr>
        <w:t xml:space="preserve"> </w:t>
      </w:r>
      <w:r>
        <w:rPr>
          <w:sz w:val="19"/>
        </w:rPr>
        <w:t>(or</w:t>
      </w:r>
      <w:r>
        <w:rPr>
          <w:spacing w:val="-7"/>
          <w:sz w:val="19"/>
        </w:rPr>
        <w:t xml:space="preserve"> </w:t>
      </w:r>
      <w:r>
        <w:rPr>
          <w:sz w:val="19"/>
        </w:rPr>
        <w:t>any</w:t>
      </w:r>
      <w:r>
        <w:rPr>
          <w:spacing w:val="-7"/>
          <w:sz w:val="19"/>
        </w:rPr>
        <w:t xml:space="preserve"> </w:t>
      </w:r>
      <w:r>
        <w:rPr>
          <w:sz w:val="19"/>
        </w:rPr>
        <w:t>Settlement</w:t>
      </w:r>
      <w:r>
        <w:rPr>
          <w:spacing w:val="-7"/>
          <w:sz w:val="19"/>
        </w:rPr>
        <w:t xml:space="preserve"> </w:t>
      </w:r>
      <w:r>
        <w:rPr>
          <w:sz w:val="19"/>
        </w:rPr>
        <w:t>Amount)</w:t>
      </w:r>
      <w:r>
        <w:rPr>
          <w:spacing w:val="-7"/>
          <w:sz w:val="19"/>
        </w:rPr>
        <w:t xml:space="preserve"> </w:t>
      </w:r>
      <w:r>
        <w:rPr>
          <w:sz w:val="19"/>
        </w:rPr>
        <w:t>shall</w:t>
      </w:r>
      <w:r>
        <w:rPr>
          <w:spacing w:val="-7"/>
          <w:sz w:val="19"/>
        </w:rPr>
        <w:t xml:space="preserve"> </w:t>
      </w:r>
      <w:r>
        <w:rPr>
          <w:sz w:val="19"/>
        </w:rPr>
        <w:t>be</w:t>
      </w:r>
      <w:r>
        <w:rPr>
          <w:spacing w:val="-7"/>
          <w:sz w:val="19"/>
        </w:rPr>
        <w:t xml:space="preserve"> </w:t>
      </w:r>
      <w:r>
        <w:rPr>
          <w:sz w:val="19"/>
        </w:rPr>
        <w:t>expressly</w:t>
      </w:r>
      <w:r>
        <w:rPr>
          <w:spacing w:val="-8"/>
          <w:sz w:val="19"/>
        </w:rPr>
        <w:t xml:space="preserve"> </w:t>
      </w:r>
      <w:r>
        <w:rPr>
          <w:sz w:val="19"/>
        </w:rPr>
        <w:t>excluded</w:t>
      </w:r>
    </w:p>
    <w:p w:rsidR="000F3658">
      <w:pPr>
        <w:pStyle w:val="BodyText"/>
        <w:spacing w:before="3"/>
        <w:rPr>
          <w:sz w:val="18"/>
        </w:rPr>
      </w:pPr>
    </w:p>
    <w:p w:rsidR="000F3658">
      <w:pPr>
        <w:pStyle w:val="ListParagraph"/>
        <w:numPr>
          <w:ilvl w:val="0"/>
          <w:numId w:val="17"/>
        </w:numPr>
        <w:tabs>
          <w:tab w:val="left" w:pos="804"/>
          <w:tab w:val="left" w:pos="805"/>
        </w:tabs>
        <w:spacing w:line="216" w:lineRule="exact"/>
        <w:ind w:right="117" w:firstLine="0"/>
        <w:rPr>
          <w:sz w:val="20"/>
        </w:rPr>
      </w:pPr>
      <w:r>
        <w:rPr>
          <w:b/>
          <w:sz w:val="20"/>
        </w:rPr>
        <w:t xml:space="preserve">Withholding Tax: </w:t>
      </w:r>
      <w:r>
        <w:rPr>
          <w:sz w:val="19"/>
          <w:u w:val="single"/>
        </w:rPr>
        <w:t>If this § 14.9 is specified as applying in the Election Sheet</w:t>
      </w:r>
      <w:r>
        <w:rPr>
          <w:sz w:val="19"/>
        </w:rPr>
        <w:t>, the following shall apply between the</w:t>
      </w:r>
      <w:r>
        <w:rPr>
          <w:spacing w:val="-27"/>
          <w:sz w:val="19"/>
        </w:rPr>
        <w:t xml:space="preserve"> </w:t>
      </w:r>
      <w:r>
        <w:rPr>
          <w:sz w:val="19"/>
        </w:rPr>
        <w:t>Parties:</w:t>
      </w:r>
    </w:p>
    <w:p w:rsidR="000F3658">
      <w:pPr>
        <w:pStyle w:val="BodyText"/>
        <w:spacing w:before="9"/>
        <w:rPr>
          <w:sz w:val="16"/>
        </w:rPr>
      </w:pPr>
    </w:p>
    <w:p w:rsidR="000F3658">
      <w:pPr>
        <w:pStyle w:val="ListParagraph"/>
        <w:numPr>
          <w:ilvl w:val="1"/>
          <w:numId w:val="17"/>
        </w:numPr>
        <w:tabs>
          <w:tab w:val="left" w:pos="1492"/>
        </w:tabs>
        <w:spacing w:line="237" w:lineRule="auto"/>
        <w:ind w:right="113"/>
        <w:rPr>
          <w:sz w:val="19"/>
        </w:rPr>
      </w:pPr>
      <w:r>
        <w:rPr>
          <w:b/>
          <w:sz w:val="19"/>
        </w:rPr>
        <w:t>Payments Free and Clear</w:t>
      </w:r>
      <w:r>
        <w:rPr>
          <w:sz w:val="19"/>
        </w:rPr>
        <w:t>: All payments under an Individual Contract shall be made without any withholding of or deduction for or on account of any Tax unless such withholding or deduction is required by law. If a Party is so required to withhold or deduct Tax from a payment to be made by it, then that Party (</w:t>
      </w:r>
      <w:r>
        <w:rPr>
          <w:b/>
          <w:sz w:val="19"/>
        </w:rPr>
        <w:t>"Paying Party"</w:t>
      </w:r>
      <w:r>
        <w:rPr>
          <w:sz w:val="19"/>
        </w:rPr>
        <w:t>) shall notify the other Party (</w:t>
      </w:r>
      <w:r>
        <w:rPr>
          <w:b/>
          <w:sz w:val="19"/>
        </w:rPr>
        <w:t>"Receiving Party"</w:t>
      </w:r>
      <w:r>
        <w:rPr>
          <w:sz w:val="19"/>
        </w:rPr>
        <w:t xml:space="preserve">) immediately of such requirement and pay to the appropriate authorities all amounts withheld or deducted by it. If a receipt or other evidence can be issued evidencing the </w:t>
      </w:r>
      <w:r>
        <w:rPr>
          <w:spacing w:val="-3"/>
          <w:sz w:val="19"/>
        </w:rPr>
        <w:t xml:space="preserve">payment </w:t>
      </w:r>
      <w:r>
        <w:rPr>
          <w:sz w:val="19"/>
        </w:rPr>
        <w:t>to the authorities, the Paying Party shall deliver such evidence (or a certified copy thereof) to the Receiving</w:t>
      </w:r>
      <w:r>
        <w:rPr>
          <w:spacing w:val="-26"/>
          <w:sz w:val="19"/>
        </w:rPr>
        <w:t xml:space="preserve"> </w:t>
      </w:r>
      <w:r>
        <w:rPr>
          <w:sz w:val="19"/>
        </w:rPr>
        <w:t>Party.</w:t>
      </w:r>
    </w:p>
    <w:p w:rsidR="000F3658">
      <w:pPr>
        <w:pStyle w:val="BodyText"/>
        <w:spacing w:before="2"/>
        <w:rPr>
          <w:sz w:val="21"/>
        </w:rPr>
      </w:pPr>
    </w:p>
    <w:p w:rsidR="000F3658">
      <w:pPr>
        <w:pStyle w:val="ListParagraph"/>
        <w:numPr>
          <w:ilvl w:val="1"/>
          <w:numId w:val="17"/>
        </w:numPr>
        <w:tabs>
          <w:tab w:val="left" w:pos="1492"/>
        </w:tabs>
        <w:spacing w:line="237" w:lineRule="auto"/>
        <w:rPr>
          <w:sz w:val="19"/>
        </w:rPr>
      </w:pPr>
      <w:r>
        <w:rPr>
          <w:b/>
          <w:sz w:val="19"/>
        </w:rPr>
        <w:t>Grossing-Up</w:t>
      </w:r>
      <w:r>
        <w:rPr>
          <w:sz w:val="19"/>
        </w:rPr>
        <w:t xml:space="preserve">: </w:t>
      </w:r>
      <w:r>
        <w:rPr>
          <w:spacing w:val="-3"/>
          <w:sz w:val="19"/>
        </w:rPr>
        <w:t xml:space="preserve">The </w:t>
      </w:r>
      <w:r>
        <w:rPr>
          <w:sz w:val="19"/>
        </w:rPr>
        <w:t>Paying Party shall increase the amount of any payment which is required to be made subject to a withholding or deduction to the extent necessary to ensure that, after the making of the required withholding or deduction, the Receiving Party receives the same amount it would have received had no such withholding or deduction been made or required to be</w:t>
      </w:r>
      <w:r>
        <w:rPr>
          <w:spacing w:val="-5"/>
          <w:sz w:val="19"/>
        </w:rPr>
        <w:t xml:space="preserve"> </w:t>
      </w:r>
      <w:r>
        <w:rPr>
          <w:sz w:val="19"/>
        </w:rPr>
        <w:t>made,</w:t>
      </w:r>
      <w:r>
        <w:rPr>
          <w:spacing w:val="-5"/>
          <w:sz w:val="19"/>
        </w:rPr>
        <w:t xml:space="preserve"> </w:t>
      </w:r>
      <w:r>
        <w:rPr>
          <w:sz w:val="19"/>
        </w:rPr>
        <w:t>except</w:t>
      </w:r>
      <w:r>
        <w:rPr>
          <w:spacing w:val="-5"/>
          <w:sz w:val="19"/>
        </w:rPr>
        <w:t xml:space="preserve"> </w:t>
      </w:r>
      <w:r>
        <w:rPr>
          <w:sz w:val="19"/>
        </w:rPr>
        <w:t>that</w:t>
      </w:r>
      <w:r>
        <w:rPr>
          <w:spacing w:val="-5"/>
          <w:sz w:val="19"/>
        </w:rPr>
        <w:t xml:space="preserve"> </w:t>
      </w:r>
      <w:r>
        <w:rPr>
          <w:sz w:val="19"/>
        </w:rPr>
        <w:t>no</w:t>
      </w:r>
      <w:r>
        <w:rPr>
          <w:spacing w:val="-5"/>
          <w:sz w:val="19"/>
        </w:rPr>
        <w:t xml:space="preserve"> </w:t>
      </w:r>
      <w:r>
        <w:rPr>
          <w:sz w:val="19"/>
        </w:rPr>
        <w:t>increase</w:t>
      </w:r>
      <w:r>
        <w:rPr>
          <w:spacing w:val="-5"/>
          <w:sz w:val="19"/>
        </w:rPr>
        <w:t xml:space="preserve"> </w:t>
      </w:r>
      <w:r>
        <w:rPr>
          <w:sz w:val="19"/>
        </w:rPr>
        <w:t>shall</w:t>
      </w:r>
      <w:r>
        <w:rPr>
          <w:spacing w:val="-5"/>
          <w:sz w:val="19"/>
        </w:rPr>
        <w:t xml:space="preserve"> </w:t>
      </w:r>
      <w:r>
        <w:rPr>
          <w:sz w:val="19"/>
        </w:rPr>
        <w:t>be</w:t>
      </w:r>
      <w:r>
        <w:rPr>
          <w:spacing w:val="-5"/>
          <w:sz w:val="19"/>
        </w:rPr>
        <w:t xml:space="preserve"> </w:t>
      </w:r>
      <w:r>
        <w:rPr>
          <w:sz w:val="19"/>
        </w:rPr>
        <w:t>made</w:t>
      </w:r>
      <w:r>
        <w:rPr>
          <w:spacing w:val="-5"/>
          <w:sz w:val="19"/>
        </w:rPr>
        <w:t xml:space="preserve"> </w:t>
      </w:r>
      <w:r>
        <w:rPr>
          <w:sz w:val="19"/>
        </w:rPr>
        <w:t>in</w:t>
      </w:r>
      <w:r>
        <w:rPr>
          <w:spacing w:val="-5"/>
          <w:sz w:val="19"/>
        </w:rPr>
        <w:t xml:space="preserve"> </w:t>
      </w:r>
      <w:r>
        <w:rPr>
          <w:sz w:val="19"/>
        </w:rPr>
        <w:t>respect</w:t>
      </w:r>
      <w:r>
        <w:rPr>
          <w:spacing w:val="-5"/>
          <w:sz w:val="19"/>
        </w:rPr>
        <w:t xml:space="preserve"> </w:t>
      </w:r>
      <w:r>
        <w:rPr>
          <w:sz w:val="19"/>
        </w:rPr>
        <w:t>of</w:t>
      </w:r>
      <w:r>
        <w:rPr>
          <w:spacing w:val="-5"/>
          <w:sz w:val="19"/>
        </w:rPr>
        <w:t xml:space="preserve"> </w:t>
      </w:r>
      <w:r>
        <w:rPr>
          <w:sz w:val="19"/>
        </w:rPr>
        <w:t>any</w:t>
      </w:r>
      <w:r>
        <w:rPr>
          <w:spacing w:val="-5"/>
          <w:sz w:val="19"/>
        </w:rPr>
        <w:t xml:space="preserve"> </w:t>
      </w:r>
      <w:r>
        <w:rPr>
          <w:sz w:val="19"/>
        </w:rPr>
        <w:t>Tax:</w:t>
      </w:r>
    </w:p>
    <w:p w:rsidR="000F3658">
      <w:pPr>
        <w:pStyle w:val="BodyText"/>
        <w:spacing w:before="9"/>
        <w:rPr>
          <w:sz w:val="20"/>
        </w:rPr>
      </w:pPr>
    </w:p>
    <w:p w:rsidR="000F3658">
      <w:pPr>
        <w:pStyle w:val="ListParagraph"/>
        <w:numPr>
          <w:ilvl w:val="2"/>
          <w:numId w:val="17"/>
        </w:numPr>
        <w:tabs>
          <w:tab w:val="left" w:pos="2173"/>
        </w:tabs>
        <w:spacing w:line="237" w:lineRule="auto"/>
        <w:ind w:hanging="681"/>
        <w:rPr>
          <w:sz w:val="19"/>
        </w:rPr>
      </w:pPr>
      <w:r>
        <w:rPr>
          <w:sz w:val="19"/>
        </w:rPr>
        <w:t>which</w:t>
      </w:r>
      <w:r>
        <w:rPr>
          <w:spacing w:val="-6"/>
          <w:sz w:val="19"/>
        </w:rPr>
        <w:t xml:space="preserve"> </w:t>
      </w:r>
      <w:r>
        <w:rPr>
          <w:sz w:val="19"/>
        </w:rPr>
        <w:t>is</w:t>
      </w:r>
      <w:r>
        <w:rPr>
          <w:spacing w:val="-6"/>
          <w:sz w:val="19"/>
        </w:rPr>
        <w:t xml:space="preserve"> </w:t>
      </w:r>
      <w:r>
        <w:rPr>
          <w:sz w:val="19"/>
        </w:rPr>
        <w:t>only</w:t>
      </w:r>
      <w:r>
        <w:rPr>
          <w:spacing w:val="-6"/>
          <w:sz w:val="19"/>
        </w:rPr>
        <w:t xml:space="preserve"> </w:t>
      </w:r>
      <w:r>
        <w:rPr>
          <w:sz w:val="19"/>
        </w:rPr>
        <w:t>imposed</w:t>
      </w:r>
      <w:r>
        <w:rPr>
          <w:spacing w:val="-6"/>
          <w:sz w:val="19"/>
        </w:rPr>
        <w:t xml:space="preserve"> </w:t>
      </w:r>
      <w:r>
        <w:rPr>
          <w:sz w:val="19"/>
        </w:rPr>
        <w:t>as</w:t>
      </w:r>
      <w:r>
        <w:rPr>
          <w:spacing w:val="-6"/>
          <w:sz w:val="19"/>
        </w:rPr>
        <w:t xml:space="preserve"> </w:t>
      </w:r>
      <w:r>
        <w:rPr>
          <w:sz w:val="19"/>
        </w:rPr>
        <w:t>a</w:t>
      </w:r>
      <w:r>
        <w:rPr>
          <w:spacing w:val="-6"/>
          <w:sz w:val="19"/>
        </w:rPr>
        <w:t xml:space="preserve"> </w:t>
      </w:r>
      <w:r>
        <w:rPr>
          <w:sz w:val="19"/>
        </w:rPr>
        <w:t>result</w:t>
      </w:r>
      <w:r>
        <w:rPr>
          <w:spacing w:val="-6"/>
          <w:sz w:val="19"/>
        </w:rPr>
        <w:t xml:space="preserve"> </w:t>
      </w:r>
      <w:r>
        <w:rPr>
          <w:sz w:val="19"/>
        </w:rPr>
        <w:t>of</w:t>
      </w:r>
      <w:r>
        <w:rPr>
          <w:spacing w:val="-6"/>
          <w:sz w:val="19"/>
        </w:rPr>
        <w:t xml:space="preserve"> </w:t>
      </w:r>
      <w:r>
        <w:rPr>
          <w:sz w:val="19"/>
        </w:rPr>
        <w:t>a</w:t>
      </w:r>
      <w:r>
        <w:rPr>
          <w:spacing w:val="-6"/>
          <w:sz w:val="19"/>
        </w:rPr>
        <w:t xml:space="preserve"> </w:t>
      </w:r>
      <w:r>
        <w:rPr>
          <w:sz w:val="19"/>
        </w:rPr>
        <w:t>connection</w:t>
      </w:r>
      <w:r>
        <w:rPr>
          <w:spacing w:val="-6"/>
          <w:sz w:val="19"/>
        </w:rPr>
        <w:t xml:space="preserve"> </w:t>
      </w:r>
      <w:r>
        <w:rPr>
          <w:sz w:val="19"/>
        </w:rPr>
        <w:t>between</w:t>
      </w:r>
      <w:r>
        <w:rPr>
          <w:spacing w:val="-6"/>
          <w:sz w:val="19"/>
        </w:rPr>
        <w:t xml:space="preserve"> </w:t>
      </w:r>
      <w:r>
        <w:rPr>
          <w:sz w:val="19"/>
        </w:rPr>
        <w:t>the</w:t>
      </w:r>
      <w:r>
        <w:rPr>
          <w:spacing w:val="-6"/>
          <w:sz w:val="19"/>
        </w:rPr>
        <w:t xml:space="preserve"> </w:t>
      </w:r>
      <w:r>
        <w:rPr>
          <w:sz w:val="19"/>
        </w:rPr>
        <w:t>Receiving</w:t>
      </w:r>
      <w:r>
        <w:rPr>
          <w:spacing w:val="-6"/>
          <w:sz w:val="19"/>
        </w:rPr>
        <w:t xml:space="preserve"> </w:t>
      </w:r>
      <w:r>
        <w:rPr>
          <w:sz w:val="19"/>
        </w:rPr>
        <w:t>Party</w:t>
      </w:r>
      <w:r>
        <w:rPr>
          <w:spacing w:val="-6"/>
          <w:sz w:val="19"/>
        </w:rPr>
        <w:t xml:space="preserve"> </w:t>
      </w:r>
      <w:r>
        <w:rPr>
          <w:sz w:val="19"/>
        </w:rPr>
        <w:t>and</w:t>
      </w:r>
      <w:r>
        <w:rPr>
          <w:spacing w:val="-6"/>
          <w:sz w:val="19"/>
        </w:rPr>
        <w:t xml:space="preserve"> </w:t>
      </w:r>
      <w:r>
        <w:rPr>
          <w:spacing w:val="-2"/>
          <w:sz w:val="19"/>
        </w:rPr>
        <w:t xml:space="preserve">the </w:t>
      </w:r>
      <w:r>
        <w:rPr>
          <w:sz w:val="19"/>
        </w:rPr>
        <w:t xml:space="preserve">jurisdiction of the authority imposing the </w:t>
      </w:r>
      <w:r>
        <w:rPr>
          <w:spacing w:val="-4"/>
          <w:sz w:val="19"/>
        </w:rPr>
        <w:t xml:space="preserve">Tax </w:t>
      </w:r>
      <w:r>
        <w:rPr>
          <w:sz w:val="19"/>
        </w:rPr>
        <w:t>(including, without limitation, a connection arising from the Receiving Party having or having had a permanent establishment or other fixed place of business in that jurisdiction, or having been present or engaged in business in that jurisdiction) other than the mere execution or delivery of this General Agreement, any Confirmation or any Credit Support Document;</w:t>
      </w:r>
      <w:r>
        <w:rPr>
          <w:spacing w:val="-16"/>
          <w:sz w:val="19"/>
        </w:rPr>
        <w:t xml:space="preserve"> </w:t>
      </w:r>
      <w:r>
        <w:rPr>
          <w:sz w:val="19"/>
        </w:rPr>
        <w:t>or</w:t>
      </w:r>
    </w:p>
    <w:p w:rsidR="000F3658">
      <w:pPr>
        <w:pStyle w:val="BodyText"/>
        <w:spacing w:before="7"/>
        <w:rPr>
          <w:sz w:val="20"/>
        </w:rPr>
      </w:pPr>
    </w:p>
    <w:p w:rsidR="000F3658">
      <w:pPr>
        <w:pStyle w:val="ListParagraph"/>
        <w:numPr>
          <w:ilvl w:val="2"/>
          <w:numId w:val="17"/>
        </w:numPr>
        <w:tabs>
          <w:tab w:val="left" w:pos="2173"/>
        </w:tabs>
        <w:spacing w:before="1"/>
        <w:ind w:right="115" w:hanging="681"/>
        <w:rPr>
          <w:sz w:val="19"/>
        </w:rPr>
      </w:pPr>
      <w:r>
        <w:rPr>
          <w:sz w:val="19"/>
        </w:rPr>
        <w:t xml:space="preserve">which could have been avoided if the Receiving Party had delivered </w:t>
      </w:r>
      <w:r>
        <w:rPr>
          <w:spacing w:val="3"/>
          <w:sz w:val="19"/>
        </w:rPr>
        <w:t xml:space="preserve">to </w:t>
      </w:r>
      <w:r>
        <w:rPr>
          <w:sz w:val="19"/>
        </w:rPr>
        <w:t xml:space="preserve">the Paying Party or to the appropriate authority as reasonably requested by the </w:t>
      </w:r>
      <w:r>
        <w:rPr>
          <w:spacing w:val="-3"/>
          <w:sz w:val="19"/>
        </w:rPr>
        <w:t xml:space="preserve">Paying </w:t>
      </w:r>
      <w:r>
        <w:rPr>
          <w:sz w:val="19"/>
        </w:rPr>
        <w:t xml:space="preserve">Party, any declaration, certificate, or other documents specified in the Election Sheet in a form reasonably satisfactory to the Paying </w:t>
      </w:r>
      <w:r>
        <w:rPr>
          <w:spacing w:val="-4"/>
          <w:sz w:val="19"/>
        </w:rPr>
        <w:t>Party;</w:t>
      </w:r>
      <w:r>
        <w:rPr>
          <w:spacing w:val="-17"/>
          <w:sz w:val="19"/>
        </w:rPr>
        <w:t xml:space="preserve"> </w:t>
      </w:r>
      <w:r>
        <w:rPr>
          <w:sz w:val="19"/>
        </w:rPr>
        <w:t>or</w:t>
      </w:r>
    </w:p>
    <w:p w:rsidR="000F3658">
      <w:pPr>
        <w:pStyle w:val="BodyText"/>
        <w:spacing w:before="4"/>
        <w:rPr>
          <w:sz w:val="20"/>
        </w:rPr>
      </w:pPr>
    </w:p>
    <w:p w:rsidR="000F3658">
      <w:pPr>
        <w:pStyle w:val="ListParagraph"/>
        <w:numPr>
          <w:ilvl w:val="2"/>
          <w:numId w:val="17"/>
        </w:numPr>
        <w:tabs>
          <w:tab w:val="left" w:pos="2173"/>
        </w:tabs>
        <w:spacing w:line="237" w:lineRule="auto"/>
        <w:ind w:right="111" w:hanging="681"/>
        <w:rPr>
          <w:sz w:val="19"/>
        </w:rPr>
      </w:pPr>
      <w:r>
        <w:rPr>
          <w:sz w:val="19"/>
        </w:rPr>
        <w:t>which is only imposed as a result of any Tax representation made by the Receiving Party in the Election Sheet for the purposes of this § 14.9, failing or ceasing to be true and accurate provided that this paragraph (iii) shall not apply (and the Paying Party shall be obliged to increase the amount of any payment pursuant to this § 14.9(b)) if such</w:t>
      </w:r>
      <w:r>
        <w:rPr>
          <w:spacing w:val="-6"/>
          <w:sz w:val="19"/>
        </w:rPr>
        <w:t xml:space="preserve"> </w:t>
      </w:r>
      <w:r>
        <w:rPr>
          <w:sz w:val="19"/>
        </w:rPr>
        <w:t>representation</w:t>
      </w:r>
      <w:r>
        <w:rPr>
          <w:spacing w:val="-6"/>
          <w:sz w:val="19"/>
        </w:rPr>
        <w:t xml:space="preserve"> </w:t>
      </w:r>
      <w:r>
        <w:rPr>
          <w:sz w:val="19"/>
        </w:rPr>
        <w:t>has</w:t>
      </w:r>
      <w:r>
        <w:rPr>
          <w:spacing w:val="-6"/>
          <w:sz w:val="19"/>
        </w:rPr>
        <w:t xml:space="preserve"> </w:t>
      </w:r>
      <w:r>
        <w:rPr>
          <w:sz w:val="19"/>
        </w:rPr>
        <w:t>failed</w:t>
      </w:r>
      <w:r>
        <w:rPr>
          <w:spacing w:val="-6"/>
          <w:sz w:val="19"/>
        </w:rPr>
        <w:t xml:space="preserve"> </w:t>
      </w:r>
      <w:r>
        <w:rPr>
          <w:sz w:val="19"/>
        </w:rPr>
        <w:t>or</w:t>
      </w:r>
      <w:r>
        <w:rPr>
          <w:spacing w:val="-6"/>
          <w:sz w:val="19"/>
        </w:rPr>
        <w:t xml:space="preserve"> </w:t>
      </w:r>
      <w:r>
        <w:rPr>
          <w:sz w:val="19"/>
        </w:rPr>
        <w:t>ceased</w:t>
      </w:r>
      <w:r>
        <w:rPr>
          <w:spacing w:val="-6"/>
          <w:sz w:val="19"/>
        </w:rPr>
        <w:t xml:space="preserve"> </w:t>
      </w:r>
      <w:r>
        <w:rPr>
          <w:sz w:val="19"/>
        </w:rPr>
        <w:t>to</w:t>
      </w:r>
      <w:r>
        <w:rPr>
          <w:spacing w:val="-6"/>
          <w:sz w:val="19"/>
        </w:rPr>
        <w:t xml:space="preserve"> </w:t>
      </w:r>
      <w:r>
        <w:rPr>
          <w:sz w:val="19"/>
        </w:rPr>
        <w:t>be</w:t>
      </w:r>
      <w:r>
        <w:rPr>
          <w:spacing w:val="-6"/>
          <w:sz w:val="19"/>
        </w:rPr>
        <w:t xml:space="preserve"> </w:t>
      </w:r>
      <w:r>
        <w:rPr>
          <w:sz w:val="19"/>
        </w:rPr>
        <w:t>true</w:t>
      </w:r>
      <w:r>
        <w:rPr>
          <w:spacing w:val="-6"/>
          <w:sz w:val="19"/>
        </w:rPr>
        <w:t xml:space="preserve"> </w:t>
      </w:r>
      <w:r>
        <w:rPr>
          <w:sz w:val="19"/>
        </w:rPr>
        <w:t>and</w:t>
      </w:r>
      <w:r>
        <w:rPr>
          <w:spacing w:val="-6"/>
          <w:sz w:val="19"/>
        </w:rPr>
        <w:t xml:space="preserve"> </w:t>
      </w:r>
      <w:r>
        <w:rPr>
          <w:sz w:val="19"/>
        </w:rPr>
        <w:t>accurate</w:t>
      </w:r>
      <w:r>
        <w:rPr>
          <w:spacing w:val="-6"/>
          <w:sz w:val="19"/>
        </w:rPr>
        <w:t xml:space="preserve"> </w:t>
      </w:r>
      <w:r>
        <w:rPr>
          <w:sz w:val="19"/>
        </w:rPr>
        <w:t>by</w:t>
      </w:r>
      <w:r>
        <w:rPr>
          <w:spacing w:val="-6"/>
          <w:sz w:val="19"/>
        </w:rPr>
        <w:t xml:space="preserve"> </w:t>
      </w:r>
      <w:r>
        <w:rPr>
          <w:sz w:val="19"/>
        </w:rPr>
        <w:t>reason</w:t>
      </w:r>
      <w:r>
        <w:rPr>
          <w:spacing w:val="-6"/>
          <w:sz w:val="19"/>
        </w:rPr>
        <w:t xml:space="preserve"> </w:t>
      </w:r>
      <w:r>
        <w:rPr>
          <w:spacing w:val="-2"/>
          <w:sz w:val="19"/>
        </w:rPr>
        <w:t>of:</w:t>
      </w:r>
    </w:p>
    <w:p w:rsidR="000F3658">
      <w:pPr>
        <w:pStyle w:val="BodyText"/>
        <w:spacing w:before="2"/>
        <w:rPr>
          <w:sz w:val="21"/>
        </w:rPr>
      </w:pPr>
    </w:p>
    <w:p w:rsidR="000F3658">
      <w:pPr>
        <w:pStyle w:val="BodyText"/>
        <w:spacing w:line="237" w:lineRule="auto"/>
        <w:ind w:left="2849" w:right="114" w:hanging="677"/>
        <w:jc w:val="both"/>
      </w:pPr>
      <w:r>
        <w:t>(aa) any change in, or in the application or interpretation, of any relevant law, enactment, directive, or published practice of any relevant Tax authority being a change occurring on or after the date on which the relevant Individual Contract is entered; or</w:t>
      </w:r>
    </w:p>
    <w:p w:rsidR="000F3658">
      <w:pPr>
        <w:pStyle w:val="BodyText"/>
        <w:spacing w:before="6"/>
        <w:rPr>
          <w:sz w:val="18"/>
        </w:rPr>
      </w:pPr>
    </w:p>
    <w:p w:rsidR="000F3658">
      <w:pPr>
        <w:pStyle w:val="BodyText"/>
        <w:ind w:left="2849" w:right="115" w:hanging="677"/>
        <w:jc w:val="both"/>
      </w:pPr>
      <w:r>
        <w:t>(bb) any action taken by a Tax authority, or brought in a court of competent jurisdiction, on or after the date on which the relevant Individual Contract is entered into.</w:t>
      </w:r>
    </w:p>
    <w:p w:rsidR="000F3658">
      <w:pPr>
        <w:pStyle w:val="BodyText"/>
        <w:spacing w:before="4"/>
      </w:pPr>
    </w:p>
    <w:p w:rsidR="000F3658">
      <w:pPr>
        <w:pStyle w:val="Heading3"/>
        <w:rPr>
          <w:u w:val="none"/>
        </w:rPr>
      </w:pPr>
      <w:r>
        <w:rPr>
          <w:u w:val="none"/>
        </w:rPr>
        <w:t>§ 15</w:t>
      </w:r>
    </w:p>
    <w:p w:rsidR="000F3658">
      <w:pPr>
        <w:pStyle w:val="BodyText"/>
        <w:spacing w:before="6"/>
        <w:rPr>
          <w:b/>
          <w:sz w:val="18"/>
        </w:rPr>
      </w:pPr>
    </w:p>
    <w:p w:rsidR="000F3658">
      <w:pPr>
        <w:pStyle w:val="Heading4"/>
        <w:spacing w:before="1"/>
        <w:ind w:left="1"/>
        <w:rPr>
          <w:u w:val="none"/>
        </w:rPr>
      </w:pPr>
      <w:r>
        <w:rPr>
          <w:u w:val="thick"/>
        </w:rPr>
        <w:t>Floating Prices and Fallback Procedure for Market Disruption</w:t>
      </w:r>
    </w:p>
    <w:p w:rsidR="000F3658">
      <w:pPr>
        <w:pStyle w:val="BodyText"/>
        <w:spacing w:before="7"/>
        <w:rPr>
          <w:b/>
          <w:sz w:val="10"/>
        </w:rPr>
      </w:pPr>
    </w:p>
    <w:p w:rsidR="000F3658">
      <w:pPr>
        <w:pStyle w:val="ListParagraph"/>
        <w:numPr>
          <w:ilvl w:val="0"/>
          <w:numId w:val="15"/>
        </w:numPr>
        <w:tabs>
          <w:tab w:val="left" w:pos="814"/>
          <w:tab w:val="left" w:pos="815"/>
        </w:tabs>
        <w:spacing w:before="96" w:line="216" w:lineRule="exact"/>
        <w:ind w:right="116" w:firstLine="0"/>
        <w:jc w:val="left"/>
        <w:rPr>
          <w:sz w:val="19"/>
        </w:rPr>
      </w:pPr>
      <w:r>
        <w:rPr>
          <w:b/>
          <w:sz w:val="19"/>
        </w:rPr>
        <w:t xml:space="preserve">Calculation of Floating Contract Prices: </w:t>
      </w:r>
      <w:r>
        <w:rPr>
          <w:sz w:val="19"/>
        </w:rPr>
        <w:t>In the event the Contract Price is based on an index, exchange</w:t>
      </w:r>
      <w:r>
        <w:rPr>
          <w:spacing w:val="-2"/>
          <w:sz w:val="19"/>
        </w:rPr>
        <w:t xml:space="preserve"> </w:t>
      </w:r>
      <w:r>
        <w:rPr>
          <w:sz w:val="19"/>
        </w:rPr>
        <w:t>or</w:t>
      </w:r>
      <w:r>
        <w:rPr>
          <w:spacing w:val="-2"/>
          <w:sz w:val="19"/>
        </w:rPr>
        <w:t xml:space="preserve"> </w:t>
      </w:r>
      <w:r>
        <w:rPr>
          <w:sz w:val="19"/>
        </w:rPr>
        <w:t>any</w:t>
      </w:r>
      <w:r>
        <w:rPr>
          <w:spacing w:val="-2"/>
          <w:sz w:val="19"/>
        </w:rPr>
        <w:t xml:space="preserve"> </w:t>
      </w:r>
      <w:r>
        <w:rPr>
          <w:sz w:val="19"/>
        </w:rPr>
        <w:t>other</w:t>
      </w:r>
      <w:r>
        <w:rPr>
          <w:spacing w:val="-2"/>
          <w:sz w:val="19"/>
        </w:rPr>
        <w:t xml:space="preserve"> </w:t>
      </w:r>
      <w:r>
        <w:rPr>
          <w:sz w:val="19"/>
        </w:rPr>
        <w:t>kind</w:t>
      </w:r>
      <w:r>
        <w:rPr>
          <w:spacing w:val="-2"/>
          <w:sz w:val="19"/>
        </w:rPr>
        <w:t xml:space="preserve"> </w:t>
      </w:r>
      <w:r>
        <w:rPr>
          <w:sz w:val="19"/>
        </w:rPr>
        <w:t>of</w:t>
      </w:r>
      <w:r>
        <w:rPr>
          <w:spacing w:val="-2"/>
          <w:sz w:val="19"/>
        </w:rPr>
        <w:t xml:space="preserve"> </w:t>
      </w:r>
      <w:r>
        <w:rPr>
          <w:sz w:val="19"/>
        </w:rPr>
        <w:t>variable</w:t>
      </w:r>
      <w:r>
        <w:rPr>
          <w:spacing w:val="-2"/>
          <w:sz w:val="19"/>
        </w:rPr>
        <w:t xml:space="preserve"> </w:t>
      </w:r>
      <w:r>
        <w:rPr>
          <w:sz w:val="19"/>
        </w:rPr>
        <w:t>reference</w:t>
      </w:r>
      <w:r>
        <w:rPr>
          <w:spacing w:val="-2"/>
          <w:sz w:val="19"/>
        </w:rPr>
        <w:t xml:space="preserve"> </w:t>
      </w:r>
      <w:r>
        <w:rPr>
          <w:sz w:val="19"/>
        </w:rPr>
        <w:t>price</w:t>
      </w:r>
      <w:r>
        <w:rPr>
          <w:spacing w:val="-2"/>
          <w:sz w:val="19"/>
        </w:rPr>
        <w:t xml:space="preserve"> </w:t>
      </w:r>
      <w:r>
        <w:rPr>
          <w:sz w:val="19"/>
        </w:rPr>
        <w:t>(such</w:t>
      </w:r>
      <w:r>
        <w:rPr>
          <w:spacing w:val="-2"/>
          <w:sz w:val="19"/>
        </w:rPr>
        <w:t xml:space="preserve"> </w:t>
      </w:r>
      <w:r>
        <w:rPr>
          <w:sz w:val="19"/>
        </w:rPr>
        <w:t>price</w:t>
      </w:r>
      <w:r>
        <w:rPr>
          <w:spacing w:val="-2"/>
          <w:sz w:val="19"/>
        </w:rPr>
        <w:t xml:space="preserve"> </w:t>
      </w:r>
      <w:r>
        <w:rPr>
          <w:sz w:val="19"/>
        </w:rPr>
        <w:t>being</w:t>
      </w:r>
      <w:r>
        <w:rPr>
          <w:spacing w:val="-2"/>
          <w:sz w:val="19"/>
        </w:rPr>
        <w:t xml:space="preserve"> </w:t>
      </w:r>
      <w:r>
        <w:rPr>
          <w:sz w:val="19"/>
        </w:rPr>
        <w:t>a</w:t>
      </w:r>
      <w:r>
        <w:rPr>
          <w:spacing w:val="-6"/>
          <w:sz w:val="19"/>
        </w:rPr>
        <w:t xml:space="preserve"> </w:t>
      </w:r>
      <w:r>
        <w:rPr>
          <w:b/>
          <w:sz w:val="19"/>
        </w:rPr>
        <w:t>"Floating</w:t>
      </w:r>
      <w:r>
        <w:rPr>
          <w:b/>
          <w:spacing w:val="-9"/>
          <w:sz w:val="19"/>
        </w:rPr>
        <w:t xml:space="preserve"> </w:t>
      </w:r>
      <w:r>
        <w:rPr>
          <w:b/>
          <w:sz w:val="19"/>
        </w:rPr>
        <w:t>Price"</w:t>
      </w:r>
      <w:r>
        <w:rPr>
          <w:sz w:val="19"/>
        </w:rPr>
        <w:t>)</w:t>
      </w:r>
      <w:r>
        <w:rPr>
          <w:spacing w:val="-5"/>
          <w:sz w:val="19"/>
        </w:rPr>
        <w:t xml:space="preserve"> </w:t>
      </w:r>
      <w:r>
        <w:rPr>
          <w:sz w:val="19"/>
        </w:rPr>
        <w:t>the</w:t>
      </w:r>
      <w:r>
        <w:rPr>
          <w:spacing w:val="-5"/>
          <w:sz w:val="19"/>
        </w:rPr>
        <w:t xml:space="preserve"> </w:t>
      </w:r>
      <w:r>
        <w:rPr>
          <w:sz w:val="19"/>
        </w:rPr>
        <w:t>Contract</w:t>
      </w:r>
      <w:r>
        <w:rPr>
          <w:spacing w:val="-5"/>
          <w:sz w:val="19"/>
        </w:rPr>
        <w:t xml:space="preserve"> </w:t>
      </w:r>
      <w:r>
        <w:rPr>
          <w:sz w:val="19"/>
        </w:rPr>
        <w:t>Price</w:t>
      </w:r>
    </w:p>
    <w:p w:rsidR="000F3658">
      <w:pPr>
        <w:spacing w:line="216" w:lineRule="exact"/>
        <w:rPr>
          <w:sz w:val="19"/>
        </w:rPr>
        <w:sectPr>
          <w:pgSz w:w="12240" w:h="15840"/>
          <w:pgMar w:top="880" w:right="1700" w:bottom="1220" w:left="1720" w:header="0" w:footer="1021" w:gutter="0"/>
          <w:cols w:space="720"/>
        </w:sectPr>
      </w:pPr>
    </w:p>
    <w:p w:rsidR="000F3658">
      <w:pPr>
        <w:pStyle w:val="BodyText"/>
        <w:spacing w:before="67" w:line="237" w:lineRule="auto"/>
        <w:ind w:left="219" w:right="113"/>
        <w:jc w:val="both"/>
      </w:pPr>
      <w:r>
        <w:t>shall be determined on the Settlement Date at the Settlement Price as specified in the applicable Individual Contract. The Settlement Price shall be determined in accordance with the Calculation Method on the Calculation Date as specified in the Individual Contract. The Calculation Date is the date specified as such in the Individual Contract on which the Settlement Price for the specific delivery is determined. The Calculation Agent shall provide prompt notice of the Settlement Price determined as well as the amount to be paid on the Due Date. Payment shall be made pursuant to § 13 (</w:t>
      </w:r>
      <w:r>
        <w:rPr>
          <w:b/>
          <w:i/>
        </w:rPr>
        <w:t>Invoicing and Payment</w:t>
      </w:r>
      <w:r>
        <w:t>).</w:t>
      </w:r>
    </w:p>
    <w:p w:rsidR="000F3658">
      <w:pPr>
        <w:pStyle w:val="BodyText"/>
        <w:rPr>
          <w:sz w:val="17"/>
        </w:rPr>
      </w:pPr>
    </w:p>
    <w:p w:rsidR="000F3658">
      <w:pPr>
        <w:pStyle w:val="ListParagraph"/>
        <w:numPr>
          <w:ilvl w:val="0"/>
          <w:numId w:val="15"/>
        </w:numPr>
        <w:tabs>
          <w:tab w:val="left" w:pos="814"/>
          <w:tab w:val="left" w:pos="815"/>
        </w:tabs>
        <w:spacing w:line="237" w:lineRule="auto"/>
        <w:ind w:left="137" w:right="103" w:hanging="5"/>
        <w:jc w:val="both"/>
        <w:rPr>
          <w:sz w:val="19"/>
        </w:rPr>
      </w:pPr>
      <w:r>
        <w:rPr>
          <w:b/>
          <w:sz w:val="19"/>
        </w:rPr>
        <w:t xml:space="preserve">Market Disruption: </w:t>
      </w:r>
      <w:r>
        <w:rPr>
          <w:sz w:val="19"/>
        </w:rPr>
        <w:t>Upon the occurrence of a Market Disruption Event as specified in § 15.4 (</w:t>
      </w:r>
      <w:r>
        <w:rPr>
          <w:b/>
          <w:i/>
          <w:sz w:val="19"/>
        </w:rPr>
        <w:t>Definition</w:t>
      </w:r>
      <w:r>
        <w:rPr>
          <w:b/>
          <w:i/>
          <w:spacing w:val="-9"/>
          <w:sz w:val="19"/>
        </w:rPr>
        <w:t xml:space="preserve"> </w:t>
      </w:r>
      <w:r>
        <w:rPr>
          <w:b/>
          <w:i/>
          <w:sz w:val="19"/>
        </w:rPr>
        <w:t>of</w:t>
      </w:r>
      <w:r>
        <w:rPr>
          <w:b/>
          <w:i/>
          <w:spacing w:val="-6"/>
          <w:sz w:val="19"/>
        </w:rPr>
        <w:t xml:space="preserve"> </w:t>
      </w:r>
      <w:r>
        <w:rPr>
          <w:b/>
          <w:i/>
          <w:sz w:val="19"/>
        </w:rPr>
        <w:t>Market</w:t>
      </w:r>
      <w:r>
        <w:rPr>
          <w:b/>
          <w:i/>
          <w:spacing w:val="-6"/>
          <w:sz w:val="19"/>
        </w:rPr>
        <w:t xml:space="preserve"> </w:t>
      </w:r>
      <w:r>
        <w:rPr>
          <w:b/>
          <w:i/>
          <w:sz w:val="19"/>
        </w:rPr>
        <w:t>Disruption</w:t>
      </w:r>
      <w:r>
        <w:rPr>
          <w:b/>
          <w:i/>
          <w:spacing w:val="-6"/>
          <w:sz w:val="19"/>
        </w:rPr>
        <w:t xml:space="preserve"> </w:t>
      </w:r>
      <w:r>
        <w:rPr>
          <w:b/>
          <w:i/>
          <w:sz w:val="19"/>
        </w:rPr>
        <w:t>Event</w:t>
      </w:r>
      <w:r>
        <w:rPr>
          <w:sz w:val="19"/>
        </w:rPr>
        <w:t>),</w:t>
      </w:r>
      <w:r>
        <w:rPr>
          <w:spacing w:val="-5"/>
          <w:sz w:val="19"/>
        </w:rPr>
        <w:t xml:space="preserve"> </w:t>
      </w:r>
      <w:r>
        <w:rPr>
          <w:sz w:val="19"/>
        </w:rPr>
        <w:t>the</w:t>
      </w:r>
      <w:r>
        <w:rPr>
          <w:spacing w:val="-6"/>
          <w:sz w:val="19"/>
        </w:rPr>
        <w:t xml:space="preserve"> </w:t>
      </w:r>
      <w:r>
        <w:rPr>
          <w:sz w:val="19"/>
        </w:rPr>
        <w:t>Calculation</w:t>
      </w:r>
      <w:r>
        <w:rPr>
          <w:spacing w:val="-5"/>
          <w:sz w:val="19"/>
        </w:rPr>
        <w:t xml:space="preserve"> </w:t>
      </w:r>
      <w:r>
        <w:rPr>
          <w:sz w:val="19"/>
        </w:rPr>
        <w:t>Agent</w:t>
      </w:r>
      <w:r>
        <w:rPr>
          <w:spacing w:val="-5"/>
          <w:sz w:val="19"/>
        </w:rPr>
        <w:t xml:space="preserve"> </w:t>
      </w:r>
      <w:r>
        <w:rPr>
          <w:sz w:val="19"/>
        </w:rPr>
        <w:t>shall</w:t>
      </w:r>
      <w:r>
        <w:rPr>
          <w:spacing w:val="-5"/>
          <w:sz w:val="19"/>
        </w:rPr>
        <w:t xml:space="preserve"> </w:t>
      </w:r>
      <w:r>
        <w:rPr>
          <w:sz w:val="19"/>
        </w:rPr>
        <w:t>determine</w:t>
      </w:r>
      <w:r>
        <w:rPr>
          <w:spacing w:val="-5"/>
          <w:sz w:val="19"/>
        </w:rPr>
        <w:t xml:space="preserve"> </w:t>
      </w:r>
      <w:r>
        <w:rPr>
          <w:sz w:val="19"/>
        </w:rPr>
        <w:t>an</w:t>
      </w:r>
      <w:r>
        <w:rPr>
          <w:spacing w:val="-5"/>
          <w:sz w:val="19"/>
        </w:rPr>
        <w:t xml:space="preserve"> </w:t>
      </w:r>
      <w:r>
        <w:rPr>
          <w:sz w:val="19"/>
        </w:rPr>
        <w:t>alternative</w:t>
      </w:r>
      <w:r>
        <w:rPr>
          <w:spacing w:val="-6"/>
          <w:sz w:val="19"/>
        </w:rPr>
        <w:t xml:space="preserve"> </w:t>
      </w:r>
      <w:r>
        <w:rPr>
          <w:sz w:val="19"/>
        </w:rPr>
        <w:t>price</w:t>
      </w:r>
      <w:r>
        <w:rPr>
          <w:spacing w:val="-5"/>
          <w:sz w:val="19"/>
        </w:rPr>
        <w:t xml:space="preserve"> </w:t>
      </w:r>
      <w:r>
        <w:rPr>
          <w:sz w:val="19"/>
        </w:rPr>
        <w:t>to</w:t>
      </w:r>
      <w:r>
        <w:rPr>
          <w:spacing w:val="-5"/>
          <w:sz w:val="19"/>
        </w:rPr>
        <w:t xml:space="preserve"> </w:t>
      </w:r>
      <w:r>
        <w:rPr>
          <w:sz w:val="19"/>
        </w:rPr>
        <w:t>which</w:t>
      </w:r>
      <w:r>
        <w:rPr>
          <w:spacing w:val="-5"/>
          <w:sz w:val="19"/>
        </w:rPr>
        <w:t xml:space="preserve"> </w:t>
      </w:r>
      <w:r>
        <w:rPr>
          <w:sz w:val="19"/>
        </w:rPr>
        <w:t xml:space="preserve">the relevant Individual Contract shall be settled (the </w:t>
      </w:r>
      <w:r>
        <w:rPr>
          <w:b/>
          <w:sz w:val="19"/>
        </w:rPr>
        <w:t>"Alternative Settlement Price"</w:t>
      </w:r>
      <w:r>
        <w:rPr>
          <w:sz w:val="19"/>
        </w:rPr>
        <w:t>) according to the applicable Fallback Mechanism contained in the provisions of § 15.3 (</w:t>
      </w:r>
      <w:r>
        <w:rPr>
          <w:b/>
          <w:i/>
          <w:sz w:val="19"/>
        </w:rPr>
        <w:t>Fallback Mechanism</w:t>
      </w:r>
      <w:r>
        <w:rPr>
          <w:sz w:val="19"/>
        </w:rPr>
        <w:t>). In the event of a Market Disruption Event, the order of succession of § 15.3 (</w:t>
      </w:r>
      <w:r>
        <w:rPr>
          <w:b/>
          <w:i/>
          <w:sz w:val="19"/>
        </w:rPr>
        <w:t>Fallback Mechanism</w:t>
      </w:r>
      <w:r>
        <w:rPr>
          <w:sz w:val="19"/>
        </w:rPr>
        <w:t>) from (a) to (c) shall be binding upon the Calculation Agent. The Calculation Agent can only use the next following Fallback Mechanism provision if the previous Fallback Mechanism provision is not available due to a Market Disruption Event or otherwise as provided</w:t>
      </w:r>
      <w:r>
        <w:rPr>
          <w:spacing w:val="-5"/>
          <w:sz w:val="19"/>
        </w:rPr>
        <w:t xml:space="preserve"> </w:t>
      </w:r>
      <w:r>
        <w:rPr>
          <w:sz w:val="19"/>
        </w:rPr>
        <w:t>in</w:t>
      </w:r>
      <w:r>
        <w:rPr>
          <w:spacing w:val="-6"/>
          <w:sz w:val="19"/>
        </w:rPr>
        <w:t xml:space="preserve"> </w:t>
      </w:r>
      <w:r>
        <w:rPr>
          <w:sz w:val="19"/>
        </w:rPr>
        <w:t>§</w:t>
      </w:r>
      <w:r>
        <w:rPr>
          <w:spacing w:val="-6"/>
          <w:sz w:val="19"/>
        </w:rPr>
        <w:t xml:space="preserve"> </w:t>
      </w:r>
      <w:r>
        <w:rPr>
          <w:sz w:val="19"/>
        </w:rPr>
        <w:t>15.3</w:t>
      </w:r>
      <w:r>
        <w:rPr>
          <w:spacing w:val="-6"/>
          <w:sz w:val="19"/>
        </w:rPr>
        <w:t xml:space="preserve"> </w:t>
      </w:r>
      <w:r>
        <w:rPr>
          <w:sz w:val="19"/>
        </w:rPr>
        <w:t>(</w:t>
      </w:r>
      <w:r>
        <w:rPr>
          <w:b/>
          <w:i/>
          <w:sz w:val="19"/>
        </w:rPr>
        <w:t>Fallback</w:t>
      </w:r>
      <w:r>
        <w:rPr>
          <w:b/>
          <w:i/>
          <w:spacing w:val="-11"/>
          <w:sz w:val="19"/>
        </w:rPr>
        <w:t xml:space="preserve"> </w:t>
      </w:r>
      <w:r>
        <w:rPr>
          <w:b/>
          <w:i/>
          <w:sz w:val="19"/>
        </w:rPr>
        <w:t>Mechanism</w:t>
      </w:r>
      <w:r>
        <w:rPr>
          <w:sz w:val="19"/>
        </w:rPr>
        <w:t>),</w:t>
      </w:r>
      <w:r>
        <w:rPr>
          <w:spacing w:val="-4"/>
          <w:sz w:val="19"/>
        </w:rPr>
        <w:t xml:space="preserve"> </w:t>
      </w:r>
      <w:r>
        <w:rPr>
          <w:sz w:val="19"/>
        </w:rPr>
        <w:t>as</w:t>
      </w:r>
      <w:r>
        <w:rPr>
          <w:spacing w:val="-4"/>
          <w:sz w:val="19"/>
        </w:rPr>
        <w:t xml:space="preserve"> </w:t>
      </w:r>
      <w:r>
        <w:rPr>
          <w:sz w:val="19"/>
        </w:rPr>
        <w:t>applicable.</w:t>
      </w:r>
    </w:p>
    <w:p w:rsidR="000F3658">
      <w:pPr>
        <w:pStyle w:val="BodyText"/>
        <w:spacing w:before="3"/>
        <w:rPr>
          <w:sz w:val="17"/>
        </w:rPr>
      </w:pPr>
    </w:p>
    <w:p w:rsidR="000F3658">
      <w:pPr>
        <w:pStyle w:val="ListParagraph"/>
        <w:numPr>
          <w:ilvl w:val="0"/>
          <w:numId w:val="15"/>
        </w:numPr>
        <w:tabs>
          <w:tab w:val="left" w:pos="814"/>
          <w:tab w:val="left" w:pos="815"/>
        </w:tabs>
        <w:ind w:left="132" w:right="115" w:firstLine="0"/>
        <w:jc w:val="both"/>
        <w:rPr>
          <w:sz w:val="19"/>
        </w:rPr>
      </w:pPr>
      <w:r>
        <w:rPr>
          <w:b/>
          <w:sz w:val="19"/>
        </w:rPr>
        <w:t xml:space="preserve">Fallback Mechanism: </w:t>
      </w:r>
      <w:r>
        <w:rPr>
          <w:sz w:val="19"/>
        </w:rPr>
        <w:t xml:space="preserve">In the event of a Market Disruption Event the Calculation Agent shall determine the Alternative Settlement Price according to the following procedure (each a </w:t>
      </w:r>
      <w:r>
        <w:rPr>
          <w:b/>
          <w:sz w:val="19"/>
        </w:rPr>
        <w:t>"Fallback Mechanism"</w:t>
      </w:r>
      <w:r>
        <w:rPr>
          <w:sz w:val="19"/>
        </w:rPr>
        <w:t>):</w:t>
      </w:r>
    </w:p>
    <w:p w:rsidR="000F3658">
      <w:pPr>
        <w:pStyle w:val="BodyText"/>
        <w:spacing w:before="11"/>
        <w:rPr>
          <w:sz w:val="16"/>
        </w:rPr>
      </w:pPr>
    </w:p>
    <w:p w:rsidR="000F3658">
      <w:pPr>
        <w:pStyle w:val="ListParagraph"/>
        <w:numPr>
          <w:ilvl w:val="1"/>
          <w:numId w:val="15"/>
        </w:numPr>
        <w:tabs>
          <w:tab w:val="left" w:pos="1472"/>
        </w:tabs>
        <w:spacing w:line="237" w:lineRule="auto"/>
        <w:rPr>
          <w:sz w:val="19"/>
        </w:rPr>
      </w:pPr>
      <w:r>
        <w:rPr>
          <w:b/>
          <w:sz w:val="19"/>
        </w:rPr>
        <w:t xml:space="preserve">Fallback Reference Price: </w:t>
      </w:r>
      <w:r>
        <w:rPr>
          <w:spacing w:val="-4"/>
          <w:sz w:val="19"/>
        </w:rPr>
        <w:t xml:space="preserve">The </w:t>
      </w:r>
      <w:r>
        <w:rPr>
          <w:sz w:val="19"/>
        </w:rPr>
        <w:t>Calculation Agent shall determine the Alternative Settlement Price which shall be the price for that Calculation Date of the first Alternate Commodity Reference Price (if any, specified in the applicable Individual Contract), which is not itself subject to a Market Disruption Event; if an Alternate Commodity Reference Price has not been agreed on in the Individual Contract, the next applicable Fallback Mechanism shall apply for the relevant Individual</w:t>
      </w:r>
      <w:r>
        <w:rPr>
          <w:spacing w:val="-22"/>
          <w:sz w:val="19"/>
        </w:rPr>
        <w:t xml:space="preserve"> </w:t>
      </w:r>
      <w:r>
        <w:rPr>
          <w:sz w:val="19"/>
        </w:rPr>
        <w:t>Contract.</w:t>
      </w:r>
    </w:p>
    <w:p w:rsidR="000F3658">
      <w:pPr>
        <w:pStyle w:val="BodyText"/>
        <w:spacing w:before="5"/>
        <w:rPr>
          <w:sz w:val="17"/>
        </w:rPr>
      </w:pPr>
    </w:p>
    <w:p w:rsidR="000F3658">
      <w:pPr>
        <w:pStyle w:val="ListParagraph"/>
        <w:numPr>
          <w:ilvl w:val="1"/>
          <w:numId w:val="15"/>
        </w:numPr>
        <w:tabs>
          <w:tab w:val="left" w:pos="1472"/>
        </w:tabs>
        <w:spacing w:line="237" w:lineRule="auto"/>
        <w:rPr>
          <w:sz w:val="19"/>
        </w:rPr>
      </w:pPr>
      <w:r>
        <w:rPr>
          <w:b/>
          <w:sz w:val="19"/>
        </w:rPr>
        <w:t xml:space="preserve">Negotiated Fallback: </w:t>
      </w:r>
      <w:r>
        <w:rPr>
          <w:sz w:val="19"/>
        </w:rPr>
        <w:t>Each Party shall promptly negotiate in good faith to agree with the  other on an Alternative Settlement Price (or a method for determining the Alternative Settlement Price), and, if the Parties have not so agreed on or before the fifth Business Day following the first Calculation Date on which the Market Disruption Event existed, the next applicable</w:t>
      </w:r>
      <w:r>
        <w:rPr>
          <w:spacing w:val="-10"/>
          <w:sz w:val="19"/>
        </w:rPr>
        <w:t xml:space="preserve"> </w:t>
      </w:r>
      <w:r>
        <w:rPr>
          <w:sz w:val="19"/>
        </w:rPr>
        <w:t>Fallback</w:t>
      </w:r>
      <w:r>
        <w:rPr>
          <w:spacing w:val="-9"/>
          <w:sz w:val="19"/>
        </w:rPr>
        <w:t xml:space="preserve"> </w:t>
      </w:r>
      <w:r>
        <w:rPr>
          <w:sz w:val="19"/>
        </w:rPr>
        <w:t>Mechanism</w:t>
      </w:r>
      <w:r>
        <w:rPr>
          <w:spacing w:val="-9"/>
          <w:sz w:val="19"/>
        </w:rPr>
        <w:t xml:space="preserve"> </w:t>
      </w:r>
      <w:r>
        <w:rPr>
          <w:sz w:val="19"/>
        </w:rPr>
        <w:t>shall</w:t>
      </w:r>
      <w:r>
        <w:rPr>
          <w:spacing w:val="-10"/>
          <w:sz w:val="19"/>
        </w:rPr>
        <w:t xml:space="preserve"> </w:t>
      </w:r>
      <w:r>
        <w:rPr>
          <w:sz w:val="19"/>
        </w:rPr>
        <w:t>apply.</w:t>
      </w:r>
    </w:p>
    <w:p w:rsidR="000F3658">
      <w:pPr>
        <w:pStyle w:val="BodyText"/>
        <w:spacing w:before="5"/>
        <w:rPr>
          <w:sz w:val="17"/>
        </w:rPr>
      </w:pPr>
    </w:p>
    <w:p w:rsidR="000F3658">
      <w:pPr>
        <w:pStyle w:val="ListParagraph"/>
        <w:numPr>
          <w:ilvl w:val="1"/>
          <w:numId w:val="15"/>
        </w:numPr>
        <w:tabs>
          <w:tab w:val="left" w:pos="1472"/>
        </w:tabs>
        <w:spacing w:line="237" w:lineRule="auto"/>
        <w:ind w:right="113"/>
        <w:rPr>
          <w:sz w:val="19"/>
        </w:rPr>
      </w:pPr>
      <w:r>
        <w:rPr>
          <w:b/>
          <w:sz w:val="19"/>
        </w:rPr>
        <w:t xml:space="preserve">Dealer Fallback: </w:t>
      </w:r>
      <w:r>
        <w:rPr>
          <w:spacing w:val="3"/>
          <w:sz w:val="19"/>
        </w:rPr>
        <w:t xml:space="preserve">On </w:t>
      </w:r>
      <w:r>
        <w:rPr>
          <w:sz w:val="19"/>
        </w:rPr>
        <w:t>or after six Business Days following the first Calculation Date on which the Market Disruption Event occurred or existed, the Parties shall promptly and jointly agree upon three independent leading participants in the relevant market (</w:t>
      </w:r>
      <w:r>
        <w:rPr>
          <w:b/>
          <w:sz w:val="19"/>
        </w:rPr>
        <w:t>"Dealers"</w:t>
      </w:r>
      <w:r>
        <w:rPr>
          <w:sz w:val="19"/>
        </w:rPr>
        <w:t>) selected in good faith from among participants of the highest credit standing which satisfy all the criteria that</w:t>
      </w:r>
      <w:r>
        <w:rPr>
          <w:spacing w:val="-7"/>
          <w:sz w:val="19"/>
        </w:rPr>
        <w:t xml:space="preserve"> </w:t>
      </w:r>
      <w:r>
        <w:rPr>
          <w:sz w:val="19"/>
        </w:rPr>
        <w:t>the</w:t>
      </w:r>
      <w:r>
        <w:rPr>
          <w:spacing w:val="-7"/>
          <w:sz w:val="19"/>
        </w:rPr>
        <w:t xml:space="preserve"> </w:t>
      </w:r>
      <w:r>
        <w:rPr>
          <w:sz w:val="19"/>
        </w:rPr>
        <w:t>Parties</w:t>
      </w:r>
      <w:r>
        <w:rPr>
          <w:spacing w:val="-6"/>
          <w:sz w:val="19"/>
        </w:rPr>
        <w:t xml:space="preserve"> </w:t>
      </w:r>
      <w:r>
        <w:rPr>
          <w:sz w:val="19"/>
        </w:rPr>
        <w:t>apply</w:t>
      </w:r>
      <w:r>
        <w:rPr>
          <w:spacing w:val="-7"/>
          <w:sz w:val="19"/>
        </w:rPr>
        <w:t xml:space="preserve"> </w:t>
      </w:r>
      <w:r>
        <w:rPr>
          <w:sz w:val="19"/>
        </w:rPr>
        <w:t>generally</w:t>
      </w:r>
      <w:r>
        <w:rPr>
          <w:spacing w:val="-6"/>
          <w:sz w:val="19"/>
        </w:rPr>
        <w:t xml:space="preserve"> </w:t>
      </w:r>
      <w:r>
        <w:rPr>
          <w:sz w:val="19"/>
        </w:rPr>
        <w:t>in</w:t>
      </w:r>
      <w:r>
        <w:rPr>
          <w:spacing w:val="-7"/>
          <w:sz w:val="19"/>
        </w:rPr>
        <w:t xml:space="preserve"> </w:t>
      </w:r>
      <w:r>
        <w:rPr>
          <w:sz w:val="19"/>
        </w:rPr>
        <w:t>deciding</w:t>
      </w:r>
      <w:r>
        <w:rPr>
          <w:spacing w:val="-6"/>
          <w:sz w:val="19"/>
        </w:rPr>
        <w:t xml:space="preserve"> </w:t>
      </w:r>
      <w:r>
        <w:rPr>
          <w:sz w:val="19"/>
        </w:rPr>
        <w:t>whether</w:t>
      </w:r>
      <w:r>
        <w:rPr>
          <w:spacing w:val="-6"/>
          <w:sz w:val="19"/>
        </w:rPr>
        <w:t xml:space="preserve"> </w:t>
      </w:r>
      <w:r>
        <w:rPr>
          <w:sz w:val="19"/>
        </w:rPr>
        <w:t>to</w:t>
      </w:r>
      <w:r>
        <w:rPr>
          <w:spacing w:val="-7"/>
          <w:sz w:val="19"/>
        </w:rPr>
        <w:t xml:space="preserve"> </w:t>
      </w:r>
      <w:r>
        <w:rPr>
          <w:sz w:val="19"/>
        </w:rPr>
        <w:t>offer</w:t>
      </w:r>
      <w:r>
        <w:rPr>
          <w:spacing w:val="-6"/>
          <w:sz w:val="19"/>
        </w:rPr>
        <w:t xml:space="preserve"> </w:t>
      </w:r>
      <w:r>
        <w:rPr>
          <w:sz w:val="19"/>
        </w:rPr>
        <w:t>or</w:t>
      </w:r>
      <w:r>
        <w:rPr>
          <w:spacing w:val="-7"/>
          <w:sz w:val="19"/>
        </w:rPr>
        <w:t xml:space="preserve"> </w:t>
      </w:r>
      <w:r>
        <w:rPr>
          <w:sz w:val="19"/>
        </w:rPr>
        <w:t>to</w:t>
      </w:r>
      <w:r>
        <w:rPr>
          <w:spacing w:val="-7"/>
          <w:sz w:val="19"/>
        </w:rPr>
        <w:t xml:space="preserve"> </w:t>
      </w:r>
      <w:r>
        <w:rPr>
          <w:sz w:val="19"/>
        </w:rPr>
        <w:t>make</w:t>
      </w:r>
      <w:r>
        <w:rPr>
          <w:spacing w:val="-7"/>
          <w:sz w:val="19"/>
        </w:rPr>
        <w:t xml:space="preserve"> </w:t>
      </w:r>
      <w:r>
        <w:rPr>
          <w:sz w:val="19"/>
        </w:rPr>
        <w:t>an</w:t>
      </w:r>
      <w:r>
        <w:rPr>
          <w:spacing w:val="-7"/>
          <w:sz w:val="19"/>
        </w:rPr>
        <w:t xml:space="preserve"> </w:t>
      </w:r>
      <w:r>
        <w:rPr>
          <w:sz w:val="19"/>
        </w:rPr>
        <w:t>extension</w:t>
      </w:r>
      <w:r>
        <w:rPr>
          <w:spacing w:val="-7"/>
          <w:sz w:val="19"/>
        </w:rPr>
        <w:t xml:space="preserve"> </w:t>
      </w:r>
      <w:r>
        <w:rPr>
          <w:sz w:val="19"/>
        </w:rPr>
        <w:t>of</w:t>
      </w:r>
      <w:r>
        <w:rPr>
          <w:spacing w:val="-7"/>
          <w:sz w:val="19"/>
        </w:rPr>
        <w:t xml:space="preserve"> </w:t>
      </w:r>
      <w:r>
        <w:rPr>
          <w:sz w:val="19"/>
        </w:rPr>
        <w:t>credit</w:t>
      </w:r>
      <w:r>
        <w:rPr>
          <w:spacing w:val="-7"/>
          <w:sz w:val="19"/>
        </w:rPr>
        <w:t xml:space="preserve"> </w:t>
      </w:r>
      <w:r>
        <w:rPr>
          <w:sz w:val="19"/>
        </w:rPr>
        <w:t xml:space="preserve">or to enter into a transaction comparable to the Individual Contract that is affected by the Market Disruption Event. The Dealers shall be appointed to make a determination of the Alternative Settlement Price taking into consideration the latest available quotation for the relevant commodity reference price and any other information that in </w:t>
      </w:r>
      <w:r>
        <w:rPr>
          <w:spacing w:val="-3"/>
          <w:sz w:val="19"/>
        </w:rPr>
        <w:t xml:space="preserve">good </w:t>
      </w:r>
      <w:r>
        <w:rPr>
          <w:sz w:val="19"/>
        </w:rPr>
        <w:t xml:space="preserve">faith is deemed relevant. </w:t>
      </w:r>
      <w:r>
        <w:rPr>
          <w:spacing w:val="-2"/>
          <w:sz w:val="19"/>
        </w:rPr>
        <w:t xml:space="preserve">The </w:t>
      </w:r>
      <w:r>
        <w:rPr>
          <w:sz w:val="19"/>
        </w:rPr>
        <w:t>Alternative Settlement Price shall be the arithmetic mean of the three amounts determined to be the Alternative Settlement Price by each Dealer, in which case the calculation shall be binding</w:t>
      </w:r>
      <w:r>
        <w:rPr>
          <w:spacing w:val="-6"/>
          <w:sz w:val="19"/>
        </w:rPr>
        <w:t xml:space="preserve"> </w:t>
      </w:r>
      <w:r>
        <w:rPr>
          <w:sz w:val="19"/>
        </w:rPr>
        <w:t>and</w:t>
      </w:r>
      <w:r>
        <w:rPr>
          <w:spacing w:val="-6"/>
          <w:sz w:val="19"/>
        </w:rPr>
        <w:t xml:space="preserve"> </w:t>
      </w:r>
      <w:r>
        <w:rPr>
          <w:sz w:val="19"/>
        </w:rPr>
        <w:t>conclusive</w:t>
      </w:r>
      <w:r>
        <w:rPr>
          <w:spacing w:val="-6"/>
          <w:sz w:val="19"/>
        </w:rPr>
        <w:t xml:space="preserve"> </w:t>
      </w:r>
      <w:r>
        <w:rPr>
          <w:sz w:val="19"/>
        </w:rPr>
        <w:t>in</w:t>
      </w:r>
      <w:r>
        <w:rPr>
          <w:spacing w:val="-6"/>
          <w:sz w:val="19"/>
        </w:rPr>
        <w:t xml:space="preserve"> </w:t>
      </w:r>
      <w:r>
        <w:rPr>
          <w:sz w:val="19"/>
        </w:rPr>
        <w:t>the</w:t>
      </w:r>
      <w:r>
        <w:rPr>
          <w:spacing w:val="-6"/>
          <w:sz w:val="19"/>
        </w:rPr>
        <w:t xml:space="preserve"> </w:t>
      </w:r>
      <w:r>
        <w:rPr>
          <w:sz w:val="19"/>
        </w:rPr>
        <w:t>absence</w:t>
      </w:r>
      <w:r>
        <w:rPr>
          <w:spacing w:val="-7"/>
          <w:sz w:val="19"/>
        </w:rPr>
        <w:t xml:space="preserve"> </w:t>
      </w:r>
      <w:r>
        <w:rPr>
          <w:sz w:val="19"/>
        </w:rPr>
        <w:t>of</w:t>
      </w:r>
      <w:r>
        <w:rPr>
          <w:spacing w:val="-3"/>
          <w:sz w:val="19"/>
        </w:rPr>
        <w:t xml:space="preserve"> </w:t>
      </w:r>
      <w:r>
        <w:rPr>
          <w:sz w:val="19"/>
        </w:rPr>
        <w:t>manifest</w:t>
      </w:r>
      <w:r>
        <w:rPr>
          <w:spacing w:val="-3"/>
          <w:sz w:val="19"/>
        </w:rPr>
        <w:t xml:space="preserve"> </w:t>
      </w:r>
      <w:r>
        <w:rPr>
          <w:spacing w:val="-2"/>
          <w:sz w:val="19"/>
        </w:rPr>
        <w:t>error.</w:t>
      </w:r>
    </w:p>
    <w:p w:rsidR="000F3658">
      <w:pPr>
        <w:pStyle w:val="BodyText"/>
        <w:spacing w:before="8"/>
        <w:rPr>
          <w:sz w:val="17"/>
        </w:rPr>
      </w:pPr>
    </w:p>
    <w:p w:rsidR="000F3658">
      <w:pPr>
        <w:pStyle w:val="ListParagraph"/>
        <w:numPr>
          <w:ilvl w:val="0"/>
          <w:numId w:val="15"/>
        </w:numPr>
        <w:tabs>
          <w:tab w:val="left" w:pos="814"/>
          <w:tab w:val="left" w:pos="815"/>
        </w:tabs>
        <w:spacing w:line="216" w:lineRule="exact"/>
        <w:ind w:left="132" w:right="116" w:firstLine="0"/>
        <w:jc w:val="both"/>
        <w:rPr>
          <w:sz w:val="19"/>
        </w:rPr>
      </w:pPr>
      <w:r>
        <w:rPr>
          <w:b/>
          <w:sz w:val="19"/>
        </w:rPr>
        <w:t xml:space="preserve">Definition of Market Disruption Event: "Market Disruption Event" </w:t>
      </w:r>
      <w:r>
        <w:rPr>
          <w:sz w:val="19"/>
        </w:rPr>
        <w:t>under this § 15 (</w:t>
      </w:r>
      <w:r>
        <w:rPr>
          <w:b/>
          <w:i/>
          <w:sz w:val="19"/>
        </w:rPr>
        <w:t>Floating Prices</w:t>
      </w:r>
      <w:r>
        <w:rPr>
          <w:b/>
          <w:i/>
          <w:spacing w:val="-8"/>
          <w:sz w:val="19"/>
        </w:rPr>
        <w:t xml:space="preserve"> </w:t>
      </w:r>
      <w:r>
        <w:rPr>
          <w:b/>
          <w:i/>
          <w:sz w:val="19"/>
        </w:rPr>
        <w:t>and</w:t>
      </w:r>
      <w:r>
        <w:rPr>
          <w:b/>
          <w:i/>
          <w:spacing w:val="-8"/>
          <w:sz w:val="19"/>
        </w:rPr>
        <w:t xml:space="preserve"> </w:t>
      </w:r>
      <w:r>
        <w:rPr>
          <w:b/>
          <w:i/>
          <w:sz w:val="19"/>
        </w:rPr>
        <w:t>Fallback</w:t>
      </w:r>
      <w:r>
        <w:rPr>
          <w:b/>
          <w:i/>
          <w:spacing w:val="-8"/>
          <w:sz w:val="19"/>
        </w:rPr>
        <w:t xml:space="preserve"> </w:t>
      </w:r>
      <w:r>
        <w:rPr>
          <w:b/>
          <w:i/>
          <w:sz w:val="19"/>
        </w:rPr>
        <w:t>Procedure</w:t>
      </w:r>
      <w:r>
        <w:rPr>
          <w:b/>
          <w:i/>
          <w:spacing w:val="-8"/>
          <w:sz w:val="19"/>
        </w:rPr>
        <w:t xml:space="preserve"> </w:t>
      </w:r>
      <w:r>
        <w:rPr>
          <w:b/>
          <w:i/>
          <w:sz w:val="19"/>
        </w:rPr>
        <w:t>for</w:t>
      </w:r>
      <w:r>
        <w:rPr>
          <w:b/>
          <w:i/>
          <w:spacing w:val="-8"/>
          <w:sz w:val="19"/>
        </w:rPr>
        <w:t xml:space="preserve"> </w:t>
      </w:r>
      <w:r>
        <w:rPr>
          <w:b/>
          <w:i/>
          <w:sz w:val="19"/>
        </w:rPr>
        <w:t>Market</w:t>
      </w:r>
      <w:r>
        <w:rPr>
          <w:b/>
          <w:i/>
          <w:spacing w:val="-8"/>
          <w:sz w:val="19"/>
        </w:rPr>
        <w:t xml:space="preserve"> </w:t>
      </w:r>
      <w:r>
        <w:rPr>
          <w:b/>
          <w:i/>
          <w:sz w:val="19"/>
        </w:rPr>
        <w:t>Disruption</w:t>
      </w:r>
      <w:r>
        <w:rPr>
          <w:sz w:val="19"/>
        </w:rPr>
        <w:t>)</w:t>
      </w:r>
      <w:r>
        <w:rPr>
          <w:spacing w:val="-8"/>
          <w:sz w:val="19"/>
        </w:rPr>
        <w:t xml:space="preserve"> </w:t>
      </w:r>
      <w:r>
        <w:rPr>
          <w:sz w:val="19"/>
        </w:rPr>
        <w:t>shall</w:t>
      </w:r>
      <w:r>
        <w:rPr>
          <w:spacing w:val="-7"/>
          <w:sz w:val="19"/>
        </w:rPr>
        <w:t xml:space="preserve"> </w:t>
      </w:r>
      <w:r>
        <w:rPr>
          <w:sz w:val="19"/>
        </w:rPr>
        <w:t>mean</w:t>
      </w:r>
      <w:r>
        <w:rPr>
          <w:spacing w:val="-8"/>
          <w:sz w:val="19"/>
        </w:rPr>
        <w:t xml:space="preserve"> </w:t>
      </w:r>
      <w:r>
        <w:rPr>
          <w:sz w:val="19"/>
        </w:rPr>
        <w:t>the</w:t>
      </w:r>
      <w:r>
        <w:rPr>
          <w:spacing w:val="-8"/>
          <w:sz w:val="19"/>
        </w:rPr>
        <w:t xml:space="preserve"> </w:t>
      </w:r>
      <w:r>
        <w:rPr>
          <w:sz w:val="19"/>
        </w:rPr>
        <w:t>events</w:t>
      </w:r>
      <w:r>
        <w:rPr>
          <w:spacing w:val="-8"/>
          <w:sz w:val="19"/>
        </w:rPr>
        <w:t xml:space="preserve"> </w:t>
      </w:r>
      <w:r>
        <w:rPr>
          <w:sz w:val="19"/>
        </w:rPr>
        <w:t>stipulated</w:t>
      </w:r>
      <w:r>
        <w:rPr>
          <w:spacing w:val="-7"/>
          <w:sz w:val="19"/>
        </w:rPr>
        <w:t xml:space="preserve"> </w:t>
      </w:r>
      <w:r>
        <w:rPr>
          <w:sz w:val="19"/>
        </w:rPr>
        <w:t>under</w:t>
      </w:r>
      <w:r>
        <w:rPr>
          <w:spacing w:val="-5"/>
          <w:sz w:val="19"/>
        </w:rPr>
        <w:t xml:space="preserve"> </w:t>
      </w:r>
      <w:r>
        <w:rPr>
          <w:sz w:val="19"/>
        </w:rPr>
        <w:t>§</w:t>
      </w:r>
      <w:r>
        <w:rPr>
          <w:spacing w:val="-5"/>
          <w:sz w:val="19"/>
        </w:rPr>
        <w:t xml:space="preserve"> </w:t>
      </w:r>
      <w:r>
        <w:rPr>
          <w:sz w:val="19"/>
        </w:rPr>
        <w:t>15.4(a)</w:t>
      </w:r>
      <w:r>
        <w:rPr>
          <w:spacing w:val="-5"/>
          <w:sz w:val="19"/>
        </w:rPr>
        <w:t xml:space="preserve"> </w:t>
      </w:r>
      <w:r>
        <w:rPr>
          <w:sz w:val="19"/>
        </w:rPr>
        <w:t>through</w:t>
      </w:r>
    </w:p>
    <w:p w:rsidR="000F3658">
      <w:pPr>
        <w:pStyle w:val="BodyText"/>
        <w:spacing w:line="237" w:lineRule="auto"/>
        <w:ind w:left="132" w:right="111"/>
        <w:jc w:val="both"/>
      </w:pPr>
      <w:r>
        <w:t>§ 15.4(f) (the existence of which shall be determined in a commercially reasonable manner by the Calculation Agent). For purposes of this § 15.4 (</w:t>
      </w:r>
      <w:r>
        <w:rPr>
          <w:b/>
          <w:i/>
        </w:rPr>
        <w:t>Definition of Market Disruption Event</w:t>
      </w:r>
      <w:r>
        <w:t xml:space="preserve">), </w:t>
      </w:r>
      <w:r>
        <w:rPr>
          <w:b/>
        </w:rPr>
        <w:t xml:space="preserve">"Price Source" </w:t>
      </w:r>
      <w:r>
        <w:t xml:space="preserve">shall mean any institution determining and publishing the price for a relevant commodity (a </w:t>
      </w:r>
      <w:r>
        <w:rPr>
          <w:b/>
        </w:rPr>
        <w:t>"Commodity Reference Price"</w:t>
      </w:r>
      <w:r>
        <w:t>) including exchanges trading in any relevant future contracts or commodities on which the Floating Price is based:</w:t>
      </w:r>
    </w:p>
    <w:p w:rsidR="000F3658">
      <w:pPr>
        <w:pStyle w:val="BodyText"/>
        <w:rPr>
          <w:sz w:val="10"/>
        </w:rPr>
      </w:pPr>
    </w:p>
    <w:p w:rsidR="000F3658">
      <w:pPr>
        <w:pStyle w:val="ListParagraph"/>
        <w:numPr>
          <w:ilvl w:val="1"/>
          <w:numId w:val="15"/>
        </w:numPr>
        <w:tabs>
          <w:tab w:val="left" w:pos="1471"/>
          <w:tab w:val="left" w:pos="1472"/>
        </w:tabs>
        <w:spacing w:before="92" w:line="242" w:lineRule="auto"/>
        <w:ind w:right="115"/>
        <w:rPr>
          <w:sz w:val="19"/>
        </w:rPr>
      </w:pPr>
      <w:r>
        <w:rPr>
          <w:sz w:val="19"/>
        </w:rPr>
        <w:t>the failure of any relevant Price Source to announce or publish information necessary for determining</w:t>
      </w:r>
      <w:r>
        <w:rPr>
          <w:spacing w:val="-10"/>
          <w:sz w:val="19"/>
        </w:rPr>
        <w:t xml:space="preserve"> </w:t>
      </w:r>
      <w:r>
        <w:rPr>
          <w:sz w:val="19"/>
        </w:rPr>
        <w:t>the</w:t>
      </w:r>
      <w:r>
        <w:rPr>
          <w:spacing w:val="-10"/>
          <w:sz w:val="19"/>
        </w:rPr>
        <w:t xml:space="preserve"> </w:t>
      </w:r>
      <w:r>
        <w:rPr>
          <w:sz w:val="19"/>
        </w:rPr>
        <w:t>Commodity</w:t>
      </w:r>
      <w:r>
        <w:rPr>
          <w:spacing w:val="-10"/>
          <w:sz w:val="19"/>
        </w:rPr>
        <w:t xml:space="preserve"> </w:t>
      </w:r>
      <w:r>
        <w:rPr>
          <w:sz w:val="19"/>
        </w:rPr>
        <w:t>Reference</w:t>
      </w:r>
      <w:r>
        <w:rPr>
          <w:spacing w:val="-10"/>
          <w:sz w:val="19"/>
        </w:rPr>
        <w:t xml:space="preserve"> </w:t>
      </w:r>
      <w:r>
        <w:rPr>
          <w:sz w:val="19"/>
        </w:rPr>
        <w:t>Price;</w:t>
      </w:r>
    </w:p>
    <w:p w:rsidR="000F3658">
      <w:pPr>
        <w:pStyle w:val="BodyText"/>
        <w:spacing w:before="3"/>
        <w:rPr>
          <w:sz w:val="16"/>
        </w:rPr>
      </w:pPr>
    </w:p>
    <w:p w:rsidR="000F3658">
      <w:pPr>
        <w:pStyle w:val="ListParagraph"/>
        <w:numPr>
          <w:ilvl w:val="1"/>
          <w:numId w:val="15"/>
        </w:numPr>
        <w:tabs>
          <w:tab w:val="left" w:pos="1467"/>
          <w:tab w:val="left" w:pos="1468"/>
        </w:tabs>
        <w:spacing w:line="242" w:lineRule="auto"/>
        <w:ind w:left="1467" w:right="115" w:hanging="667"/>
        <w:rPr>
          <w:sz w:val="19"/>
        </w:rPr>
      </w:pPr>
      <w:r>
        <w:rPr>
          <w:sz w:val="19"/>
        </w:rPr>
        <w:t xml:space="preserve">the temporary or permanent objective unavailability of any relevant Commodity Reference </w:t>
      </w:r>
      <w:r>
        <w:rPr>
          <w:spacing w:val="-2"/>
          <w:sz w:val="19"/>
        </w:rPr>
        <w:t>Price;</w:t>
      </w:r>
    </w:p>
    <w:p w:rsidR="000F3658">
      <w:pPr>
        <w:pStyle w:val="BodyText"/>
        <w:spacing w:before="8"/>
        <w:rPr>
          <w:sz w:val="16"/>
        </w:rPr>
      </w:pPr>
    </w:p>
    <w:p w:rsidR="000F3658">
      <w:pPr>
        <w:pStyle w:val="ListParagraph"/>
        <w:numPr>
          <w:ilvl w:val="1"/>
          <w:numId w:val="15"/>
        </w:numPr>
        <w:tabs>
          <w:tab w:val="left" w:pos="1467"/>
          <w:tab w:val="left" w:pos="1468"/>
        </w:tabs>
        <w:spacing w:line="242" w:lineRule="auto"/>
        <w:ind w:left="1467" w:right="116" w:hanging="667"/>
        <w:rPr>
          <w:sz w:val="19"/>
        </w:rPr>
      </w:pPr>
      <w:r>
        <w:rPr>
          <w:sz w:val="19"/>
        </w:rPr>
        <w:t xml:space="preserve">a temporary or permanent closing of the Price Source of any relevant Commodity Reference </w:t>
      </w:r>
      <w:r>
        <w:rPr>
          <w:spacing w:val="-2"/>
          <w:sz w:val="19"/>
        </w:rPr>
        <w:t>Price;</w:t>
      </w:r>
    </w:p>
    <w:p w:rsidR="000F3658">
      <w:pPr>
        <w:spacing w:line="242" w:lineRule="auto"/>
        <w:rPr>
          <w:sz w:val="19"/>
        </w:rPr>
        <w:sectPr>
          <w:pgSz w:w="12240" w:h="15840"/>
          <w:pgMar w:top="880" w:right="1700" w:bottom="1220" w:left="1720" w:header="0" w:footer="1021" w:gutter="0"/>
          <w:cols w:space="720"/>
        </w:sectPr>
      </w:pPr>
    </w:p>
    <w:p w:rsidR="000F3658">
      <w:pPr>
        <w:pStyle w:val="ListParagraph"/>
        <w:numPr>
          <w:ilvl w:val="1"/>
          <w:numId w:val="15"/>
        </w:numPr>
        <w:tabs>
          <w:tab w:val="left" w:pos="1468"/>
        </w:tabs>
        <w:spacing w:before="67" w:line="237" w:lineRule="auto"/>
        <w:ind w:left="1467" w:right="113" w:hanging="653"/>
        <w:rPr>
          <w:sz w:val="19"/>
        </w:rPr>
      </w:pPr>
      <w:r>
        <w:rPr>
          <w:sz w:val="19"/>
        </w:rPr>
        <w:t>the discontinuance or suspension of, or the imposition of a material limitation on, trading in any relevant futures contract or commodity offered by the relevant exchange for the Commodity Reference</w:t>
      </w:r>
      <w:r>
        <w:rPr>
          <w:spacing w:val="-24"/>
          <w:sz w:val="19"/>
        </w:rPr>
        <w:t xml:space="preserve"> </w:t>
      </w:r>
      <w:r>
        <w:rPr>
          <w:spacing w:val="-2"/>
          <w:sz w:val="19"/>
        </w:rPr>
        <w:t>Price;</w:t>
      </w:r>
    </w:p>
    <w:p w:rsidR="000F3658">
      <w:pPr>
        <w:pStyle w:val="BodyText"/>
        <w:spacing w:before="5"/>
        <w:rPr>
          <w:sz w:val="17"/>
        </w:rPr>
      </w:pPr>
    </w:p>
    <w:p w:rsidR="000F3658">
      <w:pPr>
        <w:pStyle w:val="ListParagraph"/>
        <w:numPr>
          <w:ilvl w:val="1"/>
          <w:numId w:val="15"/>
        </w:numPr>
        <w:tabs>
          <w:tab w:val="left" w:pos="1472"/>
        </w:tabs>
        <w:spacing w:line="237" w:lineRule="auto"/>
        <w:rPr>
          <w:sz w:val="19"/>
        </w:rPr>
      </w:pPr>
      <w:r>
        <w:rPr>
          <w:sz w:val="19"/>
        </w:rPr>
        <w:t>the occurrence since the date such Individual Contract was entered into of a material change in the details of the composition of or specifications for any relevant commodity or Commodity Reference Price (i) which are entered into or incorporated in any relevant futures contract or offered by the relevant exchange or (ii) which are used by any other relevant institution for determining the Commodity Reference Price in compiling the price information necessary for determining</w:t>
      </w:r>
      <w:r>
        <w:rPr>
          <w:spacing w:val="-10"/>
          <w:sz w:val="19"/>
        </w:rPr>
        <w:t xml:space="preserve"> </w:t>
      </w:r>
      <w:r>
        <w:rPr>
          <w:sz w:val="19"/>
        </w:rPr>
        <w:t>such</w:t>
      </w:r>
      <w:r>
        <w:rPr>
          <w:spacing w:val="-10"/>
          <w:sz w:val="19"/>
        </w:rPr>
        <w:t xml:space="preserve"> </w:t>
      </w:r>
      <w:r>
        <w:rPr>
          <w:sz w:val="19"/>
        </w:rPr>
        <w:t>Floating</w:t>
      </w:r>
      <w:r>
        <w:rPr>
          <w:spacing w:val="-9"/>
          <w:sz w:val="19"/>
        </w:rPr>
        <w:t xml:space="preserve"> </w:t>
      </w:r>
      <w:r>
        <w:rPr>
          <w:sz w:val="19"/>
        </w:rPr>
        <w:t>Price;</w:t>
      </w:r>
      <w:r>
        <w:rPr>
          <w:spacing w:val="-9"/>
          <w:sz w:val="19"/>
        </w:rPr>
        <w:t xml:space="preserve"> </w:t>
      </w:r>
      <w:r>
        <w:rPr>
          <w:sz w:val="19"/>
        </w:rPr>
        <w:t>or</w:t>
      </w:r>
    </w:p>
    <w:p w:rsidR="000F3658">
      <w:pPr>
        <w:pStyle w:val="BodyText"/>
        <w:spacing w:before="3"/>
        <w:rPr>
          <w:sz w:val="17"/>
        </w:rPr>
      </w:pPr>
    </w:p>
    <w:p w:rsidR="000F3658">
      <w:pPr>
        <w:pStyle w:val="ListParagraph"/>
        <w:numPr>
          <w:ilvl w:val="1"/>
          <w:numId w:val="15"/>
        </w:numPr>
        <w:tabs>
          <w:tab w:val="left" w:pos="1472"/>
        </w:tabs>
        <w:spacing w:line="216" w:lineRule="exact"/>
        <w:rPr>
          <w:sz w:val="19"/>
        </w:rPr>
      </w:pPr>
      <w:r>
        <w:rPr>
          <w:sz w:val="19"/>
        </w:rPr>
        <w:t>the occurrence since the commencement of the relevant Individual Contract of a material change in the method of calculation used for any relevant Commodity Reference Price to determine</w:t>
      </w:r>
      <w:r>
        <w:rPr>
          <w:spacing w:val="-7"/>
          <w:sz w:val="19"/>
        </w:rPr>
        <w:t xml:space="preserve"> </w:t>
      </w:r>
      <w:r>
        <w:rPr>
          <w:sz w:val="19"/>
        </w:rPr>
        <w:t>the</w:t>
      </w:r>
      <w:r>
        <w:rPr>
          <w:spacing w:val="-7"/>
          <w:sz w:val="19"/>
        </w:rPr>
        <w:t xml:space="preserve"> </w:t>
      </w:r>
      <w:r>
        <w:rPr>
          <w:sz w:val="19"/>
        </w:rPr>
        <w:t>price</w:t>
      </w:r>
      <w:r>
        <w:rPr>
          <w:spacing w:val="-7"/>
          <w:sz w:val="19"/>
        </w:rPr>
        <w:t xml:space="preserve"> </w:t>
      </w:r>
      <w:r>
        <w:rPr>
          <w:sz w:val="19"/>
        </w:rPr>
        <w:t>information</w:t>
      </w:r>
      <w:r>
        <w:rPr>
          <w:spacing w:val="-8"/>
          <w:sz w:val="19"/>
        </w:rPr>
        <w:t xml:space="preserve"> </w:t>
      </w:r>
      <w:r>
        <w:rPr>
          <w:sz w:val="19"/>
        </w:rPr>
        <w:t>necessary</w:t>
      </w:r>
      <w:r>
        <w:rPr>
          <w:spacing w:val="-7"/>
          <w:sz w:val="19"/>
        </w:rPr>
        <w:t xml:space="preserve"> </w:t>
      </w:r>
      <w:r>
        <w:rPr>
          <w:sz w:val="19"/>
        </w:rPr>
        <w:t>for</w:t>
      </w:r>
      <w:r>
        <w:rPr>
          <w:spacing w:val="-7"/>
          <w:sz w:val="19"/>
        </w:rPr>
        <w:t xml:space="preserve"> </w:t>
      </w:r>
      <w:r>
        <w:rPr>
          <w:sz w:val="19"/>
        </w:rPr>
        <w:t>determining</w:t>
      </w:r>
      <w:r>
        <w:rPr>
          <w:spacing w:val="-7"/>
          <w:sz w:val="19"/>
        </w:rPr>
        <w:t xml:space="preserve"> </w:t>
      </w:r>
      <w:r>
        <w:rPr>
          <w:sz w:val="19"/>
        </w:rPr>
        <w:t>such</w:t>
      </w:r>
      <w:r>
        <w:rPr>
          <w:spacing w:val="-7"/>
          <w:sz w:val="19"/>
        </w:rPr>
        <w:t xml:space="preserve"> </w:t>
      </w:r>
      <w:r>
        <w:rPr>
          <w:sz w:val="19"/>
        </w:rPr>
        <w:t>floating</w:t>
      </w:r>
      <w:r>
        <w:rPr>
          <w:spacing w:val="-7"/>
          <w:sz w:val="19"/>
        </w:rPr>
        <w:t xml:space="preserve"> </w:t>
      </w:r>
      <w:r>
        <w:rPr>
          <w:sz w:val="19"/>
        </w:rPr>
        <w:t>price.</w:t>
      </w:r>
    </w:p>
    <w:p w:rsidR="000F3658">
      <w:pPr>
        <w:pStyle w:val="BodyText"/>
        <w:rPr>
          <w:sz w:val="17"/>
        </w:rPr>
      </w:pPr>
    </w:p>
    <w:p w:rsidR="000F3658">
      <w:pPr>
        <w:pStyle w:val="ListParagraph"/>
        <w:numPr>
          <w:ilvl w:val="0"/>
          <w:numId w:val="15"/>
        </w:numPr>
        <w:tabs>
          <w:tab w:val="left" w:pos="814"/>
          <w:tab w:val="left" w:pos="815"/>
        </w:tabs>
        <w:spacing w:before="1" w:line="242" w:lineRule="auto"/>
        <w:ind w:left="137" w:right="116" w:hanging="5"/>
        <w:jc w:val="left"/>
        <w:rPr>
          <w:sz w:val="19"/>
        </w:rPr>
      </w:pPr>
      <w:r>
        <w:rPr>
          <w:b/>
          <w:sz w:val="19"/>
        </w:rPr>
        <w:t xml:space="preserve">Calculation Agent: </w:t>
      </w:r>
      <w:r>
        <w:rPr>
          <w:sz w:val="19"/>
          <w:u w:val="single"/>
        </w:rPr>
        <w:t xml:space="preserve">Unless the Parties otherwise specify in the Election Sheet </w:t>
      </w:r>
      <w:r>
        <w:rPr>
          <w:sz w:val="19"/>
        </w:rPr>
        <w:t>or in the relevant Individual</w:t>
      </w:r>
      <w:r>
        <w:rPr>
          <w:spacing w:val="-7"/>
          <w:sz w:val="19"/>
        </w:rPr>
        <w:t xml:space="preserve"> </w:t>
      </w:r>
      <w:r>
        <w:rPr>
          <w:sz w:val="19"/>
        </w:rPr>
        <w:t>Contract,</w:t>
      </w:r>
      <w:r>
        <w:rPr>
          <w:spacing w:val="-7"/>
          <w:sz w:val="19"/>
        </w:rPr>
        <w:t xml:space="preserve"> </w:t>
      </w:r>
      <w:r>
        <w:rPr>
          <w:sz w:val="19"/>
        </w:rPr>
        <w:t>the</w:t>
      </w:r>
      <w:r>
        <w:rPr>
          <w:spacing w:val="-7"/>
          <w:sz w:val="19"/>
        </w:rPr>
        <w:t xml:space="preserve"> </w:t>
      </w:r>
      <w:r>
        <w:rPr>
          <w:sz w:val="19"/>
        </w:rPr>
        <w:t>Seller</w:t>
      </w:r>
      <w:r>
        <w:rPr>
          <w:spacing w:val="-7"/>
          <w:sz w:val="19"/>
        </w:rPr>
        <w:t xml:space="preserve"> </w:t>
      </w:r>
      <w:r>
        <w:rPr>
          <w:sz w:val="19"/>
        </w:rPr>
        <w:t>shall</w:t>
      </w:r>
      <w:r>
        <w:rPr>
          <w:spacing w:val="-7"/>
          <w:sz w:val="19"/>
        </w:rPr>
        <w:t xml:space="preserve"> </w:t>
      </w:r>
      <w:r>
        <w:rPr>
          <w:sz w:val="19"/>
        </w:rPr>
        <w:t>be</w:t>
      </w:r>
      <w:r>
        <w:rPr>
          <w:spacing w:val="-7"/>
          <w:sz w:val="19"/>
        </w:rPr>
        <w:t xml:space="preserve"> </w:t>
      </w:r>
      <w:r>
        <w:rPr>
          <w:sz w:val="19"/>
        </w:rPr>
        <w:t>the</w:t>
      </w:r>
      <w:r>
        <w:rPr>
          <w:spacing w:val="-7"/>
          <w:sz w:val="19"/>
        </w:rPr>
        <w:t xml:space="preserve"> </w:t>
      </w:r>
      <w:r>
        <w:rPr>
          <w:sz w:val="19"/>
        </w:rPr>
        <w:t>Calculation</w:t>
      </w:r>
      <w:r>
        <w:rPr>
          <w:spacing w:val="-7"/>
          <w:sz w:val="19"/>
        </w:rPr>
        <w:t xml:space="preserve"> </w:t>
      </w:r>
      <w:r>
        <w:rPr>
          <w:sz w:val="19"/>
        </w:rPr>
        <w:t>Agent.</w:t>
      </w:r>
    </w:p>
    <w:p w:rsidR="000F3658">
      <w:pPr>
        <w:pStyle w:val="BodyText"/>
        <w:spacing w:before="2"/>
        <w:rPr>
          <w:sz w:val="17"/>
        </w:rPr>
      </w:pPr>
    </w:p>
    <w:p w:rsidR="000F3658">
      <w:pPr>
        <w:pStyle w:val="Heading3"/>
        <w:rPr>
          <w:u w:val="none"/>
        </w:rPr>
      </w:pPr>
      <w:r>
        <w:rPr>
          <w:u w:val="none"/>
        </w:rPr>
        <w:t>§ 16</w:t>
      </w:r>
    </w:p>
    <w:p w:rsidR="000F3658">
      <w:pPr>
        <w:pStyle w:val="BodyText"/>
        <w:rPr>
          <w:b/>
        </w:rPr>
      </w:pPr>
    </w:p>
    <w:p w:rsidR="000F3658">
      <w:pPr>
        <w:pStyle w:val="Heading4"/>
        <w:ind w:left="14"/>
        <w:rPr>
          <w:u w:val="none"/>
        </w:rPr>
      </w:pPr>
      <w:r>
        <w:rPr>
          <w:u w:val="thick"/>
        </w:rPr>
        <w:t>Guarantees and Credit Support</w:t>
      </w:r>
    </w:p>
    <w:p w:rsidR="000F3658">
      <w:pPr>
        <w:pStyle w:val="BodyText"/>
        <w:spacing w:before="6"/>
        <w:rPr>
          <w:b/>
          <w:sz w:val="10"/>
        </w:rPr>
      </w:pPr>
    </w:p>
    <w:p w:rsidR="000F3658">
      <w:pPr>
        <w:pStyle w:val="BodyText"/>
        <w:spacing w:before="94" w:line="237" w:lineRule="auto"/>
        <w:ind w:left="132" w:right="113"/>
        <w:jc w:val="both"/>
      </w:pPr>
      <w:r>
        <w:t>To address each Party's risk relating to the creditworthiness of the other Party, and to secure the prompt fulfilment of all obligations resulting from this General Agreement and Individual Contracts, the Parties may agree, on or at any time after the Effective Date, or at the time of the concluding of each Individual Contract, upon the circumstances in which Credit Support Documents may be required to be provided for the benefit of a Party, including, the form of Credit Support Documents, the amount of credit support, and the identity of one or more acceptable Credit Support Providers.</w:t>
      </w:r>
    </w:p>
    <w:p w:rsidR="000F3658">
      <w:pPr>
        <w:pStyle w:val="BodyText"/>
        <w:spacing w:before="5"/>
        <w:rPr>
          <w:sz w:val="10"/>
        </w:rPr>
      </w:pPr>
    </w:p>
    <w:p w:rsidR="000F3658">
      <w:pPr>
        <w:pStyle w:val="Heading4"/>
        <w:spacing w:before="89"/>
        <w:rPr>
          <w:u w:val="none"/>
        </w:rPr>
      </w:pPr>
      <w:r>
        <w:rPr>
          <w:u w:val="none"/>
        </w:rPr>
        <w:t>§ 17</w:t>
      </w:r>
    </w:p>
    <w:p w:rsidR="000F3658">
      <w:pPr>
        <w:spacing w:before="194"/>
        <w:ind w:left="13"/>
        <w:jc w:val="center"/>
        <w:rPr>
          <w:b/>
          <w:sz w:val="21"/>
        </w:rPr>
      </w:pPr>
      <w:r>
        <w:rPr>
          <w:b/>
          <w:w w:val="95"/>
          <w:sz w:val="21"/>
          <w:u w:val="thick"/>
        </w:rPr>
        <w:t>Performance  Assurance</w:t>
      </w:r>
    </w:p>
    <w:p w:rsidR="000F3658">
      <w:pPr>
        <w:pStyle w:val="ListParagraph"/>
        <w:numPr>
          <w:ilvl w:val="0"/>
          <w:numId w:val="14"/>
        </w:numPr>
        <w:tabs>
          <w:tab w:val="left" w:pos="814"/>
          <w:tab w:val="left" w:pos="815"/>
        </w:tabs>
        <w:spacing w:before="186" w:line="237" w:lineRule="auto"/>
        <w:ind w:right="113" w:firstLine="0"/>
        <w:rPr>
          <w:sz w:val="19"/>
        </w:rPr>
      </w:pPr>
      <w:r>
        <w:rPr>
          <w:b/>
          <w:sz w:val="19"/>
        </w:rPr>
        <w:t xml:space="preserve">Right to Require Performance Assurance: </w:t>
      </w:r>
      <w:r>
        <w:rPr>
          <w:sz w:val="19"/>
        </w:rPr>
        <w:t xml:space="preserve">At any time and from time to time, when a Party (the </w:t>
      </w:r>
      <w:r>
        <w:rPr>
          <w:b/>
          <w:sz w:val="19"/>
        </w:rPr>
        <w:t>"Requesting Party"</w:t>
      </w:r>
      <w:r>
        <w:rPr>
          <w:sz w:val="19"/>
        </w:rPr>
        <w:t>) believes in good faith that a Material Adverse Change has occurred in respect of the other Party, the Requesting Party shall be entitled to require, by written notice, that the other Party provide to it or increase</w:t>
      </w:r>
      <w:r>
        <w:rPr>
          <w:spacing w:val="-5"/>
          <w:sz w:val="19"/>
        </w:rPr>
        <w:t xml:space="preserve"> </w:t>
      </w:r>
      <w:r>
        <w:rPr>
          <w:sz w:val="19"/>
        </w:rPr>
        <w:t>in</w:t>
      </w:r>
      <w:r>
        <w:rPr>
          <w:spacing w:val="-4"/>
          <w:sz w:val="19"/>
        </w:rPr>
        <w:t xml:space="preserve"> </w:t>
      </w:r>
      <w:r>
        <w:rPr>
          <w:sz w:val="19"/>
        </w:rPr>
        <w:t>amount:</w:t>
      </w:r>
      <w:r>
        <w:rPr>
          <w:spacing w:val="-5"/>
          <w:sz w:val="19"/>
        </w:rPr>
        <w:t xml:space="preserve"> </w:t>
      </w:r>
      <w:r>
        <w:rPr>
          <w:sz w:val="19"/>
        </w:rPr>
        <w:t>(a)</w:t>
      </w:r>
      <w:r>
        <w:rPr>
          <w:spacing w:val="-4"/>
          <w:sz w:val="19"/>
        </w:rPr>
        <w:t xml:space="preserve"> </w:t>
      </w:r>
      <w:r>
        <w:rPr>
          <w:sz w:val="19"/>
        </w:rPr>
        <w:t>a</w:t>
      </w:r>
      <w:r>
        <w:rPr>
          <w:spacing w:val="-4"/>
          <w:sz w:val="19"/>
        </w:rPr>
        <w:t xml:space="preserve"> </w:t>
      </w:r>
      <w:r>
        <w:rPr>
          <w:sz w:val="19"/>
        </w:rPr>
        <w:t>Letter</w:t>
      </w:r>
      <w:r>
        <w:rPr>
          <w:spacing w:val="-5"/>
          <w:sz w:val="19"/>
        </w:rPr>
        <w:t xml:space="preserve"> </w:t>
      </w:r>
      <w:r>
        <w:rPr>
          <w:sz w:val="19"/>
        </w:rPr>
        <w:t>of</w:t>
      </w:r>
      <w:r>
        <w:rPr>
          <w:spacing w:val="-4"/>
          <w:sz w:val="19"/>
        </w:rPr>
        <w:t xml:space="preserve"> </w:t>
      </w:r>
      <w:r>
        <w:rPr>
          <w:sz w:val="19"/>
        </w:rPr>
        <w:t>Credit;</w:t>
      </w:r>
      <w:r>
        <w:rPr>
          <w:spacing w:val="-4"/>
          <w:sz w:val="19"/>
        </w:rPr>
        <w:t xml:space="preserve"> </w:t>
      </w:r>
      <w:r>
        <w:rPr>
          <w:sz w:val="19"/>
        </w:rPr>
        <w:t>(b)</w:t>
      </w:r>
      <w:r>
        <w:rPr>
          <w:spacing w:val="-4"/>
          <w:sz w:val="19"/>
        </w:rPr>
        <w:t xml:space="preserve"> </w:t>
      </w:r>
      <w:r>
        <w:rPr>
          <w:sz w:val="19"/>
        </w:rPr>
        <w:t>cash;</w:t>
      </w:r>
      <w:r>
        <w:rPr>
          <w:spacing w:val="-5"/>
          <w:sz w:val="19"/>
        </w:rPr>
        <w:t xml:space="preserve"> </w:t>
      </w:r>
      <w:r>
        <w:rPr>
          <w:sz w:val="19"/>
        </w:rPr>
        <w:t>or</w:t>
      </w:r>
      <w:r>
        <w:rPr>
          <w:spacing w:val="-4"/>
          <w:sz w:val="19"/>
        </w:rPr>
        <w:t xml:space="preserve"> </w:t>
      </w:r>
      <w:r>
        <w:rPr>
          <w:sz w:val="19"/>
        </w:rPr>
        <w:t>(c)</w:t>
      </w:r>
      <w:r>
        <w:rPr>
          <w:spacing w:val="-4"/>
          <w:sz w:val="19"/>
        </w:rPr>
        <w:t xml:space="preserve"> </w:t>
      </w:r>
      <w:r>
        <w:rPr>
          <w:sz w:val="19"/>
        </w:rPr>
        <w:t>other</w:t>
      </w:r>
      <w:r>
        <w:rPr>
          <w:spacing w:val="-4"/>
          <w:sz w:val="19"/>
        </w:rPr>
        <w:t xml:space="preserve"> </w:t>
      </w:r>
      <w:r>
        <w:rPr>
          <w:sz w:val="19"/>
        </w:rPr>
        <w:t>security</w:t>
      </w:r>
      <w:r>
        <w:rPr>
          <w:spacing w:val="-4"/>
          <w:sz w:val="19"/>
        </w:rPr>
        <w:t xml:space="preserve"> </w:t>
      </w:r>
      <w:r>
        <w:rPr>
          <w:sz w:val="19"/>
        </w:rPr>
        <w:t>(including</w:t>
      </w:r>
      <w:r>
        <w:rPr>
          <w:spacing w:val="-4"/>
          <w:sz w:val="19"/>
        </w:rPr>
        <w:t xml:space="preserve"> </w:t>
      </w:r>
      <w:r>
        <w:rPr>
          <w:sz w:val="19"/>
        </w:rPr>
        <w:t>a</w:t>
      </w:r>
      <w:r>
        <w:rPr>
          <w:spacing w:val="-4"/>
          <w:sz w:val="19"/>
        </w:rPr>
        <w:t xml:space="preserve"> </w:t>
      </w:r>
      <w:r>
        <w:rPr>
          <w:sz w:val="19"/>
        </w:rPr>
        <w:t>bank</w:t>
      </w:r>
      <w:r>
        <w:rPr>
          <w:spacing w:val="-4"/>
          <w:sz w:val="19"/>
        </w:rPr>
        <w:t xml:space="preserve"> </w:t>
      </w:r>
      <w:r>
        <w:rPr>
          <w:sz w:val="19"/>
        </w:rPr>
        <w:t>or</w:t>
      </w:r>
      <w:r>
        <w:rPr>
          <w:spacing w:val="-4"/>
          <w:sz w:val="19"/>
        </w:rPr>
        <w:t xml:space="preserve"> </w:t>
      </w:r>
      <w:r>
        <w:rPr>
          <w:sz w:val="19"/>
        </w:rPr>
        <w:t>parent</w:t>
      </w:r>
      <w:r>
        <w:rPr>
          <w:spacing w:val="-4"/>
          <w:sz w:val="19"/>
        </w:rPr>
        <w:t xml:space="preserve"> </w:t>
      </w:r>
      <w:r>
        <w:rPr>
          <w:sz w:val="19"/>
        </w:rPr>
        <w:t>guarantee),</w:t>
      </w:r>
      <w:r>
        <w:rPr>
          <w:spacing w:val="-4"/>
          <w:sz w:val="19"/>
        </w:rPr>
        <w:t xml:space="preserve"> </w:t>
      </w:r>
      <w:r>
        <w:rPr>
          <w:sz w:val="19"/>
        </w:rPr>
        <w:t xml:space="preserve">in a form, amount and from an entity which is reasonably acceptable to the Requesting Party (each a </w:t>
      </w:r>
      <w:r>
        <w:rPr>
          <w:b/>
          <w:sz w:val="19"/>
        </w:rPr>
        <w:t>"Performance Assurance"</w:t>
      </w:r>
      <w:r>
        <w:rPr>
          <w:sz w:val="19"/>
        </w:rPr>
        <w:t>). Upon receipt of such written notice, the other Party shall within three Business Days provide to the Requesting Party the Performance Assurance required. For the avoidance of doubt, in the event that an entity providing Performance Assurance on behalf of a Party does not thereafter continue to be reasonably</w:t>
      </w:r>
      <w:r>
        <w:rPr>
          <w:spacing w:val="-7"/>
          <w:sz w:val="19"/>
        </w:rPr>
        <w:t xml:space="preserve"> </w:t>
      </w:r>
      <w:r>
        <w:rPr>
          <w:sz w:val="19"/>
        </w:rPr>
        <w:t>acceptable</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Requesting</w:t>
      </w:r>
      <w:r>
        <w:rPr>
          <w:spacing w:val="-7"/>
          <w:sz w:val="19"/>
        </w:rPr>
        <w:t xml:space="preserve"> </w:t>
      </w:r>
      <w:r>
        <w:rPr>
          <w:sz w:val="19"/>
        </w:rPr>
        <w:t>Party,</w:t>
      </w:r>
      <w:r>
        <w:rPr>
          <w:spacing w:val="-7"/>
          <w:sz w:val="19"/>
        </w:rPr>
        <w:t xml:space="preserve"> </w:t>
      </w:r>
      <w:r>
        <w:rPr>
          <w:sz w:val="19"/>
        </w:rPr>
        <w:t>the</w:t>
      </w:r>
      <w:r>
        <w:rPr>
          <w:spacing w:val="-8"/>
          <w:sz w:val="19"/>
        </w:rPr>
        <w:t xml:space="preserve"> </w:t>
      </w:r>
      <w:r>
        <w:rPr>
          <w:sz w:val="19"/>
        </w:rPr>
        <w:t>Requesting</w:t>
      </w:r>
      <w:r>
        <w:rPr>
          <w:spacing w:val="-7"/>
          <w:sz w:val="19"/>
        </w:rPr>
        <w:t xml:space="preserve"> </w:t>
      </w:r>
      <w:r>
        <w:rPr>
          <w:sz w:val="19"/>
        </w:rPr>
        <w:t>Party</w:t>
      </w:r>
      <w:r>
        <w:rPr>
          <w:spacing w:val="-7"/>
          <w:sz w:val="19"/>
        </w:rPr>
        <w:t xml:space="preserve"> </w:t>
      </w:r>
      <w:r>
        <w:rPr>
          <w:sz w:val="19"/>
        </w:rPr>
        <w:t>shall</w:t>
      </w:r>
      <w:r>
        <w:rPr>
          <w:spacing w:val="-7"/>
          <w:sz w:val="19"/>
        </w:rPr>
        <w:t xml:space="preserve"> </w:t>
      </w:r>
      <w:r>
        <w:rPr>
          <w:sz w:val="19"/>
        </w:rPr>
        <w:t>have</w:t>
      </w:r>
      <w:r>
        <w:rPr>
          <w:spacing w:val="-7"/>
          <w:sz w:val="19"/>
        </w:rPr>
        <w:t xml:space="preserve"> </w:t>
      </w:r>
      <w:r>
        <w:rPr>
          <w:sz w:val="19"/>
        </w:rPr>
        <w:t>the</w:t>
      </w:r>
      <w:r>
        <w:rPr>
          <w:spacing w:val="-8"/>
          <w:sz w:val="19"/>
        </w:rPr>
        <w:t xml:space="preserve"> </w:t>
      </w:r>
      <w:r>
        <w:rPr>
          <w:sz w:val="19"/>
        </w:rPr>
        <w:t>right</w:t>
      </w:r>
      <w:r>
        <w:rPr>
          <w:spacing w:val="-7"/>
          <w:sz w:val="19"/>
        </w:rPr>
        <w:t xml:space="preserve"> </w:t>
      </w:r>
      <w:r>
        <w:rPr>
          <w:sz w:val="19"/>
        </w:rPr>
        <w:t>to</w:t>
      </w:r>
      <w:r>
        <w:rPr>
          <w:spacing w:val="-8"/>
          <w:sz w:val="19"/>
        </w:rPr>
        <w:t xml:space="preserve"> </w:t>
      </w:r>
      <w:r>
        <w:rPr>
          <w:sz w:val="19"/>
        </w:rPr>
        <w:t>require</w:t>
      </w:r>
      <w:r>
        <w:rPr>
          <w:spacing w:val="-7"/>
          <w:sz w:val="19"/>
        </w:rPr>
        <w:t xml:space="preserve"> </w:t>
      </w:r>
      <w:r>
        <w:rPr>
          <w:sz w:val="19"/>
        </w:rPr>
        <w:t>the</w:t>
      </w:r>
      <w:r>
        <w:rPr>
          <w:spacing w:val="-8"/>
          <w:sz w:val="19"/>
        </w:rPr>
        <w:t xml:space="preserve"> </w:t>
      </w:r>
      <w:r>
        <w:rPr>
          <w:sz w:val="19"/>
        </w:rPr>
        <w:t>other</w:t>
      </w:r>
      <w:r>
        <w:rPr>
          <w:spacing w:val="-7"/>
          <w:sz w:val="19"/>
        </w:rPr>
        <w:t xml:space="preserve"> </w:t>
      </w:r>
      <w:r>
        <w:rPr>
          <w:sz w:val="19"/>
        </w:rPr>
        <w:t>Party to</w:t>
      </w:r>
      <w:r>
        <w:rPr>
          <w:spacing w:val="-10"/>
          <w:sz w:val="19"/>
        </w:rPr>
        <w:t xml:space="preserve"> </w:t>
      </w:r>
      <w:r>
        <w:rPr>
          <w:sz w:val="19"/>
        </w:rPr>
        <w:t>provide</w:t>
      </w:r>
      <w:r>
        <w:rPr>
          <w:spacing w:val="-6"/>
          <w:sz w:val="19"/>
        </w:rPr>
        <w:t xml:space="preserve"> </w:t>
      </w:r>
      <w:r>
        <w:rPr>
          <w:sz w:val="19"/>
        </w:rPr>
        <w:t>to</w:t>
      </w:r>
      <w:r>
        <w:rPr>
          <w:spacing w:val="-6"/>
          <w:sz w:val="19"/>
        </w:rPr>
        <w:t xml:space="preserve"> </w:t>
      </w:r>
      <w:r>
        <w:rPr>
          <w:sz w:val="19"/>
        </w:rPr>
        <w:t>it</w:t>
      </w:r>
      <w:r>
        <w:rPr>
          <w:spacing w:val="-6"/>
          <w:sz w:val="19"/>
        </w:rPr>
        <w:t xml:space="preserve"> </w:t>
      </w:r>
      <w:r>
        <w:rPr>
          <w:sz w:val="19"/>
        </w:rPr>
        <w:t>additional</w:t>
      </w:r>
      <w:r>
        <w:rPr>
          <w:spacing w:val="-6"/>
          <w:sz w:val="19"/>
        </w:rPr>
        <w:t xml:space="preserve"> </w:t>
      </w:r>
      <w:r>
        <w:rPr>
          <w:sz w:val="19"/>
        </w:rPr>
        <w:t>Performance</w:t>
      </w:r>
      <w:r>
        <w:rPr>
          <w:spacing w:val="-5"/>
          <w:sz w:val="19"/>
        </w:rPr>
        <w:t xml:space="preserve"> </w:t>
      </w:r>
      <w:r>
        <w:rPr>
          <w:sz w:val="19"/>
        </w:rPr>
        <w:t>Assurance</w:t>
      </w:r>
      <w:r>
        <w:rPr>
          <w:spacing w:val="-5"/>
          <w:sz w:val="19"/>
        </w:rPr>
        <w:t xml:space="preserve"> </w:t>
      </w:r>
      <w:r>
        <w:rPr>
          <w:sz w:val="19"/>
        </w:rPr>
        <w:t>in</w:t>
      </w:r>
      <w:r>
        <w:rPr>
          <w:spacing w:val="-6"/>
          <w:sz w:val="19"/>
        </w:rPr>
        <w:t xml:space="preserve"> </w:t>
      </w:r>
      <w:r>
        <w:rPr>
          <w:sz w:val="19"/>
        </w:rPr>
        <w:t>accordance</w:t>
      </w:r>
      <w:r>
        <w:rPr>
          <w:spacing w:val="-6"/>
          <w:sz w:val="19"/>
        </w:rPr>
        <w:t xml:space="preserve"> </w:t>
      </w:r>
      <w:r>
        <w:rPr>
          <w:sz w:val="19"/>
        </w:rPr>
        <w:t>herewith.</w:t>
      </w:r>
    </w:p>
    <w:p w:rsidR="000F3658">
      <w:pPr>
        <w:pStyle w:val="BodyText"/>
        <w:spacing w:before="10"/>
        <w:rPr>
          <w:sz w:val="16"/>
        </w:rPr>
      </w:pPr>
    </w:p>
    <w:p w:rsidR="000F3658">
      <w:pPr>
        <w:pStyle w:val="ListParagraph"/>
        <w:numPr>
          <w:ilvl w:val="0"/>
          <w:numId w:val="14"/>
        </w:numPr>
        <w:tabs>
          <w:tab w:val="left" w:pos="814"/>
          <w:tab w:val="left" w:pos="815"/>
        </w:tabs>
        <w:ind w:right="115" w:firstLine="0"/>
        <w:rPr>
          <w:sz w:val="19"/>
        </w:rPr>
      </w:pPr>
      <w:r>
        <w:rPr>
          <w:b/>
          <w:sz w:val="19"/>
        </w:rPr>
        <w:t xml:space="preserve">Material Adverse Change: </w:t>
      </w:r>
      <w:r>
        <w:rPr>
          <w:sz w:val="19"/>
        </w:rPr>
        <w:t xml:space="preserve">A Material Adverse Change shall have occurred if any one or more of following events has occurred and is continuing in so far </w:t>
      </w:r>
      <w:r>
        <w:rPr>
          <w:sz w:val="19"/>
          <w:u w:val="single"/>
        </w:rPr>
        <w:t>as such event is specified as applying to a Party in the Election</w:t>
      </w:r>
      <w:r>
        <w:rPr>
          <w:spacing w:val="-15"/>
          <w:sz w:val="19"/>
          <w:u w:val="single"/>
        </w:rPr>
        <w:t xml:space="preserve"> </w:t>
      </w:r>
      <w:r>
        <w:rPr>
          <w:sz w:val="19"/>
          <w:u w:val="single"/>
        </w:rPr>
        <w:t>Sheet</w:t>
      </w:r>
      <w:r>
        <w:rPr>
          <w:sz w:val="19"/>
        </w:rPr>
        <w:t>:</w:t>
      </w:r>
    </w:p>
    <w:p w:rsidR="000F3658">
      <w:pPr>
        <w:pStyle w:val="BodyText"/>
        <w:spacing w:before="2"/>
        <w:rPr>
          <w:sz w:val="17"/>
        </w:rPr>
      </w:pPr>
    </w:p>
    <w:p w:rsidR="000F3658">
      <w:pPr>
        <w:pStyle w:val="ListParagraph"/>
        <w:numPr>
          <w:ilvl w:val="1"/>
          <w:numId w:val="14"/>
        </w:numPr>
        <w:tabs>
          <w:tab w:val="left" w:pos="1472"/>
        </w:tabs>
        <w:spacing w:before="1" w:line="216" w:lineRule="exact"/>
        <w:ind w:right="113"/>
        <w:rPr>
          <w:sz w:val="19"/>
        </w:rPr>
      </w:pPr>
      <w:r>
        <w:rPr>
          <w:b/>
          <w:sz w:val="19"/>
        </w:rPr>
        <w:t xml:space="preserve">Credit Rating: </w:t>
      </w:r>
      <w:r>
        <w:rPr>
          <w:sz w:val="19"/>
        </w:rPr>
        <w:t xml:space="preserve">If the Credit Rating of an Entity listed in (i) to (iii), each such Entity being a </w:t>
      </w:r>
      <w:r>
        <w:rPr>
          <w:b/>
          <w:sz w:val="19"/>
        </w:rPr>
        <w:t xml:space="preserve">"Relevant Entity" </w:t>
      </w:r>
      <w:r>
        <w:rPr>
          <w:sz w:val="19"/>
        </w:rPr>
        <w:t xml:space="preserve">of such Party, is withdrawn or downgraded below </w:t>
      </w:r>
      <w:r>
        <w:rPr>
          <w:sz w:val="19"/>
          <w:u w:val="single"/>
        </w:rPr>
        <w:t>the rating set out for such Party in the Election</w:t>
      </w:r>
      <w:r>
        <w:rPr>
          <w:spacing w:val="-34"/>
          <w:sz w:val="19"/>
          <w:u w:val="single"/>
        </w:rPr>
        <w:t xml:space="preserve"> </w:t>
      </w:r>
      <w:r>
        <w:rPr>
          <w:sz w:val="19"/>
          <w:u w:val="single"/>
        </w:rPr>
        <w:t>Sheet</w:t>
      </w:r>
      <w:r>
        <w:rPr>
          <w:sz w:val="19"/>
        </w:rPr>
        <w:t>:</w:t>
      </w:r>
    </w:p>
    <w:p w:rsidR="000F3658">
      <w:pPr>
        <w:pStyle w:val="BodyText"/>
        <w:spacing w:before="6"/>
        <w:rPr>
          <w:sz w:val="17"/>
        </w:rPr>
      </w:pPr>
    </w:p>
    <w:p w:rsidR="000F3658">
      <w:pPr>
        <w:pStyle w:val="ListParagraph"/>
        <w:numPr>
          <w:ilvl w:val="2"/>
          <w:numId w:val="14"/>
        </w:numPr>
        <w:tabs>
          <w:tab w:val="left" w:pos="2140"/>
        </w:tabs>
        <w:spacing w:line="216" w:lineRule="exact"/>
        <w:ind w:right="115" w:hanging="667"/>
        <w:rPr>
          <w:sz w:val="19"/>
        </w:rPr>
      </w:pPr>
      <w:r>
        <w:rPr>
          <w:sz w:val="19"/>
        </w:rPr>
        <w:t>the other Party (unless all of that other Party's financial obligations under the Agreement</w:t>
      </w:r>
      <w:r>
        <w:rPr>
          <w:spacing w:val="-6"/>
          <w:sz w:val="19"/>
        </w:rPr>
        <w:t xml:space="preserve"> </w:t>
      </w:r>
      <w:r>
        <w:rPr>
          <w:sz w:val="19"/>
        </w:rPr>
        <w:t>are</w:t>
      </w:r>
      <w:r>
        <w:rPr>
          <w:spacing w:val="-6"/>
          <w:sz w:val="19"/>
        </w:rPr>
        <w:t xml:space="preserve"> </w:t>
      </w:r>
      <w:r>
        <w:rPr>
          <w:sz w:val="19"/>
        </w:rPr>
        <w:t>fully</w:t>
      </w:r>
      <w:r>
        <w:rPr>
          <w:spacing w:val="-6"/>
          <w:sz w:val="19"/>
        </w:rPr>
        <w:t xml:space="preserve"> </w:t>
      </w:r>
      <w:r>
        <w:rPr>
          <w:sz w:val="19"/>
        </w:rPr>
        <w:t>guaranteed</w:t>
      </w:r>
      <w:r>
        <w:rPr>
          <w:spacing w:val="-6"/>
          <w:sz w:val="19"/>
        </w:rPr>
        <w:t xml:space="preserve"> </w:t>
      </w:r>
      <w:r>
        <w:rPr>
          <w:sz w:val="19"/>
        </w:rPr>
        <w:t>or</w:t>
      </w:r>
      <w:r>
        <w:rPr>
          <w:spacing w:val="-6"/>
          <w:sz w:val="19"/>
        </w:rPr>
        <w:t xml:space="preserve"> </w:t>
      </w:r>
      <w:r>
        <w:rPr>
          <w:sz w:val="19"/>
        </w:rPr>
        <w:t>assured</w:t>
      </w:r>
      <w:r>
        <w:rPr>
          <w:spacing w:val="-7"/>
          <w:sz w:val="19"/>
        </w:rPr>
        <w:t xml:space="preserve"> </w:t>
      </w:r>
      <w:r>
        <w:rPr>
          <w:sz w:val="19"/>
        </w:rPr>
        <w:t>under</w:t>
      </w:r>
      <w:r>
        <w:rPr>
          <w:spacing w:val="-6"/>
          <w:sz w:val="19"/>
        </w:rPr>
        <w:t xml:space="preserve"> </w:t>
      </w:r>
      <w:r>
        <w:rPr>
          <w:sz w:val="19"/>
        </w:rPr>
        <w:t>a</w:t>
      </w:r>
      <w:r>
        <w:rPr>
          <w:spacing w:val="-6"/>
          <w:sz w:val="19"/>
        </w:rPr>
        <w:t xml:space="preserve"> </w:t>
      </w:r>
      <w:r>
        <w:rPr>
          <w:sz w:val="19"/>
        </w:rPr>
        <w:t>Credit</w:t>
      </w:r>
      <w:r>
        <w:rPr>
          <w:spacing w:val="-6"/>
          <w:sz w:val="19"/>
        </w:rPr>
        <w:t xml:space="preserve"> </w:t>
      </w:r>
      <w:r>
        <w:rPr>
          <w:sz w:val="19"/>
        </w:rPr>
        <w:t>Support</w:t>
      </w:r>
      <w:r>
        <w:rPr>
          <w:spacing w:val="-6"/>
          <w:sz w:val="19"/>
        </w:rPr>
        <w:t xml:space="preserve"> </w:t>
      </w:r>
      <w:r>
        <w:rPr>
          <w:sz w:val="19"/>
        </w:rPr>
        <w:t>Document);</w:t>
      </w:r>
    </w:p>
    <w:p w:rsidR="000F3658">
      <w:pPr>
        <w:pStyle w:val="BodyText"/>
        <w:spacing w:before="8"/>
        <w:rPr>
          <w:sz w:val="16"/>
        </w:rPr>
      </w:pPr>
    </w:p>
    <w:p w:rsidR="000F3658">
      <w:pPr>
        <w:pStyle w:val="ListParagraph"/>
        <w:numPr>
          <w:ilvl w:val="2"/>
          <w:numId w:val="14"/>
        </w:numPr>
        <w:tabs>
          <w:tab w:val="left" w:pos="2130"/>
        </w:tabs>
        <w:spacing w:line="242" w:lineRule="auto"/>
        <w:ind w:left="2129" w:right="117" w:hanging="662"/>
        <w:rPr>
          <w:sz w:val="19"/>
        </w:rPr>
      </w:pPr>
      <w:r>
        <w:rPr>
          <w:sz w:val="19"/>
        </w:rPr>
        <w:t>the other Party's Credit Support Provider or provider of Performance Assurance (other than a bank);</w:t>
      </w:r>
      <w:r>
        <w:rPr>
          <w:spacing w:val="-17"/>
          <w:sz w:val="19"/>
        </w:rPr>
        <w:t xml:space="preserve"> </w:t>
      </w:r>
      <w:r>
        <w:rPr>
          <w:sz w:val="19"/>
        </w:rPr>
        <w:t>or</w:t>
      </w:r>
    </w:p>
    <w:p w:rsidR="000F3658">
      <w:pPr>
        <w:pStyle w:val="BodyText"/>
        <w:spacing w:before="8"/>
        <w:rPr>
          <w:sz w:val="16"/>
        </w:rPr>
      </w:pPr>
    </w:p>
    <w:p w:rsidR="000F3658">
      <w:pPr>
        <w:pStyle w:val="ListParagraph"/>
        <w:numPr>
          <w:ilvl w:val="2"/>
          <w:numId w:val="14"/>
        </w:numPr>
        <w:tabs>
          <w:tab w:val="left" w:pos="2130"/>
        </w:tabs>
        <w:ind w:left="2129" w:hanging="662"/>
        <w:rPr>
          <w:sz w:val="19"/>
        </w:rPr>
      </w:pPr>
      <w:r>
        <w:rPr>
          <w:sz w:val="19"/>
        </w:rPr>
        <w:t xml:space="preserve">any Entity who is a party to a control and/or profit transfer agreement (Berherrschungs-Gewinnabführungsvertrag) within the meaning of the German Stock Corporation Act (Aktiengesetz; AktG) (a </w:t>
      </w:r>
      <w:r>
        <w:rPr>
          <w:b/>
          <w:sz w:val="19"/>
        </w:rPr>
        <w:t>"Control and Profit Transfer Agreement"</w:t>
      </w:r>
      <w:r>
        <w:rPr>
          <w:sz w:val="19"/>
        </w:rPr>
        <w:t>)</w:t>
      </w:r>
      <w:r>
        <w:rPr>
          <w:spacing w:val="-4"/>
          <w:sz w:val="19"/>
        </w:rPr>
        <w:t xml:space="preserve"> </w:t>
      </w:r>
      <w:r>
        <w:rPr>
          <w:sz w:val="19"/>
        </w:rPr>
        <w:t>with</w:t>
      </w:r>
      <w:r>
        <w:rPr>
          <w:spacing w:val="-4"/>
          <w:sz w:val="19"/>
        </w:rPr>
        <w:t xml:space="preserve"> </w:t>
      </w:r>
      <w:r>
        <w:rPr>
          <w:sz w:val="19"/>
        </w:rPr>
        <w:t>the</w:t>
      </w:r>
      <w:r>
        <w:rPr>
          <w:spacing w:val="-4"/>
          <w:sz w:val="19"/>
        </w:rPr>
        <w:t xml:space="preserve"> </w:t>
      </w:r>
      <w:r>
        <w:rPr>
          <w:sz w:val="19"/>
        </w:rPr>
        <w:t>other</w:t>
      </w:r>
      <w:r>
        <w:rPr>
          <w:spacing w:val="-4"/>
          <w:sz w:val="19"/>
        </w:rPr>
        <w:t xml:space="preserve"> </w:t>
      </w:r>
      <w:r>
        <w:rPr>
          <w:sz w:val="19"/>
        </w:rPr>
        <w:t>Party</w:t>
      </w:r>
      <w:r>
        <w:rPr>
          <w:spacing w:val="-4"/>
          <w:sz w:val="19"/>
        </w:rPr>
        <w:t xml:space="preserve"> </w:t>
      </w:r>
      <w:r>
        <w:rPr>
          <w:sz w:val="19"/>
        </w:rPr>
        <w:t>and</w:t>
      </w:r>
      <w:r>
        <w:rPr>
          <w:spacing w:val="-4"/>
          <w:sz w:val="19"/>
        </w:rPr>
        <w:t xml:space="preserve"> </w:t>
      </w:r>
      <w:r>
        <w:rPr>
          <w:sz w:val="19"/>
        </w:rPr>
        <w:t>such</w:t>
      </w:r>
      <w:r>
        <w:rPr>
          <w:spacing w:val="-4"/>
          <w:sz w:val="19"/>
        </w:rPr>
        <w:t xml:space="preserve"> </w:t>
      </w:r>
      <w:r>
        <w:rPr>
          <w:sz w:val="19"/>
        </w:rPr>
        <w:t>other</w:t>
      </w:r>
      <w:r>
        <w:rPr>
          <w:spacing w:val="-4"/>
          <w:sz w:val="19"/>
        </w:rPr>
        <w:t xml:space="preserve"> </w:t>
      </w:r>
      <w:r>
        <w:rPr>
          <w:sz w:val="19"/>
        </w:rPr>
        <w:t>Party</w:t>
      </w:r>
      <w:r>
        <w:rPr>
          <w:spacing w:val="-4"/>
          <w:sz w:val="19"/>
        </w:rPr>
        <w:t xml:space="preserve"> </w:t>
      </w:r>
      <w:r>
        <w:rPr>
          <w:sz w:val="19"/>
        </w:rPr>
        <w:t>is</w:t>
      </w:r>
      <w:r>
        <w:rPr>
          <w:spacing w:val="-4"/>
          <w:sz w:val="19"/>
        </w:rPr>
        <w:t xml:space="preserve"> </w:t>
      </w:r>
      <w:r>
        <w:rPr>
          <w:sz w:val="19"/>
        </w:rPr>
        <w:t>in</w:t>
      </w:r>
      <w:r>
        <w:rPr>
          <w:spacing w:val="-4"/>
          <w:sz w:val="19"/>
        </w:rPr>
        <w:t xml:space="preserve"> </w:t>
      </w:r>
      <w:r>
        <w:rPr>
          <w:sz w:val="19"/>
        </w:rPr>
        <w:t>relation</w:t>
      </w:r>
      <w:r>
        <w:rPr>
          <w:spacing w:val="-4"/>
          <w:sz w:val="19"/>
        </w:rPr>
        <w:t xml:space="preserve"> </w:t>
      </w:r>
      <w:r>
        <w:rPr>
          <w:sz w:val="19"/>
        </w:rPr>
        <w:t>to</w:t>
      </w:r>
      <w:r>
        <w:rPr>
          <w:spacing w:val="-4"/>
          <w:sz w:val="19"/>
        </w:rPr>
        <w:t xml:space="preserve"> </w:t>
      </w:r>
      <w:r>
        <w:rPr>
          <w:sz w:val="19"/>
        </w:rPr>
        <w:t>such</w:t>
      </w:r>
      <w:r>
        <w:rPr>
          <w:spacing w:val="-4"/>
          <w:sz w:val="19"/>
        </w:rPr>
        <w:t xml:space="preserve"> </w:t>
      </w:r>
      <w:r>
        <w:rPr>
          <w:sz w:val="19"/>
        </w:rPr>
        <w:t>Entity,</w:t>
      </w:r>
      <w:r>
        <w:rPr>
          <w:spacing w:val="-4"/>
          <w:sz w:val="19"/>
        </w:rPr>
        <w:t xml:space="preserve"> </w:t>
      </w:r>
      <w:r>
        <w:rPr>
          <w:sz w:val="19"/>
        </w:rPr>
        <w:t>its subsidiary</w:t>
      </w:r>
      <w:r>
        <w:rPr>
          <w:spacing w:val="-7"/>
          <w:sz w:val="19"/>
        </w:rPr>
        <w:t xml:space="preserve"> </w:t>
      </w:r>
      <w:r>
        <w:rPr>
          <w:sz w:val="19"/>
        </w:rPr>
        <w:t>over</w:t>
      </w:r>
      <w:r>
        <w:rPr>
          <w:spacing w:val="-7"/>
          <w:sz w:val="19"/>
        </w:rPr>
        <w:t xml:space="preserve"> </w:t>
      </w:r>
      <w:r>
        <w:rPr>
          <w:sz w:val="19"/>
        </w:rPr>
        <w:t>which</w:t>
      </w:r>
      <w:r>
        <w:rPr>
          <w:spacing w:val="-7"/>
          <w:sz w:val="19"/>
        </w:rPr>
        <w:t xml:space="preserve"> </w:t>
      </w:r>
      <w:r>
        <w:rPr>
          <w:sz w:val="19"/>
        </w:rPr>
        <w:t>such</w:t>
      </w:r>
      <w:r>
        <w:rPr>
          <w:spacing w:val="-7"/>
          <w:sz w:val="19"/>
        </w:rPr>
        <w:t xml:space="preserve"> </w:t>
      </w:r>
      <w:r>
        <w:rPr>
          <w:sz w:val="19"/>
        </w:rPr>
        <w:t>Entity</w:t>
      </w:r>
      <w:r>
        <w:rPr>
          <w:spacing w:val="-7"/>
          <w:sz w:val="19"/>
        </w:rPr>
        <w:t xml:space="preserve"> </w:t>
      </w:r>
      <w:r>
        <w:rPr>
          <w:sz w:val="19"/>
        </w:rPr>
        <w:t>has</w:t>
      </w:r>
      <w:r>
        <w:rPr>
          <w:spacing w:val="-7"/>
          <w:sz w:val="19"/>
        </w:rPr>
        <w:t xml:space="preserve"> </w:t>
      </w:r>
      <w:r>
        <w:rPr>
          <w:sz w:val="19"/>
        </w:rPr>
        <w:t>control</w:t>
      </w:r>
      <w:r>
        <w:rPr>
          <w:spacing w:val="-7"/>
          <w:sz w:val="19"/>
        </w:rPr>
        <w:t xml:space="preserve"> </w:t>
      </w:r>
      <w:r>
        <w:rPr>
          <w:sz w:val="19"/>
        </w:rPr>
        <w:t>(a</w:t>
      </w:r>
      <w:r>
        <w:rPr>
          <w:spacing w:val="-12"/>
          <w:sz w:val="19"/>
        </w:rPr>
        <w:t xml:space="preserve"> </w:t>
      </w:r>
      <w:r>
        <w:rPr>
          <w:b/>
          <w:sz w:val="19"/>
        </w:rPr>
        <w:t>"Controlling</w:t>
      </w:r>
      <w:r>
        <w:rPr>
          <w:b/>
          <w:spacing w:val="-10"/>
          <w:sz w:val="19"/>
        </w:rPr>
        <w:t xml:space="preserve"> </w:t>
      </w:r>
      <w:r>
        <w:rPr>
          <w:b/>
          <w:sz w:val="19"/>
        </w:rPr>
        <w:t>Party"</w:t>
      </w:r>
      <w:r>
        <w:rPr>
          <w:sz w:val="19"/>
        </w:rPr>
        <w:t>);</w:t>
      </w:r>
      <w:r>
        <w:rPr>
          <w:spacing w:val="-11"/>
          <w:sz w:val="19"/>
        </w:rPr>
        <w:t xml:space="preserve"> </w:t>
      </w:r>
      <w:r>
        <w:rPr>
          <w:sz w:val="19"/>
        </w:rPr>
        <w:t>or</w:t>
      </w:r>
    </w:p>
    <w:p w:rsidR="000F3658">
      <w:pPr>
        <w:jc w:val="both"/>
        <w:rPr>
          <w:sz w:val="19"/>
        </w:rPr>
        <w:sectPr>
          <w:pgSz w:w="12240" w:h="15840"/>
          <w:pgMar w:top="880" w:right="1700" w:bottom="1220" w:left="1720" w:header="0" w:footer="1021" w:gutter="0"/>
          <w:cols w:space="720"/>
        </w:sectPr>
      </w:pPr>
    </w:p>
    <w:p w:rsidR="000F3658">
      <w:pPr>
        <w:pStyle w:val="ListParagraph"/>
        <w:numPr>
          <w:ilvl w:val="1"/>
          <w:numId w:val="14"/>
        </w:numPr>
        <w:tabs>
          <w:tab w:val="left" w:pos="1492"/>
        </w:tabs>
        <w:spacing w:before="67" w:line="237" w:lineRule="auto"/>
        <w:ind w:left="1491" w:right="116" w:hanging="663"/>
        <w:rPr>
          <w:sz w:val="19"/>
        </w:rPr>
      </w:pPr>
      <w:r>
        <w:rPr>
          <w:b/>
          <w:sz w:val="19"/>
        </w:rPr>
        <w:t xml:space="preserve">Credit Rating of a Credit Support Provider or Provider </w:t>
      </w:r>
      <w:r>
        <w:rPr>
          <w:b/>
          <w:spacing w:val="-5"/>
          <w:sz w:val="19"/>
        </w:rPr>
        <w:t xml:space="preserve">of </w:t>
      </w:r>
      <w:r>
        <w:rPr>
          <w:b/>
          <w:sz w:val="19"/>
        </w:rPr>
        <w:t xml:space="preserve">Performance Assurance That is a Bank: </w:t>
      </w:r>
      <w:r>
        <w:rPr>
          <w:sz w:val="19"/>
        </w:rPr>
        <w:t xml:space="preserve">If the Credit Rating of a bank serving as the other Party's Credit Support Provider or provider of Performance Assurance is withdrawn or downgraded below the </w:t>
      </w:r>
      <w:r>
        <w:rPr>
          <w:sz w:val="19"/>
          <w:u w:val="single"/>
        </w:rPr>
        <w:t>Credit Rating set out in the Election</w:t>
      </w:r>
      <w:r>
        <w:rPr>
          <w:spacing w:val="-26"/>
          <w:sz w:val="19"/>
          <w:u w:val="single"/>
        </w:rPr>
        <w:t xml:space="preserve"> </w:t>
      </w:r>
      <w:r>
        <w:rPr>
          <w:sz w:val="19"/>
          <w:u w:val="single"/>
        </w:rPr>
        <w:t>Sheet</w:t>
      </w:r>
      <w:r>
        <w:rPr>
          <w:sz w:val="19"/>
        </w:rPr>
        <w:t>.</w:t>
      </w:r>
    </w:p>
    <w:p w:rsidR="000F3658">
      <w:pPr>
        <w:pStyle w:val="BodyText"/>
        <w:spacing w:before="8"/>
        <w:rPr>
          <w:sz w:val="17"/>
        </w:rPr>
      </w:pPr>
    </w:p>
    <w:p w:rsidR="000F3658">
      <w:pPr>
        <w:pStyle w:val="ListParagraph"/>
        <w:numPr>
          <w:ilvl w:val="1"/>
          <w:numId w:val="14"/>
        </w:numPr>
        <w:tabs>
          <w:tab w:val="left" w:pos="1472"/>
        </w:tabs>
        <w:spacing w:line="216" w:lineRule="exact"/>
        <w:rPr>
          <w:sz w:val="19"/>
        </w:rPr>
      </w:pPr>
      <w:r>
        <w:rPr>
          <w:b/>
          <w:sz w:val="19"/>
        </w:rPr>
        <w:t xml:space="preserve">Financial Covenants: </w:t>
      </w:r>
      <w:r>
        <w:rPr>
          <w:sz w:val="19"/>
        </w:rPr>
        <w:t>In so far as a Relevant Entity does not have a Credit Rating, if such Relevant Entity does not fulfil any of the following financial requirements as determined by reference</w:t>
      </w:r>
      <w:r>
        <w:rPr>
          <w:spacing w:val="-7"/>
          <w:sz w:val="19"/>
        </w:rPr>
        <w:t xml:space="preserve"> </w:t>
      </w:r>
      <w:r>
        <w:rPr>
          <w:sz w:val="19"/>
        </w:rPr>
        <w:t>to</w:t>
      </w:r>
      <w:r>
        <w:rPr>
          <w:spacing w:val="-7"/>
          <w:sz w:val="19"/>
        </w:rPr>
        <w:t xml:space="preserve"> </w:t>
      </w:r>
      <w:r>
        <w:rPr>
          <w:sz w:val="19"/>
        </w:rPr>
        <w:t>its</w:t>
      </w:r>
      <w:r>
        <w:rPr>
          <w:spacing w:val="-7"/>
          <w:sz w:val="19"/>
        </w:rPr>
        <w:t xml:space="preserve"> </w:t>
      </w:r>
      <w:r>
        <w:rPr>
          <w:sz w:val="19"/>
        </w:rPr>
        <w:t>most</w:t>
      </w:r>
      <w:r>
        <w:rPr>
          <w:spacing w:val="-7"/>
          <w:sz w:val="19"/>
        </w:rPr>
        <w:t xml:space="preserve"> </w:t>
      </w:r>
      <w:r>
        <w:rPr>
          <w:sz w:val="19"/>
        </w:rPr>
        <w:t>recent</w:t>
      </w:r>
      <w:r>
        <w:rPr>
          <w:spacing w:val="-7"/>
          <w:sz w:val="19"/>
        </w:rPr>
        <w:t xml:space="preserve"> </w:t>
      </w:r>
      <w:r>
        <w:rPr>
          <w:sz w:val="19"/>
        </w:rPr>
        <w:t>financial</w:t>
      </w:r>
      <w:r>
        <w:rPr>
          <w:spacing w:val="-7"/>
          <w:sz w:val="19"/>
        </w:rPr>
        <w:t xml:space="preserve"> </w:t>
      </w:r>
      <w:r>
        <w:rPr>
          <w:sz w:val="19"/>
        </w:rPr>
        <w:t>statement:</w:t>
      </w:r>
    </w:p>
    <w:p w:rsidR="000F3658">
      <w:pPr>
        <w:pStyle w:val="BodyText"/>
        <w:spacing w:before="6"/>
        <w:rPr>
          <w:sz w:val="17"/>
        </w:rPr>
      </w:pPr>
    </w:p>
    <w:p w:rsidR="000F3658">
      <w:pPr>
        <w:pStyle w:val="ListParagraph"/>
        <w:numPr>
          <w:ilvl w:val="2"/>
          <w:numId w:val="14"/>
        </w:numPr>
        <w:tabs>
          <w:tab w:val="left" w:pos="2140"/>
        </w:tabs>
        <w:spacing w:line="216" w:lineRule="exact"/>
        <w:ind w:left="2144"/>
        <w:rPr>
          <w:sz w:val="19"/>
        </w:rPr>
      </w:pPr>
      <w:r>
        <w:rPr>
          <w:b/>
          <w:sz w:val="19"/>
        </w:rPr>
        <w:t xml:space="preserve">EBIT to Interest: </w:t>
      </w:r>
      <w:r>
        <w:rPr>
          <w:sz w:val="19"/>
        </w:rPr>
        <w:t xml:space="preserve">The ratio of EBIT to the sum of all interest and any amounts in the nature of interest charged to expense relating to financial indebtedness for borrowed money (which includes debts </w:t>
      </w:r>
      <w:r>
        <w:rPr>
          <w:spacing w:val="-3"/>
          <w:sz w:val="19"/>
        </w:rPr>
        <w:t xml:space="preserve">payable </w:t>
      </w:r>
      <w:r>
        <w:rPr>
          <w:sz w:val="19"/>
        </w:rPr>
        <w:t xml:space="preserve">to Affiliates as well as debt instruments to financial institutions) for such Relevant Entity in any fiscal year is greater than the </w:t>
      </w:r>
      <w:r>
        <w:rPr>
          <w:sz w:val="19"/>
          <w:u w:val="single"/>
        </w:rPr>
        <w:t>ratio</w:t>
      </w:r>
      <w:r>
        <w:rPr>
          <w:spacing w:val="-10"/>
          <w:sz w:val="19"/>
          <w:u w:val="single"/>
        </w:rPr>
        <w:t xml:space="preserve"> </w:t>
      </w:r>
      <w:r>
        <w:rPr>
          <w:sz w:val="19"/>
          <w:u w:val="single"/>
        </w:rPr>
        <w:t>specified</w:t>
      </w:r>
      <w:r>
        <w:rPr>
          <w:spacing w:val="-10"/>
          <w:sz w:val="19"/>
          <w:u w:val="single"/>
        </w:rPr>
        <w:t xml:space="preserve"> </w:t>
      </w:r>
      <w:r>
        <w:rPr>
          <w:sz w:val="19"/>
          <w:u w:val="single"/>
        </w:rPr>
        <w:t>in</w:t>
      </w:r>
      <w:r>
        <w:rPr>
          <w:spacing w:val="-9"/>
          <w:sz w:val="19"/>
          <w:u w:val="single"/>
        </w:rPr>
        <w:t xml:space="preserve"> </w:t>
      </w:r>
      <w:r>
        <w:rPr>
          <w:sz w:val="19"/>
          <w:u w:val="single"/>
        </w:rPr>
        <w:t>the</w:t>
      </w:r>
      <w:r>
        <w:rPr>
          <w:spacing w:val="-8"/>
          <w:sz w:val="19"/>
          <w:u w:val="single"/>
        </w:rPr>
        <w:t xml:space="preserve"> </w:t>
      </w:r>
      <w:r>
        <w:rPr>
          <w:sz w:val="19"/>
          <w:u w:val="single"/>
        </w:rPr>
        <w:t>Election</w:t>
      </w:r>
      <w:r>
        <w:rPr>
          <w:spacing w:val="-8"/>
          <w:sz w:val="19"/>
          <w:u w:val="single"/>
        </w:rPr>
        <w:t xml:space="preserve"> </w:t>
      </w:r>
      <w:r>
        <w:rPr>
          <w:sz w:val="19"/>
          <w:u w:val="single"/>
        </w:rPr>
        <w:t>Sheet</w:t>
      </w:r>
      <w:r>
        <w:rPr>
          <w:sz w:val="19"/>
        </w:rPr>
        <w:t>.</w:t>
      </w:r>
    </w:p>
    <w:p w:rsidR="000F3658">
      <w:pPr>
        <w:pStyle w:val="BodyText"/>
        <w:spacing w:before="1"/>
        <w:rPr>
          <w:sz w:val="17"/>
        </w:rPr>
      </w:pPr>
    </w:p>
    <w:p w:rsidR="000F3658">
      <w:pPr>
        <w:pStyle w:val="ListParagraph"/>
        <w:numPr>
          <w:ilvl w:val="2"/>
          <w:numId w:val="14"/>
        </w:numPr>
        <w:tabs>
          <w:tab w:val="left" w:pos="2140"/>
        </w:tabs>
        <w:ind w:left="2144" w:right="117"/>
        <w:rPr>
          <w:sz w:val="19"/>
        </w:rPr>
      </w:pPr>
      <w:r>
        <w:rPr>
          <w:b/>
          <w:sz w:val="19"/>
        </w:rPr>
        <w:t xml:space="preserve">Funds from Operations: </w:t>
      </w:r>
      <w:r>
        <w:rPr>
          <w:sz w:val="19"/>
        </w:rPr>
        <w:t xml:space="preserve">The ratio of Funds from Operations to Total Debt for such Relevant Entity in any fiscal year is greater than the </w:t>
      </w:r>
      <w:r>
        <w:rPr>
          <w:sz w:val="19"/>
          <w:u w:val="single"/>
        </w:rPr>
        <w:t>ratio specified in the Election Sheet</w:t>
      </w:r>
      <w:r>
        <w:rPr>
          <w:sz w:val="19"/>
        </w:rPr>
        <w:t>.</w:t>
      </w:r>
    </w:p>
    <w:p w:rsidR="000F3658">
      <w:pPr>
        <w:pStyle w:val="BodyText"/>
        <w:spacing w:before="2"/>
        <w:rPr>
          <w:sz w:val="17"/>
        </w:rPr>
      </w:pPr>
    </w:p>
    <w:p w:rsidR="000F3658">
      <w:pPr>
        <w:pStyle w:val="ListParagraph"/>
        <w:numPr>
          <w:ilvl w:val="2"/>
          <w:numId w:val="14"/>
        </w:numPr>
        <w:tabs>
          <w:tab w:val="left" w:pos="2140"/>
        </w:tabs>
        <w:spacing w:before="1" w:line="216" w:lineRule="exact"/>
        <w:ind w:left="2144" w:right="116"/>
        <w:rPr>
          <w:sz w:val="19"/>
        </w:rPr>
      </w:pPr>
      <w:r>
        <w:rPr>
          <w:b/>
          <w:sz w:val="19"/>
        </w:rPr>
        <w:t xml:space="preserve">Total Debt to Total Capitalisation: </w:t>
      </w:r>
      <w:r>
        <w:rPr>
          <w:sz w:val="19"/>
        </w:rPr>
        <w:t xml:space="preserve">The ratio of Total Debt to Total Capitalisation for such Relevant Entity in any fiscal year is less than the </w:t>
      </w:r>
      <w:r>
        <w:rPr>
          <w:sz w:val="19"/>
          <w:u w:val="single"/>
        </w:rPr>
        <w:t>ratio specified in the Election</w:t>
      </w:r>
      <w:r>
        <w:rPr>
          <w:spacing w:val="-20"/>
          <w:sz w:val="19"/>
          <w:u w:val="single"/>
        </w:rPr>
        <w:t xml:space="preserve"> </w:t>
      </w:r>
      <w:r>
        <w:rPr>
          <w:sz w:val="19"/>
          <w:u w:val="single"/>
        </w:rPr>
        <w:t>Sheet</w:t>
      </w:r>
      <w:r>
        <w:rPr>
          <w:sz w:val="19"/>
        </w:rPr>
        <w:t>.</w:t>
      </w:r>
    </w:p>
    <w:p w:rsidR="000F3658">
      <w:pPr>
        <w:pStyle w:val="BodyText"/>
        <w:spacing w:before="6"/>
        <w:rPr>
          <w:sz w:val="17"/>
        </w:rPr>
      </w:pPr>
    </w:p>
    <w:p w:rsidR="000F3658">
      <w:pPr>
        <w:pStyle w:val="ListParagraph"/>
        <w:numPr>
          <w:ilvl w:val="1"/>
          <w:numId w:val="14"/>
        </w:numPr>
        <w:tabs>
          <w:tab w:val="left" w:pos="1472"/>
        </w:tabs>
        <w:spacing w:line="216" w:lineRule="exact"/>
        <w:ind w:right="116"/>
        <w:rPr>
          <w:sz w:val="19"/>
        </w:rPr>
      </w:pPr>
      <w:r>
        <w:rPr>
          <w:b/>
          <w:sz w:val="19"/>
        </w:rPr>
        <w:t xml:space="preserve">Decline in Tangible Net Worth: </w:t>
      </w:r>
      <w:r>
        <w:rPr>
          <w:sz w:val="19"/>
        </w:rPr>
        <w:t>If the Tangible Net Worth of a Relevant Entity falls below the</w:t>
      </w:r>
      <w:r>
        <w:rPr>
          <w:spacing w:val="-6"/>
          <w:sz w:val="19"/>
        </w:rPr>
        <w:t xml:space="preserve"> </w:t>
      </w:r>
      <w:r>
        <w:rPr>
          <w:sz w:val="19"/>
          <w:u w:val="single"/>
        </w:rPr>
        <w:t>amount</w:t>
      </w:r>
      <w:r>
        <w:rPr>
          <w:spacing w:val="-8"/>
          <w:sz w:val="19"/>
          <w:u w:val="single"/>
        </w:rPr>
        <w:t xml:space="preserve"> </w:t>
      </w:r>
      <w:r>
        <w:rPr>
          <w:sz w:val="19"/>
          <w:u w:val="single"/>
        </w:rPr>
        <w:t>specified</w:t>
      </w:r>
      <w:r>
        <w:rPr>
          <w:spacing w:val="-7"/>
          <w:sz w:val="19"/>
          <w:u w:val="single"/>
        </w:rPr>
        <w:t xml:space="preserve"> </w:t>
      </w:r>
      <w:r>
        <w:rPr>
          <w:sz w:val="19"/>
          <w:u w:val="single"/>
        </w:rPr>
        <w:t>in</w:t>
      </w:r>
      <w:r>
        <w:rPr>
          <w:spacing w:val="-10"/>
          <w:sz w:val="19"/>
          <w:u w:val="single"/>
        </w:rPr>
        <w:t xml:space="preserve"> </w:t>
      </w:r>
      <w:r>
        <w:rPr>
          <w:sz w:val="19"/>
          <w:u w:val="single"/>
        </w:rPr>
        <w:t>the</w:t>
      </w:r>
      <w:r>
        <w:rPr>
          <w:spacing w:val="-6"/>
          <w:sz w:val="19"/>
          <w:u w:val="single"/>
        </w:rPr>
        <w:t xml:space="preserve"> </w:t>
      </w:r>
      <w:r>
        <w:rPr>
          <w:sz w:val="19"/>
          <w:u w:val="single"/>
        </w:rPr>
        <w:t>Election</w:t>
      </w:r>
      <w:r>
        <w:rPr>
          <w:spacing w:val="-6"/>
          <w:sz w:val="19"/>
          <w:u w:val="single"/>
        </w:rPr>
        <w:t xml:space="preserve"> </w:t>
      </w:r>
      <w:r>
        <w:rPr>
          <w:sz w:val="19"/>
          <w:u w:val="single"/>
        </w:rPr>
        <w:t>Sheet</w:t>
      </w:r>
      <w:r>
        <w:rPr>
          <w:sz w:val="19"/>
        </w:rPr>
        <w:t>.</w:t>
      </w:r>
    </w:p>
    <w:p w:rsidR="000F3658">
      <w:pPr>
        <w:pStyle w:val="BodyText"/>
        <w:spacing w:before="8"/>
        <w:rPr>
          <w:sz w:val="16"/>
        </w:rPr>
      </w:pPr>
    </w:p>
    <w:p w:rsidR="000F3658">
      <w:pPr>
        <w:pStyle w:val="ListParagraph"/>
        <w:numPr>
          <w:ilvl w:val="1"/>
          <w:numId w:val="14"/>
        </w:numPr>
        <w:tabs>
          <w:tab w:val="left" w:pos="1472"/>
        </w:tabs>
        <w:rPr>
          <w:sz w:val="19"/>
        </w:rPr>
      </w:pPr>
      <w:r>
        <w:rPr>
          <w:b/>
          <w:sz w:val="19"/>
        </w:rPr>
        <w:t xml:space="preserve">Expiry of Performance Assurance or Credit Support Document: </w:t>
      </w:r>
      <w:r>
        <w:rPr>
          <w:sz w:val="19"/>
        </w:rPr>
        <w:t>If any Performance Assurance or any Credit Support Document expires or terminates with respect to any outstanding</w:t>
      </w:r>
      <w:r>
        <w:rPr>
          <w:spacing w:val="-3"/>
          <w:sz w:val="19"/>
        </w:rPr>
        <w:t xml:space="preserve"> </w:t>
      </w:r>
      <w:r>
        <w:rPr>
          <w:sz w:val="19"/>
        </w:rPr>
        <w:t>obligations</w:t>
      </w:r>
      <w:r>
        <w:rPr>
          <w:spacing w:val="-3"/>
          <w:sz w:val="19"/>
        </w:rPr>
        <w:t xml:space="preserve"> </w:t>
      </w:r>
      <w:r>
        <w:rPr>
          <w:sz w:val="19"/>
        </w:rPr>
        <w:t>of</w:t>
      </w:r>
      <w:r>
        <w:rPr>
          <w:spacing w:val="-4"/>
          <w:sz w:val="19"/>
        </w:rPr>
        <w:t xml:space="preserve"> </w:t>
      </w:r>
      <w:r>
        <w:rPr>
          <w:sz w:val="19"/>
        </w:rPr>
        <w:t>the</w:t>
      </w:r>
      <w:r>
        <w:rPr>
          <w:spacing w:val="-4"/>
          <w:sz w:val="19"/>
        </w:rPr>
        <w:t xml:space="preserve"> </w:t>
      </w:r>
      <w:r>
        <w:rPr>
          <w:sz w:val="19"/>
        </w:rPr>
        <w:t>other</w:t>
      </w:r>
      <w:r>
        <w:rPr>
          <w:spacing w:val="-4"/>
          <w:sz w:val="19"/>
        </w:rPr>
        <w:t xml:space="preserve"> </w:t>
      </w:r>
      <w:r>
        <w:rPr>
          <w:sz w:val="19"/>
        </w:rPr>
        <w:t>Party</w:t>
      </w:r>
      <w:r>
        <w:rPr>
          <w:spacing w:val="-3"/>
          <w:sz w:val="19"/>
        </w:rPr>
        <w:t xml:space="preserve"> </w:t>
      </w:r>
      <w:r>
        <w:rPr>
          <w:sz w:val="19"/>
        </w:rPr>
        <w:t>under</w:t>
      </w:r>
      <w:r>
        <w:rPr>
          <w:spacing w:val="-4"/>
          <w:sz w:val="19"/>
        </w:rPr>
        <w:t xml:space="preserve"> </w:t>
      </w:r>
      <w:r>
        <w:rPr>
          <w:sz w:val="19"/>
        </w:rPr>
        <w:t>the</w:t>
      </w:r>
      <w:r>
        <w:rPr>
          <w:spacing w:val="-4"/>
          <w:sz w:val="19"/>
        </w:rPr>
        <w:t xml:space="preserve"> </w:t>
      </w:r>
      <w:r>
        <w:rPr>
          <w:sz w:val="19"/>
        </w:rPr>
        <w:t>Agreement,</w:t>
      </w:r>
      <w:r>
        <w:rPr>
          <w:spacing w:val="-3"/>
          <w:sz w:val="19"/>
        </w:rPr>
        <w:t xml:space="preserve"> </w:t>
      </w:r>
      <w:r>
        <w:rPr>
          <w:sz w:val="19"/>
        </w:rPr>
        <w:t>or,</w:t>
      </w:r>
      <w:r>
        <w:rPr>
          <w:spacing w:val="-8"/>
          <w:sz w:val="19"/>
        </w:rPr>
        <w:t xml:space="preserve"> </w:t>
      </w:r>
      <w:r>
        <w:rPr>
          <w:sz w:val="19"/>
        </w:rPr>
        <w:t>if</w:t>
      </w:r>
      <w:r>
        <w:rPr>
          <w:spacing w:val="-10"/>
          <w:sz w:val="19"/>
        </w:rPr>
        <w:t xml:space="preserve"> </w:t>
      </w:r>
      <w:r>
        <w:rPr>
          <w:sz w:val="19"/>
        </w:rPr>
        <w:t>a</w:t>
      </w:r>
      <w:r>
        <w:rPr>
          <w:spacing w:val="-6"/>
          <w:sz w:val="19"/>
        </w:rPr>
        <w:t xml:space="preserve"> </w:t>
      </w:r>
      <w:r>
        <w:rPr>
          <w:sz w:val="19"/>
        </w:rPr>
        <w:t>Performance</w:t>
      </w:r>
      <w:r>
        <w:rPr>
          <w:spacing w:val="-5"/>
          <w:sz w:val="19"/>
        </w:rPr>
        <w:t xml:space="preserve"> </w:t>
      </w:r>
      <w:r>
        <w:rPr>
          <w:sz w:val="19"/>
        </w:rPr>
        <w:t xml:space="preserve">Assurance </w:t>
      </w:r>
      <w:r>
        <w:rPr>
          <w:spacing w:val="-5"/>
          <w:sz w:val="19"/>
        </w:rPr>
        <w:t xml:space="preserve">or </w:t>
      </w:r>
      <w:r>
        <w:rPr>
          <w:sz w:val="19"/>
        </w:rPr>
        <w:t xml:space="preserve">Credit Support Document is due to expire or terminate within </w:t>
      </w:r>
      <w:r>
        <w:rPr>
          <w:sz w:val="19"/>
          <w:u w:val="single"/>
        </w:rPr>
        <w:t>the period of time, if any, specified in the Election Sheet</w:t>
      </w:r>
      <w:r>
        <w:rPr>
          <w:sz w:val="19"/>
        </w:rPr>
        <w:t xml:space="preserve">, or the failing or ceasing of such Credit Support Document or Performance Assurance to be in full force </w:t>
      </w:r>
      <w:r>
        <w:rPr>
          <w:spacing w:val="-5"/>
          <w:sz w:val="19"/>
        </w:rPr>
        <w:t xml:space="preserve">or </w:t>
      </w:r>
      <w:r>
        <w:rPr>
          <w:sz w:val="19"/>
        </w:rPr>
        <w:t>effect for the purpose of the Agreement (in each case other than in accordance with its terms or the terms of the Agreement) before the satisfaction of all outstanding obligations of such other Party under the Agreement to which such Credit Support Document or Performance Assurance relates, without the written consent of the Requesting</w:t>
      </w:r>
      <w:r>
        <w:rPr>
          <w:spacing w:val="-14"/>
          <w:sz w:val="19"/>
        </w:rPr>
        <w:t xml:space="preserve"> </w:t>
      </w:r>
      <w:r>
        <w:rPr>
          <w:spacing w:val="-3"/>
          <w:sz w:val="19"/>
        </w:rPr>
        <w:t>Party.</w:t>
      </w:r>
    </w:p>
    <w:p w:rsidR="000F3658">
      <w:pPr>
        <w:pStyle w:val="BodyText"/>
        <w:spacing w:before="5"/>
        <w:rPr>
          <w:sz w:val="16"/>
        </w:rPr>
      </w:pPr>
    </w:p>
    <w:p w:rsidR="000F3658">
      <w:pPr>
        <w:pStyle w:val="ListParagraph"/>
        <w:numPr>
          <w:ilvl w:val="1"/>
          <w:numId w:val="14"/>
        </w:numPr>
        <w:tabs>
          <w:tab w:val="left" w:pos="1472"/>
        </w:tabs>
        <w:ind w:right="115"/>
        <w:rPr>
          <w:sz w:val="19"/>
        </w:rPr>
      </w:pPr>
      <w:r>
        <w:rPr>
          <w:b/>
          <w:sz w:val="19"/>
        </w:rPr>
        <w:t xml:space="preserve">Failure of Performance Assurance or Credit Support Document: </w:t>
      </w:r>
      <w:r>
        <w:rPr>
          <w:sz w:val="19"/>
        </w:rPr>
        <w:t xml:space="preserve">If any Credit Support Provider or provider of Performance Assurance of the other Party disaffirms, </w:t>
      </w:r>
      <w:r>
        <w:rPr>
          <w:spacing w:val="-3"/>
          <w:sz w:val="19"/>
        </w:rPr>
        <w:t xml:space="preserve">disclaims, </w:t>
      </w:r>
      <w:r>
        <w:rPr>
          <w:sz w:val="19"/>
        </w:rPr>
        <w:t xml:space="preserve">revokes, repudiates or rejects in whole or in part, or challenges the validity of, any Credit Support Document or Performance Assurance provided by it or otherwise fails to comply with </w:t>
      </w:r>
      <w:r>
        <w:rPr>
          <w:spacing w:val="-5"/>
          <w:sz w:val="19"/>
        </w:rPr>
        <w:t xml:space="preserve">or </w:t>
      </w:r>
      <w:r>
        <w:rPr>
          <w:sz w:val="19"/>
        </w:rPr>
        <w:t>perform its obligations under or in respect of such Credit Support Document or Performance Assurance</w:t>
      </w:r>
      <w:r>
        <w:rPr>
          <w:spacing w:val="-5"/>
          <w:sz w:val="19"/>
        </w:rPr>
        <w:t xml:space="preserve"> </w:t>
      </w:r>
      <w:r>
        <w:rPr>
          <w:sz w:val="19"/>
        </w:rPr>
        <w:t>and</w:t>
      </w:r>
      <w:r>
        <w:rPr>
          <w:spacing w:val="-5"/>
          <w:sz w:val="19"/>
        </w:rPr>
        <w:t xml:space="preserve"> </w:t>
      </w:r>
      <w:r>
        <w:rPr>
          <w:sz w:val="19"/>
        </w:rPr>
        <w:t>such</w:t>
      </w:r>
      <w:r>
        <w:rPr>
          <w:spacing w:val="-5"/>
          <w:sz w:val="19"/>
        </w:rPr>
        <w:t xml:space="preserve"> </w:t>
      </w:r>
      <w:r>
        <w:rPr>
          <w:sz w:val="19"/>
        </w:rPr>
        <w:t>failure</w:t>
      </w:r>
      <w:r>
        <w:rPr>
          <w:spacing w:val="-5"/>
          <w:sz w:val="19"/>
        </w:rPr>
        <w:t xml:space="preserve"> </w:t>
      </w:r>
      <w:r>
        <w:rPr>
          <w:sz w:val="19"/>
        </w:rPr>
        <w:t>is</w:t>
      </w:r>
      <w:r>
        <w:rPr>
          <w:spacing w:val="-5"/>
          <w:sz w:val="19"/>
        </w:rPr>
        <w:t xml:space="preserve"> </w:t>
      </w:r>
      <w:r>
        <w:rPr>
          <w:sz w:val="19"/>
        </w:rPr>
        <w:t>continuing</w:t>
      </w:r>
      <w:r>
        <w:rPr>
          <w:spacing w:val="-6"/>
          <w:sz w:val="19"/>
        </w:rPr>
        <w:t xml:space="preserve"> </w:t>
      </w:r>
      <w:r>
        <w:rPr>
          <w:sz w:val="19"/>
        </w:rPr>
        <w:t>after</w:t>
      </w:r>
      <w:r>
        <w:rPr>
          <w:spacing w:val="-5"/>
          <w:sz w:val="19"/>
        </w:rPr>
        <w:t xml:space="preserve"> </w:t>
      </w:r>
      <w:r>
        <w:rPr>
          <w:sz w:val="19"/>
        </w:rPr>
        <w:t>any</w:t>
      </w:r>
      <w:r>
        <w:rPr>
          <w:spacing w:val="-5"/>
          <w:sz w:val="19"/>
        </w:rPr>
        <w:t xml:space="preserve"> </w:t>
      </w:r>
      <w:r>
        <w:rPr>
          <w:sz w:val="19"/>
        </w:rPr>
        <w:t>applicable</w:t>
      </w:r>
      <w:r>
        <w:rPr>
          <w:spacing w:val="-5"/>
          <w:sz w:val="19"/>
        </w:rPr>
        <w:t xml:space="preserve"> </w:t>
      </w:r>
      <w:r>
        <w:rPr>
          <w:sz w:val="19"/>
        </w:rPr>
        <w:t>grace</w:t>
      </w:r>
      <w:r>
        <w:rPr>
          <w:spacing w:val="-5"/>
          <w:sz w:val="19"/>
        </w:rPr>
        <w:t xml:space="preserve"> </w:t>
      </w:r>
      <w:r>
        <w:rPr>
          <w:sz w:val="19"/>
        </w:rPr>
        <w:t>or</w:t>
      </w:r>
      <w:r>
        <w:rPr>
          <w:spacing w:val="-5"/>
          <w:sz w:val="19"/>
        </w:rPr>
        <w:t xml:space="preserve"> </w:t>
      </w:r>
      <w:r>
        <w:rPr>
          <w:sz w:val="19"/>
        </w:rPr>
        <w:t>cure</w:t>
      </w:r>
      <w:r>
        <w:rPr>
          <w:spacing w:val="-5"/>
          <w:sz w:val="19"/>
        </w:rPr>
        <w:t xml:space="preserve"> </w:t>
      </w:r>
      <w:r>
        <w:rPr>
          <w:sz w:val="19"/>
        </w:rPr>
        <w:t>period.</w:t>
      </w:r>
    </w:p>
    <w:p w:rsidR="000F3658">
      <w:pPr>
        <w:pStyle w:val="BodyText"/>
        <w:spacing w:before="4"/>
        <w:rPr>
          <w:sz w:val="17"/>
        </w:rPr>
      </w:pPr>
    </w:p>
    <w:p w:rsidR="000F3658">
      <w:pPr>
        <w:pStyle w:val="ListParagraph"/>
        <w:numPr>
          <w:ilvl w:val="1"/>
          <w:numId w:val="14"/>
        </w:numPr>
        <w:tabs>
          <w:tab w:val="left" w:pos="1472"/>
        </w:tabs>
        <w:spacing w:before="1" w:line="237" w:lineRule="auto"/>
        <w:ind w:right="115"/>
        <w:rPr>
          <w:sz w:val="19"/>
        </w:rPr>
      </w:pPr>
      <w:r>
        <w:rPr>
          <w:b/>
          <w:sz w:val="19"/>
        </w:rPr>
        <w:t xml:space="preserve">Failure of Control and </w:t>
      </w:r>
      <w:r>
        <w:rPr>
          <w:b/>
          <w:spacing w:val="-3"/>
          <w:sz w:val="19"/>
        </w:rPr>
        <w:t xml:space="preserve">Profit </w:t>
      </w:r>
      <w:r>
        <w:rPr>
          <w:b/>
          <w:sz w:val="19"/>
        </w:rPr>
        <w:t xml:space="preserve">Transfer Agreement: </w:t>
      </w:r>
      <w:r>
        <w:rPr>
          <w:sz w:val="19"/>
        </w:rPr>
        <w:t>If any Controlling Party of the other Party disaffirms, disclaims, revokes, repudiates or rejects in whole or in part, or challenges the validity of any Control and Profit Transfer Agreement entered into by it or otherwise fails to comply</w:t>
      </w:r>
      <w:r>
        <w:rPr>
          <w:spacing w:val="-17"/>
          <w:sz w:val="19"/>
        </w:rPr>
        <w:t xml:space="preserve"> </w:t>
      </w:r>
      <w:r>
        <w:rPr>
          <w:sz w:val="19"/>
        </w:rPr>
        <w:t>with</w:t>
      </w:r>
      <w:r>
        <w:rPr>
          <w:spacing w:val="-8"/>
          <w:sz w:val="19"/>
        </w:rPr>
        <w:t xml:space="preserve"> </w:t>
      </w:r>
      <w:r>
        <w:rPr>
          <w:sz w:val="19"/>
        </w:rPr>
        <w:t>or</w:t>
      </w:r>
      <w:r>
        <w:rPr>
          <w:spacing w:val="-8"/>
          <w:sz w:val="19"/>
        </w:rPr>
        <w:t xml:space="preserve"> </w:t>
      </w:r>
      <w:r>
        <w:rPr>
          <w:sz w:val="19"/>
        </w:rPr>
        <w:t>perform</w:t>
      </w:r>
      <w:r>
        <w:rPr>
          <w:spacing w:val="-8"/>
          <w:sz w:val="19"/>
        </w:rPr>
        <w:t xml:space="preserve"> </w:t>
      </w:r>
      <w:r>
        <w:rPr>
          <w:sz w:val="19"/>
        </w:rPr>
        <w:t>its</w:t>
      </w:r>
      <w:r>
        <w:rPr>
          <w:spacing w:val="-8"/>
          <w:sz w:val="19"/>
        </w:rPr>
        <w:t xml:space="preserve"> </w:t>
      </w:r>
      <w:r>
        <w:rPr>
          <w:sz w:val="19"/>
        </w:rPr>
        <w:t>obligations</w:t>
      </w:r>
      <w:r>
        <w:rPr>
          <w:spacing w:val="-8"/>
          <w:sz w:val="19"/>
        </w:rPr>
        <w:t xml:space="preserve"> </w:t>
      </w:r>
      <w:r>
        <w:rPr>
          <w:sz w:val="19"/>
        </w:rPr>
        <w:t>under</w:t>
      </w:r>
      <w:r>
        <w:rPr>
          <w:spacing w:val="-8"/>
          <w:sz w:val="19"/>
        </w:rPr>
        <w:t xml:space="preserve"> </w:t>
      </w:r>
      <w:r>
        <w:rPr>
          <w:sz w:val="19"/>
        </w:rPr>
        <w:t>such</w:t>
      </w:r>
      <w:r>
        <w:rPr>
          <w:spacing w:val="-8"/>
          <w:sz w:val="19"/>
        </w:rPr>
        <w:t xml:space="preserve"> </w:t>
      </w:r>
      <w:r>
        <w:rPr>
          <w:sz w:val="19"/>
        </w:rPr>
        <w:t>Control</w:t>
      </w:r>
      <w:r>
        <w:rPr>
          <w:spacing w:val="-8"/>
          <w:sz w:val="19"/>
        </w:rPr>
        <w:t xml:space="preserve"> </w:t>
      </w:r>
      <w:r>
        <w:rPr>
          <w:sz w:val="19"/>
        </w:rPr>
        <w:t>and</w:t>
      </w:r>
      <w:r>
        <w:rPr>
          <w:spacing w:val="-8"/>
          <w:sz w:val="19"/>
        </w:rPr>
        <w:t xml:space="preserve"> </w:t>
      </w:r>
      <w:r>
        <w:rPr>
          <w:sz w:val="19"/>
        </w:rPr>
        <w:t>Profit</w:t>
      </w:r>
      <w:r>
        <w:rPr>
          <w:spacing w:val="-8"/>
          <w:sz w:val="19"/>
        </w:rPr>
        <w:t xml:space="preserve"> </w:t>
      </w:r>
      <w:r>
        <w:rPr>
          <w:sz w:val="19"/>
        </w:rPr>
        <w:t>Transfer</w:t>
      </w:r>
      <w:r>
        <w:rPr>
          <w:spacing w:val="-9"/>
          <w:sz w:val="19"/>
        </w:rPr>
        <w:t xml:space="preserve"> </w:t>
      </w:r>
      <w:r>
        <w:rPr>
          <w:sz w:val="19"/>
        </w:rPr>
        <w:t>Agreement.</w:t>
      </w:r>
    </w:p>
    <w:p w:rsidR="000F3658">
      <w:pPr>
        <w:pStyle w:val="BodyText"/>
        <w:spacing w:before="10"/>
        <w:rPr>
          <w:sz w:val="16"/>
        </w:rPr>
      </w:pPr>
    </w:p>
    <w:p w:rsidR="000F3658">
      <w:pPr>
        <w:pStyle w:val="ListParagraph"/>
        <w:numPr>
          <w:ilvl w:val="1"/>
          <w:numId w:val="14"/>
        </w:numPr>
        <w:tabs>
          <w:tab w:val="left" w:pos="1472"/>
        </w:tabs>
        <w:ind w:right="115"/>
        <w:rPr>
          <w:sz w:val="19"/>
        </w:rPr>
      </w:pPr>
      <w:r>
        <w:rPr>
          <w:b/>
          <w:sz w:val="19"/>
        </w:rPr>
        <w:t xml:space="preserve">Impaired Ability to Perform: </w:t>
      </w:r>
      <w:r>
        <w:rPr>
          <w:sz w:val="19"/>
        </w:rPr>
        <w:t>If in the reasonable and good faith opinion of the Requesting Party, the ability of the Relevant Entity to perform its obligations under the Agreement, any Credit</w:t>
      </w:r>
      <w:r>
        <w:rPr>
          <w:spacing w:val="-4"/>
          <w:sz w:val="19"/>
        </w:rPr>
        <w:t xml:space="preserve"> </w:t>
      </w:r>
      <w:r>
        <w:rPr>
          <w:sz w:val="19"/>
        </w:rPr>
        <w:t>Support</w:t>
      </w:r>
      <w:r>
        <w:rPr>
          <w:spacing w:val="-4"/>
          <w:sz w:val="19"/>
        </w:rPr>
        <w:t xml:space="preserve"> </w:t>
      </w:r>
      <w:r>
        <w:rPr>
          <w:sz w:val="19"/>
        </w:rPr>
        <w:t>Document</w:t>
      </w:r>
      <w:r>
        <w:rPr>
          <w:spacing w:val="-3"/>
          <w:sz w:val="19"/>
        </w:rPr>
        <w:t xml:space="preserve"> </w:t>
      </w:r>
      <w:r>
        <w:rPr>
          <w:sz w:val="19"/>
        </w:rPr>
        <w:t>or</w:t>
      </w:r>
      <w:r>
        <w:rPr>
          <w:spacing w:val="-4"/>
          <w:sz w:val="19"/>
        </w:rPr>
        <w:t xml:space="preserve"> </w:t>
      </w:r>
      <w:r>
        <w:rPr>
          <w:sz w:val="19"/>
        </w:rPr>
        <w:t>any</w:t>
      </w:r>
      <w:r>
        <w:rPr>
          <w:spacing w:val="-4"/>
          <w:sz w:val="19"/>
        </w:rPr>
        <w:t xml:space="preserve"> </w:t>
      </w:r>
      <w:r>
        <w:rPr>
          <w:sz w:val="19"/>
        </w:rPr>
        <w:t>Control</w:t>
      </w:r>
      <w:r>
        <w:rPr>
          <w:spacing w:val="-4"/>
          <w:sz w:val="19"/>
        </w:rPr>
        <w:t xml:space="preserve"> </w:t>
      </w:r>
      <w:r>
        <w:rPr>
          <w:sz w:val="19"/>
        </w:rPr>
        <w:t>and</w:t>
      </w:r>
      <w:r>
        <w:rPr>
          <w:spacing w:val="-4"/>
          <w:sz w:val="19"/>
        </w:rPr>
        <w:t xml:space="preserve"> </w:t>
      </w:r>
      <w:r>
        <w:rPr>
          <w:sz w:val="19"/>
        </w:rPr>
        <w:t>Profit</w:t>
      </w:r>
      <w:r>
        <w:rPr>
          <w:spacing w:val="-4"/>
          <w:sz w:val="19"/>
        </w:rPr>
        <w:t xml:space="preserve"> </w:t>
      </w:r>
      <w:r>
        <w:rPr>
          <w:sz w:val="19"/>
        </w:rPr>
        <w:t>Transfer</w:t>
      </w:r>
      <w:r>
        <w:rPr>
          <w:spacing w:val="-4"/>
          <w:sz w:val="19"/>
        </w:rPr>
        <w:t xml:space="preserve"> </w:t>
      </w:r>
      <w:r>
        <w:rPr>
          <w:sz w:val="19"/>
        </w:rPr>
        <w:t>Agreement,</w:t>
      </w:r>
      <w:r>
        <w:rPr>
          <w:spacing w:val="-3"/>
          <w:sz w:val="19"/>
        </w:rPr>
        <w:t xml:space="preserve"> </w:t>
      </w:r>
      <w:r>
        <w:rPr>
          <w:sz w:val="19"/>
        </w:rPr>
        <w:t>as</w:t>
      </w:r>
      <w:r>
        <w:rPr>
          <w:spacing w:val="-4"/>
          <w:sz w:val="19"/>
        </w:rPr>
        <w:t xml:space="preserve"> </w:t>
      </w:r>
      <w:r>
        <w:rPr>
          <w:sz w:val="19"/>
        </w:rPr>
        <w:t>the</w:t>
      </w:r>
      <w:r>
        <w:rPr>
          <w:spacing w:val="-4"/>
          <w:sz w:val="19"/>
        </w:rPr>
        <w:t xml:space="preserve"> </w:t>
      </w:r>
      <w:r>
        <w:rPr>
          <w:sz w:val="19"/>
        </w:rPr>
        <w:t>case</w:t>
      </w:r>
      <w:r>
        <w:rPr>
          <w:spacing w:val="-4"/>
          <w:sz w:val="19"/>
        </w:rPr>
        <w:t xml:space="preserve"> </w:t>
      </w:r>
      <w:r>
        <w:rPr>
          <w:sz w:val="19"/>
        </w:rPr>
        <w:t>may</w:t>
      </w:r>
      <w:r>
        <w:rPr>
          <w:spacing w:val="-12"/>
          <w:sz w:val="19"/>
        </w:rPr>
        <w:t xml:space="preserve"> </w:t>
      </w:r>
      <w:r>
        <w:rPr>
          <w:sz w:val="19"/>
        </w:rPr>
        <w:t>be,</w:t>
      </w:r>
      <w:r>
        <w:rPr>
          <w:spacing w:val="1"/>
          <w:sz w:val="19"/>
        </w:rPr>
        <w:t xml:space="preserve"> </w:t>
      </w:r>
      <w:r>
        <w:rPr>
          <w:sz w:val="19"/>
        </w:rPr>
        <w:t>is materially</w:t>
      </w:r>
      <w:r>
        <w:rPr>
          <w:spacing w:val="-19"/>
          <w:sz w:val="19"/>
        </w:rPr>
        <w:t xml:space="preserve"> </w:t>
      </w:r>
      <w:r>
        <w:rPr>
          <w:sz w:val="19"/>
        </w:rPr>
        <w:t>impaired.</w:t>
      </w:r>
    </w:p>
    <w:p w:rsidR="000F3658">
      <w:pPr>
        <w:pStyle w:val="BodyText"/>
        <w:spacing w:before="11"/>
        <w:rPr>
          <w:sz w:val="16"/>
        </w:rPr>
      </w:pPr>
    </w:p>
    <w:p w:rsidR="000F3658">
      <w:pPr>
        <w:pStyle w:val="ListParagraph"/>
        <w:numPr>
          <w:ilvl w:val="1"/>
          <w:numId w:val="14"/>
        </w:numPr>
        <w:tabs>
          <w:tab w:val="left" w:pos="1472"/>
        </w:tabs>
        <w:spacing w:line="237" w:lineRule="auto"/>
        <w:ind w:right="115"/>
        <w:rPr>
          <w:sz w:val="19"/>
        </w:rPr>
      </w:pPr>
      <w:r>
        <w:rPr>
          <w:b/>
          <w:sz w:val="19"/>
        </w:rPr>
        <w:t xml:space="preserve">Amalgamation/Merger: </w:t>
      </w:r>
      <w:r>
        <w:rPr>
          <w:sz w:val="19"/>
        </w:rPr>
        <w:t xml:space="preserve">If the other Party or its Credit Support Provider undergoes a change of control, consolidates or amalgamates with, or merges with or into, or transfers all or substantially all its assets to, or reorganises, incorporates, reincorporates, or reconstitutes into </w:t>
      </w:r>
      <w:r>
        <w:rPr>
          <w:spacing w:val="-5"/>
          <w:sz w:val="19"/>
        </w:rPr>
        <w:t xml:space="preserve">or </w:t>
      </w:r>
      <w:r>
        <w:rPr>
          <w:sz w:val="19"/>
        </w:rPr>
        <w:t>as, another Entity, or another Entity transfers all or substantially all its assets to, or reorganises, incorporates, reincorporates, or reconstitutes into or as, such other Party or its Credit Support Provider</w:t>
      </w:r>
      <w:r>
        <w:rPr>
          <w:spacing w:val="-22"/>
          <w:sz w:val="19"/>
        </w:rPr>
        <w:t xml:space="preserve"> </w:t>
      </w:r>
      <w:r>
        <w:rPr>
          <w:sz w:val="19"/>
        </w:rPr>
        <w:t>and:</w:t>
      </w:r>
    </w:p>
    <w:p w:rsidR="000F3658">
      <w:pPr>
        <w:pStyle w:val="BodyText"/>
        <w:spacing w:before="8"/>
        <w:rPr>
          <w:sz w:val="17"/>
        </w:rPr>
      </w:pPr>
    </w:p>
    <w:p w:rsidR="000F3658">
      <w:pPr>
        <w:pStyle w:val="ListParagraph"/>
        <w:numPr>
          <w:ilvl w:val="2"/>
          <w:numId w:val="14"/>
        </w:numPr>
        <w:tabs>
          <w:tab w:val="left" w:pos="2130"/>
        </w:tabs>
        <w:spacing w:line="216" w:lineRule="exact"/>
        <w:ind w:left="2129" w:hanging="662"/>
        <w:rPr>
          <w:sz w:val="19"/>
        </w:rPr>
      </w:pPr>
      <w:r>
        <w:rPr>
          <w:sz w:val="19"/>
        </w:rPr>
        <w:t>the creditworthiness of such Party, its Credit Support Provider or the resulting, surviving,</w:t>
      </w:r>
      <w:r>
        <w:rPr>
          <w:spacing w:val="23"/>
          <w:sz w:val="19"/>
        </w:rPr>
        <w:t xml:space="preserve"> </w:t>
      </w:r>
      <w:r>
        <w:rPr>
          <w:sz w:val="19"/>
        </w:rPr>
        <w:t>transferee</w:t>
      </w:r>
      <w:r>
        <w:rPr>
          <w:spacing w:val="22"/>
          <w:sz w:val="19"/>
        </w:rPr>
        <w:t xml:space="preserve"> </w:t>
      </w:r>
      <w:r>
        <w:rPr>
          <w:sz w:val="19"/>
        </w:rPr>
        <w:t>or</w:t>
      </w:r>
      <w:r>
        <w:rPr>
          <w:spacing w:val="23"/>
          <w:sz w:val="19"/>
        </w:rPr>
        <w:t xml:space="preserve"> </w:t>
      </w:r>
      <w:r>
        <w:rPr>
          <w:sz w:val="19"/>
        </w:rPr>
        <w:t>successor</w:t>
      </w:r>
      <w:r>
        <w:rPr>
          <w:spacing w:val="23"/>
          <w:sz w:val="19"/>
        </w:rPr>
        <w:t xml:space="preserve"> </w:t>
      </w:r>
      <w:r>
        <w:rPr>
          <w:sz w:val="19"/>
        </w:rPr>
        <w:t>Entity</w:t>
      </w:r>
      <w:r>
        <w:rPr>
          <w:spacing w:val="22"/>
          <w:sz w:val="19"/>
        </w:rPr>
        <w:t xml:space="preserve"> </w:t>
      </w:r>
      <w:r>
        <w:rPr>
          <w:sz w:val="19"/>
        </w:rPr>
        <w:t>is</w:t>
      </w:r>
      <w:r>
        <w:rPr>
          <w:spacing w:val="22"/>
          <w:sz w:val="19"/>
        </w:rPr>
        <w:t xml:space="preserve"> </w:t>
      </w:r>
      <w:r>
        <w:rPr>
          <w:sz w:val="19"/>
        </w:rPr>
        <w:t>materially</w:t>
      </w:r>
      <w:r>
        <w:rPr>
          <w:spacing w:val="22"/>
          <w:sz w:val="19"/>
        </w:rPr>
        <w:t xml:space="preserve"> </w:t>
      </w:r>
      <w:r>
        <w:rPr>
          <w:sz w:val="19"/>
        </w:rPr>
        <w:t>weaker</w:t>
      </w:r>
      <w:r>
        <w:rPr>
          <w:spacing w:val="23"/>
          <w:sz w:val="19"/>
        </w:rPr>
        <w:t xml:space="preserve"> </w:t>
      </w:r>
      <w:r>
        <w:rPr>
          <w:sz w:val="19"/>
        </w:rPr>
        <w:t>than</w:t>
      </w:r>
      <w:r>
        <w:rPr>
          <w:spacing w:val="22"/>
          <w:sz w:val="19"/>
        </w:rPr>
        <w:t xml:space="preserve"> </w:t>
      </w:r>
      <w:r>
        <w:rPr>
          <w:sz w:val="19"/>
        </w:rPr>
        <w:t>that</w:t>
      </w:r>
      <w:r>
        <w:rPr>
          <w:spacing w:val="22"/>
          <w:sz w:val="19"/>
        </w:rPr>
        <w:t xml:space="preserve"> </w:t>
      </w:r>
      <w:r>
        <w:rPr>
          <w:sz w:val="19"/>
        </w:rPr>
        <w:t>of</w:t>
      </w:r>
      <w:r>
        <w:rPr>
          <w:spacing w:val="23"/>
          <w:sz w:val="19"/>
        </w:rPr>
        <w:t xml:space="preserve"> </w:t>
      </w:r>
      <w:r>
        <w:rPr>
          <w:sz w:val="19"/>
        </w:rPr>
        <w:t>the</w:t>
      </w:r>
      <w:r>
        <w:rPr>
          <w:spacing w:val="22"/>
          <w:sz w:val="19"/>
        </w:rPr>
        <w:t xml:space="preserve"> </w:t>
      </w:r>
      <w:r>
        <w:rPr>
          <w:sz w:val="19"/>
        </w:rPr>
        <w:t>other</w:t>
      </w:r>
    </w:p>
    <w:p w:rsidR="000F3658">
      <w:pPr>
        <w:spacing w:line="216" w:lineRule="exact"/>
        <w:jc w:val="both"/>
        <w:rPr>
          <w:sz w:val="19"/>
        </w:rPr>
        <w:sectPr>
          <w:pgSz w:w="12240" w:h="15840"/>
          <w:pgMar w:top="880" w:right="1700" w:bottom="1220" w:left="1720" w:header="0" w:footer="1021" w:gutter="0"/>
          <w:cols w:space="720"/>
        </w:sectPr>
      </w:pPr>
    </w:p>
    <w:p w:rsidR="000F3658">
      <w:pPr>
        <w:pStyle w:val="BodyText"/>
        <w:spacing w:before="66" w:line="242" w:lineRule="auto"/>
        <w:ind w:left="2139"/>
      </w:pPr>
      <w:r>
        <w:t>Party or such Credit Support Provider, as the case may be, immediately prior to such action;</w:t>
      </w:r>
    </w:p>
    <w:p w:rsidR="000F3658">
      <w:pPr>
        <w:pStyle w:val="BodyText"/>
        <w:spacing w:before="5"/>
        <w:rPr>
          <w:sz w:val="16"/>
        </w:rPr>
      </w:pPr>
    </w:p>
    <w:p w:rsidR="000F3658">
      <w:pPr>
        <w:pStyle w:val="ListParagraph"/>
        <w:numPr>
          <w:ilvl w:val="2"/>
          <w:numId w:val="14"/>
        </w:numPr>
        <w:tabs>
          <w:tab w:val="left" w:pos="2130"/>
        </w:tabs>
        <w:spacing w:line="237" w:lineRule="auto"/>
        <w:ind w:left="2129" w:hanging="662"/>
        <w:rPr>
          <w:sz w:val="19"/>
        </w:rPr>
      </w:pPr>
      <w:r>
        <w:rPr>
          <w:sz w:val="19"/>
        </w:rPr>
        <w:t xml:space="preserve">the resulting, surviving, transferee </w:t>
      </w:r>
      <w:r>
        <w:rPr>
          <w:spacing w:val="-5"/>
          <w:sz w:val="19"/>
        </w:rPr>
        <w:t xml:space="preserve">or </w:t>
      </w:r>
      <w:r>
        <w:rPr>
          <w:sz w:val="19"/>
        </w:rPr>
        <w:t>successor Entity fails to assume all the obligations</w:t>
      </w:r>
      <w:r>
        <w:rPr>
          <w:spacing w:val="-4"/>
          <w:sz w:val="19"/>
        </w:rPr>
        <w:t xml:space="preserve"> </w:t>
      </w:r>
      <w:r>
        <w:rPr>
          <w:sz w:val="19"/>
        </w:rPr>
        <w:t>of</w:t>
      </w:r>
      <w:r>
        <w:rPr>
          <w:spacing w:val="-4"/>
          <w:sz w:val="19"/>
        </w:rPr>
        <w:t xml:space="preserve"> </w:t>
      </w:r>
      <w:r>
        <w:rPr>
          <w:sz w:val="19"/>
        </w:rPr>
        <w:t>that</w:t>
      </w:r>
      <w:r>
        <w:rPr>
          <w:spacing w:val="-4"/>
          <w:sz w:val="19"/>
        </w:rPr>
        <w:t xml:space="preserve"> </w:t>
      </w:r>
      <w:r>
        <w:rPr>
          <w:sz w:val="19"/>
        </w:rPr>
        <w:t>other</w:t>
      </w:r>
      <w:r>
        <w:rPr>
          <w:spacing w:val="-4"/>
          <w:sz w:val="19"/>
        </w:rPr>
        <w:t xml:space="preserve"> </w:t>
      </w:r>
      <w:r>
        <w:rPr>
          <w:sz w:val="19"/>
        </w:rPr>
        <w:t>Party</w:t>
      </w:r>
      <w:r>
        <w:rPr>
          <w:spacing w:val="-4"/>
          <w:sz w:val="19"/>
        </w:rPr>
        <w:t xml:space="preserve"> </w:t>
      </w:r>
      <w:r>
        <w:rPr>
          <w:sz w:val="19"/>
        </w:rPr>
        <w:t>or</w:t>
      </w:r>
      <w:r>
        <w:rPr>
          <w:spacing w:val="-4"/>
          <w:sz w:val="19"/>
        </w:rPr>
        <w:t xml:space="preserve"> </w:t>
      </w:r>
      <w:r>
        <w:rPr>
          <w:sz w:val="19"/>
        </w:rPr>
        <w:t>such</w:t>
      </w:r>
      <w:r>
        <w:rPr>
          <w:spacing w:val="-4"/>
          <w:sz w:val="19"/>
        </w:rPr>
        <w:t xml:space="preserve"> </w:t>
      </w:r>
      <w:r>
        <w:rPr>
          <w:sz w:val="19"/>
        </w:rPr>
        <w:t>Credit</w:t>
      </w:r>
      <w:r>
        <w:rPr>
          <w:spacing w:val="-4"/>
          <w:sz w:val="19"/>
        </w:rPr>
        <w:t xml:space="preserve"> </w:t>
      </w:r>
      <w:r>
        <w:rPr>
          <w:sz w:val="19"/>
        </w:rPr>
        <w:t>Support</w:t>
      </w:r>
      <w:r>
        <w:rPr>
          <w:spacing w:val="-4"/>
          <w:sz w:val="19"/>
        </w:rPr>
        <w:t xml:space="preserve"> </w:t>
      </w:r>
      <w:r>
        <w:rPr>
          <w:sz w:val="19"/>
        </w:rPr>
        <w:t>Provider</w:t>
      </w:r>
      <w:r>
        <w:rPr>
          <w:spacing w:val="-4"/>
          <w:sz w:val="19"/>
        </w:rPr>
        <w:t xml:space="preserve"> </w:t>
      </w:r>
      <w:r>
        <w:rPr>
          <w:sz w:val="19"/>
        </w:rPr>
        <w:t>under</w:t>
      </w:r>
      <w:r>
        <w:rPr>
          <w:spacing w:val="-4"/>
          <w:sz w:val="19"/>
        </w:rPr>
        <w:t xml:space="preserve"> </w:t>
      </w:r>
      <w:r>
        <w:rPr>
          <w:sz w:val="19"/>
        </w:rPr>
        <w:t>the</w:t>
      </w:r>
      <w:r>
        <w:rPr>
          <w:spacing w:val="-4"/>
          <w:sz w:val="19"/>
        </w:rPr>
        <w:t xml:space="preserve"> </w:t>
      </w:r>
      <w:r>
        <w:rPr>
          <w:sz w:val="19"/>
        </w:rPr>
        <w:t>Agreement</w:t>
      </w:r>
      <w:r>
        <w:rPr>
          <w:spacing w:val="-4"/>
          <w:sz w:val="19"/>
        </w:rPr>
        <w:t xml:space="preserve"> </w:t>
      </w:r>
      <w:r>
        <w:rPr>
          <w:sz w:val="19"/>
        </w:rPr>
        <w:t>or any Credit Support Document to which it or its predecessor was a party either by operation</w:t>
      </w:r>
      <w:r>
        <w:rPr>
          <w:spacing w:val="-4"/>
          <w:sz w:val="19"/>
        </w:rPr>
        <w:t xml:space="preserve"> </w:t>
      </w:r>
      <w:r>
        <w:rPr>
          <w:sz w:val="19"/>
        </w:rPr>
        <w:t>of</w:t>
      </w:r>
      <w:r>
        <w:rPr>
          <w:spacing w:val="-4"/>
          <w:sz w:val="19"/>
        </w:rPr>
        <w:t xml:space="preserve"> </w:t>
      </w:r>
      <w:r>
        <w:rPr>
          <w:sz w:val="19"/>
        </w:rPr>
        <w:t>law</w:t>
      </w:r>
      <w:r>
        <w:rPr>
          <w:spacing w:val="-4"/>
          <w:sz w:val="19"/>
        </w:rPr>
        <w:t xml:space="preserve"> </w:t>
      </w:r>
      <w:r>
        <w:rPr>
          <w:sz w:val="19"/>
        </w:rPr>
        <w:t>or</w:t>
      </w:r>
      <w:r>
        <w:rPr>
          <w:spacing w:val="-4"/>
          <w:sz w:val="19"/>
        </w:rPr>
        <w:t xml:space="preserve"> </w:t>
      </w:r>
      <w:r>
        <w:rPr>
          <w:sz w:val="19"/>
        </w:rPr>
        <w:t>pursuant</w:t>
      </w:r>
      <w:r>
        <w:rPr>
          <w:spacing w:val="-4"/>
          <w:sz w:val="19"/>
        </w:rPr>
        <w:t xml:space="preserve"> </w:t>
      </w:r>
      <w:r>
        <w:rPr>
          <w:sz w:val="19"/>
        </w:rPr>
        <w:t>to</w:t>
      </w:r>
      <w:r>
        <w:rPr>
          <w:spacing w:val="-4"/>
          <w:sz w:val="19"/>
        </w:rPr>
        <w:t xml:space="preserve"> </w:t>
      </w:r>
      <w:r>
        <w:rPr>
          <w:sz w:val="19"/>
        </w:rPr>
        <w:t>an</w:t>
      </w:r>
      <w:r>
        <w:rPr>
          <w:spacing w:val="-4"/>
          <w:sz w:val="19"/>
        </w:rPr>
        <w:t xml:space="preserve"> </w:t>
      </w:r>
      <w:r>
        <w:rPr>
          <w:sz w:val="19"/>
        </w:rPr>
        <w:t>agreement</w:t>
      </w:r>
      <w:r>
        <w:rPr>
          <w:spacing w:val="-4"/>
          <w:sz w:val="19"/>
        </w:rPr>
        <w:t xml:space="preserve"> </w:t>
      </w:r>
      <w:r>
        <w:rPr>
          <w:sz w:val="19"/>
        </w:rPr>
        <w:t>reasonably</w:t>
      </w:r>
      <w:r>
        <w:rPr>
          <w:spacing w:val="-4"/>
          <w:sz w:val="19"/>
        </w:rPr>
        <w:t xml:space="preserve"> </w:t>
      </w:r>
      <w:r>
        <w:rPr>
          <w:sz w:val="19"/>
        </w:rPr>
        <w:t>satisfactory</w:t>
      </w:r>
      <w:r>
        <w:rPr>
          <w:spacing w:val="-3"/>
          <w:sz w:val="19"/>
        </w:rPr>
        <w:t xml:space="preserve"> </w:t>
      </w:r>
      <w:r>
        <w:rPr>
          <w:sz w:val="19"/>
        </w:rPr>
        <w:t>to</w:t>
      </w:r>
      <w:r>
        <w:rPr>
          <w:spacing w:val="-4"/>
          <w:sz w:val="19"/>
        </w:rPr>
        <w:t xml:space="preserve"> </w:t>
      </w:r>
      <w:r>
        <w:rPr>
          <w:sz w:val="19"/>
        </w:rPr>
        <w:t>the</w:t>
      </w:r>
      <w:r>
        <w:rPr>
          <w:spacing w:val="-4"/>
          <w:sz w:val="19"/>
        </w:rPr>
        <w:t xml:space="preserve"> </w:t>
      </w:r>
      <w:r>
        <w:rPr>
          <w:sz w:val="19"/>
        </w:rPr>
        <w:t>Requesting Party;</w:t>
      </w:r>
      <w:r>
        <w:rPr>
          <w:spacing w:val="-13"/>
          <w:sz w:val="19"/>
        </w:rPr>
        <w:t xml:space="preserve"> </w:t>
      </w:r>
      <w:r>
        <w:rPr>
          <w:sz w:val="19"/>
        </w:rPr>
        <w:t>or</w:t>
      </w:r>
    </w:p>
    <w:p w:rsidR="000F3658">
      <w:pPr>
        <w:pStyle w:val="BodyText"/>
        <w:spacing w:before="8"/>
        <w:rPr>
          <w:sz w:val="17"/>
        </w:rPr>
      </w:pPr>
    </w:p>
    <w:p w:rsidR="000F3658">
      <w:pPr>
        <w:pStyle w:val="ListParagraph"/>
        <w:numPr>
          <w:ilvl w:val="2"/>
          <w:numId w:val="14"/>
        </w:numPr>
        <w:tabs>
          <w:tab w:val="left" w:pos="2130"/>
        </w:tabs>
        <w:spacing w:line="216" w:lineRule="exact"/>
        <w:ind w:left="2129" w:right="115" w:hanging="662"/>
        <w:rPr>
          <w:sz w:val="19"/>
        </w:rPr>
      </w:pPr>
      <w:r>
        <w:rPr>
          <w:sz w:val="19"/>
        </w:rPr>
        <w:t>the benefits of any Credit Support Document cease or fail to extend (without the consent of the Requesting Party) to the performance by such resulting, surviving, transferee</w:t>
      </w:r>
      <w:r>
        <w:rPr>
          <w:spacing w:val="-5"/>
          <w:sz w:val="19"/>
        </w:rPr>
        <w:t xml:space="preserve"> </w:t>
      </w:r>
      <w:r>
        <w:rPr>
          <w:sz w:val="19"/>
        </w:rPr>
        <w:t>or</w:t>
      </w:r>
      <w:r>
        <w:rPr>
          <w:spacing w:val="-5"/>
          <w:sz w:val="19"/>
        </w:rPr>
        <w:t xml:space="preserve"> </w:t>
      </w:r>
      <w:r>
        <w:rPr>
          <w:sz w:val="19"/>
        </w:rPr>
        <w:t>successor</w:t>
      </w:r>
      <w:r>
        <w:rPr>
          <w:spacing w:val="-4"/>
          <w:sz w:val="19"/>
        </w:rPr>
        <w:t xml:space="preserve"> </w:t>
      </w:r>
      <w:r>
        <w:rPr>
          <w:sz w:val="19"/>
        </w:rPr>
        <w:t>Entity</w:t>
      </w:r>
      <w:r>
        <w:rPr>
          <w:spacing w:val="-15"/>
          <w:sz w:val="19"/>
        </w:rPr>
        <w:t xml:space="preserve"> </w:t>
      </w:r>
      <w:r>
        <w:rPr>
          <w:sz w:val="19"/>
        </w:rPr>
        <w:t>of</w:t>
      </w:r>
      <w:r>
        <w:rPr>
          <w:spacing w:val="-8"/>
          <w:sz w:val="19"/>
        </w:rPr>
        <w:t xml:space="preserve"> </w:t>
      </w:r>
      <w:r>
        <w:rPr>
          <w:sz w:val="19"/>
        </w:rPr>
        <w:t>its</w:t>
      </w:r>
      <w:r>
        <w:rPr>
          <w:spacing w:val="-9"/>
          <w:sz w:val="19"/>
        </w:rPr>
        <w:t xml:space="preserve"> </w:t>
      </w:r>
      <w:r>
        <w:rPr>
          <w:sz w:val="19"/>
        </w:rPr>
        <w:t>obligations</w:t>
      </w:r>
      <w:r>
        <w:rPr>
          <w:spacing w:val="-8"/>
          <w:sz w:val="19"/>
        </w:rPr>
        <w:t xml:space="preserve"> </w:t>
      </w:r>
      <w:r>
        <w:rPr>
          <w:sz w:val="19"/>
        </w:rPr>
        <w:t>under</w:t>
      </w:r>
      <w:r>
        <w:rPr>
          <w:spacing w:val="-8"/>
          <w:sz w:val="19"/>
        </w:rPr>
        <w:t xml:space="preserve"> </w:t>
      </w:r>
      <w:r>
        <w:rPr>
          <w:sz w:val="19"/>
        </w:rPr>
        <w:t>the</w:t>
      </w:r>
      <w:r>
        <w:rPr>
          <w:spacing w:val="-9"/>
          <w:sz w:val="19"/>
        </w:rPr>
        <w:t xml:space="preserve"> </w:t>
      </w:r>
      <w:r>
        <w:rPr>
          <w:sz w:val="19"/>
        </w:rPr>
        <w:t>Agreement.</w:t>
      </w:r>
    </w:p>
    <w:p w:rsidR="000F3658">
      <w:pPr>
        <w:pStyle w:val="BodyText"/>
        <w:spacing w:before="6"/>
        <w:rPr>
          <w:sz w:val="17"/>
        </w:rPr>
      </w:pPr>
    </w:p>
    <w:p w:rsidR="000F3658">
      <w:pPr>
        <w:pStyle w:val="Heading4"/>
        <w:rPr>
          <w:u w:val="none"/>
        </w:rPr>
      </w:pPr>
      <w:r>
        <w:rPr>
          <w:u w:val="none"/>
        </w:rPr>
        <w:t>§ 18</w:t>
      </w:r>
    </w:p>
    <w:p w:rsidR="000F3658">
      <w:pPr>
        <w:pStyle w:val="BodyText"/>
        <w:spacing w:before="5"/>
        <w:rPr>
          <w:b/>
        </w:rPr>
      </w:pPr>
    </w:p>
    <w:p w:rsidR="000F3658">
      <w:pPr>
        <w:ind w:left="12"/>
        <w:jc w:val="center"/>
        <w:rPr>
          <w:b/>
          <w:sz w:val="21"/>
        </w:rPr>
      </w:pPr>
      <w:r>
        <w:rPr>
          <w:b/>
          <w:sz w:val="21"/>
          <w:u w:val="thick"/>
        </w:rPr>
        <w:t>Provision of Financial Statements and Tangible Net Worth</w:t>
      </w:r>
    </w:p>
    <w:p w:rsidR="000F3658">
      <w:pPr>
        <w:pStyle w:val="BodyText"/>
        <w:spacing w:before="8"/>
        <w:rPr>
          <w:b/>
          <w:sz w:val="9"/>
        </w:rPr>
      </w:pPr>
    </w:p>
    <w:p w:rsidR="000F3658">
      <w:pPr>
        <w:pStyle w:val="ListParagraph"/>
        <w:numPr>
          <w:ilvl w:val="0"/>
          <w:numId w:val="13"/>
        </w:numPr>
        <w:tabs>
          <w:tab w:val="left" w:pos="814"/>
          <w:tab w:val="left" w:pos="815"/>
        </w:tabs>
        <w:spacing w:before="97" w:line="216" w:lineRule="exact"/>
        <w:ind w:right="115" w:firstLine="0"/>
        <w:rPr>
          <w:sz w:val="19"/>
        </w:rPr>
      </w:pPr>
      <w:r>
        <w:rPr>
          <w:b/>
          <w:spacing w:val="-3"/>
          <w:sz w:val="19"/>
        </w:rPr>
        <w:t xml:space="preserve">Provision </w:t>
      </w:r>
      <w:r>
        <w:rPr>
          <w:b/>
          <w:sz w:val="19"/>
        </w:rPr>
        <w:t xml:space="preserve">of Financial Statements: </w:t>
      </w:r>
      <w:r>
        <w:rPr>
          <w:sz w:val="19"/>
          <w:u w:val="single"/>
        </w:rPr>
        <w:t>Unless otherwise specified in the Election Sheet</w:t>
      </w:r>
      <w:r>
        <w:rPr>
          <w:sz w:val="19"/>
        </w:rPr>
        <w:t>, if requested by a party,</w:t>
      </w:r>
      <w:r>
        <w:rPr>
          <w:spacing w:val="-9"/>
          <w:sz w:val="19"/>
        </w:rPr>
        <w:t xml:space="preserve"> </w:t>
      </w:r>
      <w:r>
        <w:rPr>
          <w:sz w:val="19"/>
        </w:rPr>
        <w:t>the</w:t>
      </w:r>
      <w:r>
        <w:rPr>
          <w:spacing w:val="-9"/>
          <w:sz w:val="19"/>
        </w:rPr>
        <w:t xml:space="preserve"> </w:t>
      </w:r>
      <w:r>
        <w:rPr>
          <w:sz w:val="19"/>
        </w:rPr>
        <w:t>other</w:t>
      </w:r>
      <w:r>
        <w:rPr>
          <w:spacing w:val="-9"/>
          <w:sz w:val="19"/>
        </w:rPr>
        <w:t xml:space="preserve"> </w:t>
      </w:r>
      <w:r>
        <w:rPr>
          <w:sz w:val="19"/>
        </w:rPr>
        <w:t>Party</w:t>
      </w:r>
      <w:r>
        <w:rPr>
          <w:spacing w:val="-9"/>
          <w:sz w:val="19"/>
        </w:rPr>
        <w:t xml:space="preserve"> </w:t>
      </w:r>
      <w:r>
        <w:rPr>
          <w:sz w:val="19"/>
        </w:rPr>
        <w:t>shall</w:t>
      </w:r>
      <w:r>
        <w:rPr>
          <w:spacing w:val="-9"/>
          <w:sz w:val="19"/>
        </w:rPr>
        <w:t xml:space="preserve"> </w:t>
      </w:r>
      <w:r>
        <w:rPr>
          <w:sz w:val="19"/>
        </w:rPr>
        <w:t>deliver:</w:t>
      </w:r>
    </w:p>
    <w:p w:rsidR="000F3658">
      <w:pPr>
        <w:pStyle w:val="BodyText"/>
        <w:spacing w:before="2"/>
        <w:rPr>
          <w:sz w:val="17"/>
        </w:rPr>
      </w:pPr>
    </w:p>
    <w:p w:rsidR="000F3658">
      <w:pPr>
        <w:pStyle w:val="ListParagraph"/>
        <w:numPr>
          <w:ilvl w:val="1"/>
          <w:numId w:val="13"/>
        </w:numPr>
        <w:tabs>
          <w:tab w:val="left" w:pos="1472"/>
        </w:tabs>
        <w:spacing w:before="1" w:line="237" w:lineRule="auto"/>
        <w:rPr>
          <w:sz w:val="19"/>
        </w:rPr>
      </w:pPr>
      <w:r>
        <w:rPr>
          <w:sz w:val="19"/>
        </w:rPr>
        <w:t>within 120 days following the end of each fiscal year, a copy of such other Party's, or for such period the other Party's obligation are supported by a Credit Support Provider or if it is a party to a Control and Profit Transfer Agreement, its Credit Support Provider's or its Controlling Party's, as the case may be, annual report containing audited consolidated financial statements for such fiscal year;</w:t>
      </w:r>
      <w:r>
        <w:rPr>
          <w:spacing w:val="-20"/>
          <w:sz w:val="19"/>
        </w:rPr>
        <w:t xml:space="preserve"> </w:t>
      </w:r>
      <w:r>
        <w:rPr>
          <w:sz w:val="19"/>
        </w:rPr>
        <w:t>and</w:t>
      </w:r>
    </w:p>
    <w:p w:rsidR="000F3658">
      <w:pPr>
        <w:pStyle w:val="BodyText"/>
        <w:spacing w:before="4"/>
        <w:rPr>
          <w:sz w:val="17"/>
        </w:rPr>
      </w:pPr>
    </w:p>
    <w:p w:rsidR="000F3658">
      <w:pPr>
        <w:pStyle w:val="ListParagraph"/>
        <w:numPr>
          <w:ilvl w:val="1"/>
          <w:numId w:val="13"/>
        </w:numPr>
        <w:tabs>
          <w:tab w:val="left" w:pos="1472"/>
        </w:tabs>
        <w:spacing w:line="216" w:lineRule="exact"/>
        <w:rPr>
          <w:sz w:val="19"/>
        </w:rPr>
      </w:pPr>
      <w:r>
        <w:rPr>
          <w:sz w:val="19"/>
        </w:rPr>
        <w:t>within 60 days after the end of each of its first three fiscal quarters of each fiscal year, a copy of</w:t>
      </w:r>
      <w:r>
        <w:rPr>
          <w:spacing w:val="-8"/>
          <w:sz w:val="19"/>
        </w:rPr>
        <w:t xml:space="preserve"> </w:t>
      </w:r>
      <w:r>
        <w:rPr>
          <w:sz w:val="19"/>
        </w:rPr>
        <w:t>its</w:t>
      </w:r>
      <w:r>
        <w:rPr>
          <w:spacing w:val="-8"/>
          <w:sz w:val="19"/>
        </w:rPr>
        <w:t xml:space="preserve"> </w:t>
      </w:r>
      <w:r>
        <w:rPr>
          <w:sz w:val="19"/>
        </w:rPr>
        <w:t>quarterly</w:t>
      </w:r>
      <w:r>
        <w:rPr>
          <w:spacing w:val="-8"/>
          <w:sz w:val="19"/>
        </w:rPr>
        <w:t xml:space="preserve"> </w:t>
      </w:r>
      <w:r>
        <w:rPr>
          <w:sz w:val="19"/>
        </w:rPr>
        <w:t>report</w:t>
      </w:r>
      <w:r>
        <w:rPr>
          <w:spacing w:val="-8"/>
          <w:sz w:val="19"/>
        </w:rPr>
        <w:t xml:space="preserve"> </w:t>
      </w:r>
      <w:r>
        <w:rPr>
          <w:sz w:val="19"/>
        </w:rPr>
        <w:t>containing</w:t>
      </w:r>
      <w:r>
        <w:rPr>
          <w:spacing w:val="-8"/>
          <w:sz w:val="19"/>
        </w:rPr>
        <w:t xml:space="preserve"> </w:t>
      </w:r>
      <w:r>
        <w:rPr>
          <w:sz w:val="19"/>
        </w:rPr>
        <w:t>unaudited</w:t>
      </w:r>
      <w:r>
        <w:rPr>
          <w:spacing w:val="-8"/>
          <w:sz w:val="19"/>
        </w:rPr>
        <w:t xml:space="preserve"> </w:t>
      </w:r>
      <w:r>
        <w:rPr>
          <w:sz w:val="19"/>
        </w:rPr>
        <w:t>consolidated</w:t>
      </w:r>
      <w:r>
        <w:rPr>
          <w:spacing w:val="-7"/>
          <w:sz w:val="19"/>
        </w:rPr>
        <w:t xml:space="preserve"> </w:t>
      </w:r>
      <w:r>
        <w:rPr>
          <w:sz w:val="19"/>
        </w:rPr>
        <w:t>financial</w:t>
      </w:r>
      <w:r>
        <w:rPr>
          <w:spacing w:val="-9"/>
          <w:sz w:val="19"/>
        </w:rPr>
        <w:t xml:space="preserve"> </w:t>
      </w:r>
      <w:r>
        <w:rPr>
          <w:sz w:val="19"/>
        </w:rPr>
        <w:t>statements.</w:t>
      </w:r>
    </w:p>
    <w:p w:rsidR="000F3658">
      <w:pPr>
        <w:pStyle w:val="BodyText"/>
        <w:spacing w:before="1"/>
        <w:rPr>
          <w:sz w:val="17"/>
        </w:rPr>
      </w:pPr>
    </w:p>
    <w:p w:rsidR="000F3658">
      <w:pPr>
        <w:pStyle w:val="ListParagraph"/>
        <w:numPr>
          <w:ilvl w:val="0"/>
          <w:numId w:val="13"/>
        </w:numPr>
        <w:tabs>
          <w:tab w:val="left" w:pos="814"/>
          <w:tab w:val="left" w:pos="815"/>
        </w:tabs>
        <w:ind w:left="137" w:hanging="5"/>
        <w:rPr>
          <w:sz w:val="19"/>
        </w:rPr>
      </w:pPr>
      <w:r>
        <w:rPr>
          <w:b/>
          <w:sz w:val="19"/>
        </w:rPr>
        <w:t>Decline in Tangible Net Worth</w:t>
      </w:r>
      <w:r>
        <w:rPr>
          <w:sz w:val="19"/>
        </w:rPr>
        <w:t xml:space="preserve">: </w:t>
      </w:r>
      <w:r>
        <w:rPr>
          <w:sz w:val="19"/>
          <w:u w:val="single"/>
        </w:rPr>
        <w:t>If this § 18.2 is specified as applying in the Election Sheet</w:t>
      </w:r>
      <w:r>
        <w:rPr>
          <w:sz w:val="19"/>
        </w:rPr>
        <w:t xml:space="preserve">, as soon as it becomes aware of such decline, each Party shall promptly notify the other Party of the occurrence of a decline in its Tangible Net Worth or the </w:t>
      </w:r>
      <w:r>
        <w:rPr>
          <w:spacing w:val="-3"/>
          <w:sz w:val="19"/>
        </w:rPr>
        <w:t xml:space="preserve">Tangible </w:t>
      </w:r>
      <w:r>
        <w:rPr>
          <w:sz w:val="19"/>
        </w:rPr>
        <w:t>Net Worth of its Credit Support Provider or Controlling Party, to a level</w:t>
      </w:r>
      <w:r>
        <w:rPr>
          <w:spacing w:val="-4"/>
          <w:sz w:val="19"/>
        </w:rPr>
        <w:t xml:space="preserve"> </w:t>
      </w:r>
      <w:r>
        <w:rPr>
          <w:sz w:val="19"/>
        </w:rPr>
        <w:t>below</w:t>
      </w:r>
      <w:r>
        <w:rPr>
          <w:spacing w:val="-4"/>
          <w:sz w:val="19"/>
        </w:rPr>
        <w:t xml:space="preserve"> </w:t>
      </w:r>
      <w:r>
        <w:rPr>
          <w:sz w:val="19"/>
        </w:rPr>
        <w:t>the</w:t>
      </w:r>
      <w:r>
        <w:rPr>
          <w:spacing w:val="-11"/>
          <w:sz w:val="19"/>
        </w:rPr>
        <w:t xml:space="preserve"> </w:t>
      </w:r>
      <w:r>
        <w:rPr>
          <w:sz w:val="19"/>
          <w:u w:val="single"/>
        </w:rPr>
        <w:t>amount</w:t>
      </w:r>
      <w:r>
        <w:rPr>
          <w:spacing w:val="-7"/>
          <w:sz w:val="19"/>
          <w:u w:val="single"/>
        </w:rPr>
        <w:t xml:space="preserve"> </w:t>
      </w:r>
      <w:r>
        <w:rPr>
          <w:sz w:val="19"/>
          <w:u w:val="single"/>
        </w:rPr>
        <w:t>specified</w:t>
      </w:r>
      <w:r>
        <w:rPr>
          <w:spacing w:val="-6"/>
          <w:sz w:val="19"/>
          <w:u w:val="single"/>
        </w:rPr>
        <w:t xml:space="preserve"> </w:t>
      </w:r>
      <w:r>
        <w:rPr>
          <w:sz w:val="19"/>
          <w:u w:val="single"/>
        </w:rPr>
        <w:t>in</w:t>
      </w:r>
      <w:r>
        <w:rPr>
          <w:spacing w:val="-7"/>
          <w:sz w:val="19"/>
          <w:u w:val="single"/>
        </w:rPr>
        <w:t xml:space="preserve"> </w:t>
      </w:r>
      <w:r>
        <w:rPr>
          <w:sz w:val="19"/>
          <w:u w:val="single"/>
        </w:rPr>
        <w:t>the</w:t>
      </w:r>
      <w:r>
        <w:rPr>
          <w:spacing w:val="-7"/>
          <w:sz w:val="19"/>
          <w:u w:val="single"/>
        </w:rPr>
        <w:t xml:space="preserve"> </w:t>
      </w:r>
      <w:r>
        <w:rPr>
          <w:sz w:val="19"/>
          <w:u w:val="single"/>
        </w:rPr>
        <w:t>Election</w:t>
      </w:r>
      <w:r>
        <w:rPr>
          <w:spacing w:val="-7"/>
          <w:sz w:val="19"/>
          <w:u w:val="single"/>
        </w:rPr>
        <w:t xml:space="preserve"> </w:t>
      </w:r>
      <w:r>
        <w:rPr>
          <w:sz w:val="19"/>
          <w:u w:val="single"/>
        </w:rPr>
        <w:t>Sheet</w:t>
      </w:r>
      <w:r>
        <w:rPr>
          <w:sz w:val="19"/>
        </w:rPr>
        <w:t>.</w:t>
      </w:r>
    </w:p>
    <w:p w:rsidR="000F3658">
      <w:pPr>
        <w:pStyle w:val="BodyText"/>
        <w:spacing w:before="2"/>
        <w:rPr>
          <w:sz w:val="17"/>
        </w:rPr>
      </w:pPr>
    </w:p>
    <w:p w:rsidR="000F3658">
      <w:pPr>
        <w:pStyle w:val="ListParagraph"/>
        <w:numPr>
          <w:ilvl w:val="0"/>
          <w:numId w:val="13"/>
        </w:numPr>
        <w:tabs>
          <w:tab w:val="left" w:pos="814"/>
          <w:tab w:val="left" w:pos="815"/>
        </w:tabs>
        <w:spacing w:before="1" w:line="216" w:lineRule="exact"/>
        <w:ind w:left="137" w:right="115" w:hanging="5"/>
        <w:rPr>
          <w:sz w:val="19"/>
        </w:rPr>
      </w:pPr>
      <w:r>
        <w:rPr>
          <w:b/>
          <w:sz w:val="19"/>
        </w:rPr>
        <w:t xml:space="preserve">Accounting Principles: </w:t>
      </w:r>
      <w:r>
        <w:rPr>
          <w:sz w:val="19"/>
        </w:rPr>
        <w:t>In all cases the financial statements referred to in this § 18 (</w:t>
      </w:r>
      <w:r>
        <w:rPr>
          <w:b/>
          <w:i/>
          <w:sz w:val="19"/>
        </w:rPr>
        <w:t>Provision of Financial Statements and Tangible Net Worth</w:t>
      </w:r>
      <w:r>
        <w:rPr>
          <w:sz w:val="19"/>
        </w:rPr>
        <w:t>) shall be prepared in accordance with generally accepted accounting</w:t>
      </w:r>
      <w:r>
        <w:rPr>
          <w:spacing w:val="-11"/>
          <w:sz w:val="19"/>
        </w:rPr>
        <w:t xml:space="preserve"> </w:t>
      </w:r>
      <w:r>
        <w:rPr>
          <w:sz w:val="19"/>
        </w:rPr>
        <w:t>principles</w:t>
      </w:r>
      <w:r>
        <w:rPr>
          <w:spacing w:val="-11"/>
          <w:sz w:val="19"/>
        </w:rPr>
        <w:t xml:space="preserve"> </w:t>
      </w:r>
      <w:r>
        <w:rPr>
          <w:sz w:val="19"/>
        </w:rPr>
        <w:t>in</w:t>
      </w:r>
      <w:r>
        <w:rPr>
          <w:spacing w:val="-11"/>
          <w:sz w:val="19"/>
        </w:rPr>
        <w:t xml:space="preserve"> </w:t>
      </w:r>
      <w:r>
        <w:rPr>
          <w:sz w:val="19"/>
        </w:rPr>
        <w:t>the</w:t>
      </w:r>
      <w:r>
        <w:rPr>
          <w:spacing w:val="-11"/>
          <w:sz w:val="19"/>
        </w:rPr>
        <w:t xml:space="preserve"> </w:t>
      </w:r>
      <w:r>
        <w:rPr>
          <w:sz w:val="19"/>
        </w:rPr>
        <w:t>relevant</w:t>
      </w:r>
      <w:r>
        <w:rPr>
          <w:spacing w:val="-11"/>
          <w:sz w:val="19"/>
        </w:rPr>
        <w:t xml:space="preserve"> </w:t>
      </w:r>
      <w:r>
        <w:rPr>
          <w:sz w:val="19"/>
        </w:rPr>
        <w:t>jurisdiction.</w:t>
      </w:r>
    </w:p>
    <w:p w:rsidR="000F3658">
      <w:pPr>
        <w:pStyle w:val="BodyText"/>
        <w:spacing w:before="2"/>
        <w:rPr>
          <w:sz w:val="10"/>
        </w:rPr>
      </w:pPr>
    </w:p>
    <w:p w:rsidR="000F3658">
      <w:pPr>
        <w:pStyle w:val="Heading3"/>
        <w:spacing w:before="90"/>
        <w:rPr>
          <w:u w:val="none"/>
        </w:rPr>
      </w:pPr>
      <w:r>
        <w:rPr>
          <w:u w:val="none"/>
        </w:rPr>
        <w:t>§ 19</w:t>
      </w:r>
    </w:p>
    <w:p w:rsidR="000F3658">
      <w:pPr>
        <w:pStyle w:val="BodyText"/>
        <w:rPr>
          <w:b/>
        </w:rPr>
      </w:pPr>
    </w:p>
    <w:p w:rsidR="000F3658">
      <w:pPr>
        <w:ind w:left="14"/>
        <w:jc w:val="center"/>
        <w:rPr>
          <w:b/>
          <w:sz w:val="21"/>
        </w:rPr>
      </w:pPr>
      <w:r>
        <w:rPr>
          <w:b/>
          <w:sz w:val="21"/>
          <w:u w:val="thick"/>
        </w:rPr>
        <w:t>Assignment</w:t>
      </w:r>
    </w:p>
    <w:p w:rsidR="000F3658">
      <w:pPr>
        <w:pStyle w:val="BodyText"/>
        <w:spacing w:before="1"/>
        <w:rPr>
          <w:b/>
          <w:sz w:val="10"/>
        </w:rPr>
      </w:pPr>
    </w:p>
    <w:p w:rsidR="000F3658">
      <w:pPr>
        <w:pStyle w:val="ListParagraph"/>
        <w:numPr>
          <w:ilvl w:val="0"/>
          <w:numId w:val="12"/>
        </w:numPr>
        <w:tabs>
          <w:tab w:val="left" w:pos="814"/>
          <w:tab w:val="left" w:pos="815"/>
        </w:tabs>
        <w:spacing w:before="97" w:line="216" w:lineRule="exact"/>
        <w:ind w:right="115" w:hanging="5"/>
        <w:rPr>
          <w:sz w:val="19"/>
        </w:rPr>
      </w:pPr>
      <w:r>
        <w:rPr>
          <w:b/>
          <w:sz w:val="19"/>
        </w:rPr>
        <w:t xml:space="preserve">Prohibition: </w:t>
      </w:r>
      <w:r>
        <w:rPr>
          <w:sz w:val="19"/>
        </w:rPr>
        <w:t>Neither Party shall be entitled to assign its rights and/or transfer its obligations under the Agreement to a third party without the prior written consent of the other Party. Such consent shall not be unreasonably delayed, refused or</w:t>
      </w:r>
      <w:r>
        <w:rPr>
          <w:spacing w:val="-33"/>
          <w:sz w:val="19"/>
        </w:rPr>
        <w:t xml:space="preserve"> </w:t>
      </w:r>
      <w:r>
        <w:rPr>
          <w:sz w:val="19"/>
        </w:rPr>
        <w:t>withheld.</w:t>
      </w:r>
    </w:p>
    <w:p w:rsidR="000F3658">
      <w:pPr>
        <w:pStyle w:val="BodyText"/>
        <w:spacing w:before="3"/>
        <w:rPr>
          <w:sz w:val="17"/>
        </w:rPr>
      </w:pPr>
    </w:p>
    <w:p w:rsidR="000F3658">
      <w:pPr>
        <w:pStyle w:val="ListParagraph"/>
        <w:numPr>
          <w:ilvl w:val="0"/>
          <w:numId w:val="12"/>
        </w:numPr>
        <w:tabs>
          <w:tab w:val="left" w:pos="814"/>
          <w:tab w:val="left" w:pos="815"/>
        </w:tabs>
        <w:spacing w:line="237" w:lineRule="auto"/>
        <w:ind w:right="115" w:hanging="5"/>
        <w:rPr>
          <w:sz w:val="19"/>
        </w:rPr>
      </w:pPr>
      <w:r>
        <w:rPr>
          <w:b/>
          <w:sz w:val="19"/>
        </w:rPr>
        <w:t xml:space="preserve">Assignment to Affiliates: </w:t>
      </w:r>
      <w:r>
        <w:rPr>
          <w:sz w:val="19"/>
          <w:u w:val="single"/>
        </w:rPr>
        <w:t>If this § 19.2 is specified as applying in the Election Sheet</w:t>
      </w:r>
      <w:r>
        <w:rPr>
          <w:sz w:val="19"/>
        </w:rPr>
        <w:t xml:space="preserve">, each Party shall be entitled to assign and transfer the Agreement without the prior written consent of the other Party to an Affiliate of an equivalent or greater creditworthiness, provided that such Affiliate is incorporated in the same jurisdiction as the assigning and transferring Party. Such assignment and transfer shall only become effective upon notice being received by the other Party and provided that any Credit Support Document issued or agreed on behalf of the assigning and transferring Party has first been reissued or amended to support the obligations </w:t>
      </w:r>
      <w:r>
        <w:rPr>
          <w:spacing w:val="-3"/>
          <w:sz w:val="19"/>
        </w:rPr>
        <w:t xml:space="preserve">of </w:t>
      </w:r>
      <w:r>
        <w:rPr>
          <w:sz w:val="19"/>
        </w:rPr>
        <w:t>the</w:t>
      </w:r>
      <w:r>
        <w:rPr>
          <w:spacing w:val="-6"/>
          <w:sz w:val="19"/>
        </w:rPr>
        <w:t xml:space="preserve"> </w:t>
      </w:r>
      <w:r>
        <w:rPr>
          <w:sz w:val="19"/>
        </w:rPr>
        <w:t>Affiliate</w:t>
      </w:r>
      <w:r>
        <w:rPr>
          <w:spacing w:val="-6"/>
          <w:sz w:val="19"/>
        </w:rPr>
        <w:t xml:space="preserve"> </w:t>
      </w:r>
      <w:r>
        <w:rPr>
          <w:sz w:val="19"/>
        </w:rPr>
        <w:t>for</w:t>
      </w:r>
      <w:r>
        <w:rPr>
          <w:spacing w:val="-6"/>
          <w:sz w:val="19"/>
        </w:rPr>
        <w:t xml:space="preserve"> </w:t>
      </w:r>
      <w:r>
        <w:rPr>
          <w:sz w:val="19"/>
        </w:rPr>
        <w:t>the</w:t>
      </w:r>
      <w:r>
        <w:rPr>
          <w:spacing w:val="-6"/>
          <w:sz w:val="19"/>
        </w:rPr>
        <w:t xml:space="preserve"> </w:t>
      </w:r>
      <w:r>
        <w:rPr>
          <w:sz w:val="19"/>
        </w:rPr>
        <w:t>benefit</w:t>
      </w:r>
      <w:r>
        <w:rPr>
          <w:spacing w:val="-6"/>
          <w:sz w:val="19"/>
        </w:rPr>
        <w:t xml:space="preserve"> </w:t>
      </w:r>
      <w:r>
        <w:rPr>
          <w:sz w:val="19"/>
        </w:rPr>
        <w:t>of</w:t>
      </w:r>
      <w:r>
        <w:rPr>
          <w:spacing w:val="-6"/>
          <w:sz w:val="19"/>
        </w:rPr>
        <w:t xml:space="preserve"> </w:t>
      </w:r>
      <w:r>
        <w:rPr>
          <w:sz w:val="19"/>
        </w:rPr>
        <w:t>the</w:t>
      </w:r>
      <w:r>
        <w:rPr>
          <w:spacing w:val="-6"/>
          <w:sz w:val="19"/>
        </w:rPr>
        <w:t xml:space="preserve"> </w:t>
      </w:r>
      <w:r>
        <w:rPr>
          <w:sz w:val="19"/>
        </w:rPr>
        <w:t>other</w:t>
      </w:r>
      <w:r>
        <w:rPr>
          <w:spacing w:val="-6"/>
          <w:sz w:val="19"/>
        </w:rPr>
        <w:t xml:space="preserve"> </w:t>
      </w:r>
      <w:r>
        <w:rPr>
          <w:spacing w:val="-2"/>
          <w:sz w:val="19"/>
        </w:rPr>
        <w:t>Party.</w:t>
      </w:r>
    </w:p>
    <w:p w:rsidR="000F3658">
      <w:pPr>
        <w:spacing w:line="237" w:lineRule="auto"/>
        <w:jc w:val="both"/>
        <w:rPr>
          <w:sz w:val="19"/>
        </w:rPr>
        <w:sectPr>
          <w:pgSz w:w="12240" w:h="15840"/>
          <w:pgMar w:top="880" w:right="1700" w:bottom="1220" w:left="1720" w:header="0" w:footer="1021" w:gutter="0"/>
          <w:cols w:space="720"/>
        </w:sectPr>
      </w:pPr>
    </w:p>
    <w:p w:rsidR="000F3658">
      <w:pPr>
        <w:pStyle w:val="Heading4"/>
        <w:spacing w:before="76"/>
        <w:rPr>
          <w:u w:val="none"/>
        </w:rPr>
      </w:pPr>
      <w:r>
        <w:rPr>
          <w:u w:val="none"/>
        </w:rPr>
        <w:t>§ 20</w:t>
      </w:r>
    </w:p>
    <w:p w:rsidR="000F3658">
      <w:pPr>
        <w:pStyle w:val="BodyText"/>
        <w:spacing w:before="7"/>
        <w:rPr>
          <w:b/>
          <w:sz w:val="18"/>
        </w:rPr>
      </w:pPr>
    </w:p>
    <w:p w:rsidR="000F3658">
      <w:pPr>
        <w:ind w:left="10"/>
        <w:jc w:val="center"/>
        <w:rPr>
          <w:b/>
          <w:sz w:val="21"/>
        </w:rPr>
      </w:pPr>
      <w:r>
        <w:rPr>
          <w:b/>
          <w:sz w:val="21"/>
          <w:u w:val="thick"/>
        </w:rPr>
        <w:t>Confidentiality</w:t>
      </w:r>
    </w:p>
    <w:p w:rsidR="000F3658">
      <w:pPr>
        <w:pStyle w:val="BodyText"/>
        <w:spacing w:before="6"/>
        <w:rPr>
          <w:b/>
          <w:sz w:val="10"/>
        </w:rPr>
      </w:pPr>
    </w:p>
    <w:p w:rsidR="000F3658">
      <w:pPr>
        <w:pStyle w:val="ListParagraph"/>
        <w:numPr>
          <w:ilvl w:val="0"/>
          <w:numId w:val="11"/>
        </w:numPr>
        <w:tabs>
          <w:tab w:val="left" w:pos="814"/>
          <w:tab w:val="left" w:pos="815"/>
        </w:tabs>
        <w:spacing w:before="97" w:line="216" w:lineRule="exact"/>
        <w:ind w:right="113" w:hanging="5"/>
        <w:rPr>
          <w:sz w:val="19"/>
        </w:rPr>
      </w:pPr>
      <w:r>
        <w:rPr>
          <w:b/>
          <w:sz w:val="19"/>
        </w:rPr>
        <w:t xml:space="preserve">Confidentiality Obligation: </w:t>
      </w:r>
      <w:r>
        <w:rPr>
          <w:sz w:val="19"/>
          <w:u w:val="single"/>
        </w:rPr>
        <w:t>Unless this § 20 (</w:t>
      </w:r>
      <w:r>
        <w:rPr>
          <w:b/>
          <w:i/>
          <w:sz w:val="19"/>
          <w:u w:val="single"/>
        </w:rPr>
        <w:t>Confidentiality</w:t>
      </w:r>
      <w:r>
        <w:rPr>
          <w:sz w:val="19"/>
          <w:u w:val="single"/>
        </w:rPr>
        <w:t xml:space="preserve">) is specified as not applying in the Election Sheet, </w:t>
      </w:r>
      <w:r>
        <w:rPr>
          <w:sz w:val="19"/>
        </w:rPr>
        <w:t>and subject to § 20.2 (</w:t>
      </w:r>
      <w:r>
        <w:rPr>
          <w:b/>
          <w:i/>
          <w:sz w:val="19"/>
        </w:rPr>
        <w:t>Exclusions from Confidential Information</w:t>
      </w:r>
      <w:r>
        <w:rPr>
          <w:sz w:val="19"/>
        </w:rPr>
        <w:t>), neither Party shall disclose the</w:t>
      </w:r>
      <w:r>
        <w:rPr>
          <w:spacing w:val="-6"/>
          <w:sz w:val="19"/>
        </w:rPr>
        <w:t xml:space="preserve"> </w:t>
      </w:r>
      <w:r>
        <w:rPr>
          <w:sz w:val="19"/>
        </w:rPr>
        <w:t>terms</w:t>
      </w:r>
      <w:r>
        <w:rPr>
          <w:spacing w:val="-6"/>
          <w:sz w:val="19"/>
        </w:rPr>
        <w:t xml:space="preserve"> </w:t>
      </w:r>
      <w:r>
        <w:rPr>
          <w:sz w:val="19"/>
        </w:rPr>
        <w:t>of</w:t>
      </w:r>
      <w:r>
        <w:rPr>
          <w:spacing w:val="-6"/>
          <w:sz w:val="19"/>
        </w:rPr>
        <w:t xml:space="preserve"> </w:t>
      </w:r>
      <w:r>
        <w:rPr>
          <w:sz w:val="19"/>
        </w:rPr>
        <w:t>an</w:t>
      </w:r>
      <w:r>
        <w:rPr>
          <w:spacing w:val="-6"/>
          <w:sz w:val="19"/>
        </w:rPr>
        <w:t xml:space="preserve"> </w:t>
      </w:r>
      <w:r>
        <w:rPr>
          <w:sz w:val="19"/>
        </w:rPr>
        <w:t>Individual</w:t>
      </w:r>
      <w:r>
        <w:rPr>
          <w:spacing w:val="-6"/>
          <w:sz w:val="19"/>
        </w:rPr>
        <w:t xml:space="preserve"> </w:t>
      </w:r>
      <w:r>
        <w:rPr>
          <w:sz w:val="19"/>
        </w:rPr>
        <w:t>Contract</w:t>
      </w:r>
      <w:r>
        <w:rPr>
          <w:spacing w:val="-6"/>
          <w:sz w:val="19"/>
        </w:rPr>
        <w:t xml:space="preserve"> </w:t>
      </w:r>
      <w:r>
        <w:rPr>
          <w:sz w:val="19"/>
        </w:rPr>
        <w:t>(</w:t>
      </w:r>
      <w:r>
        <w:rPr>
          <w:b/>
          <w:sz w:val="19"/>
        </w:rPr>
        <w:t>"Confidential</w:t>
      </w:r>
      <w:r>
        <w:rPr>
          <w:b/>
          <w:spacing w:val="-11"/>
          <w:sz w:val="19"/>
        </w:rPr>
        <w:t xml:space="preserve"> </w:t>
      </w:r>
      <w:r>
        <w:rPr>
          <w:b/>
          <w:sz w:val="19"/>
        </w:rPr>
        <w:t>Information"</w:t>
      </w:r>
      <w:r>
        <w:rPr>
          <w:sz w:val="19"/>
        </w:rPr>
        <w:t>)</w:t>
      </w:r>
      <w:r>
        <w:rPr>
          <w:spacing w:val="-4"/>
          <w:sz w:val="19"/>
        </w:rPr>
        <w:t xml:space="preserve"> </w:t>
      </w:r>
      <w:r>
        <w:rPr>
          <w:sz w:val="19"/>
        </w:rPr>
        <w:t>to</w:t>
      </w:r>
      <w:r>
        <w:rPr>
          <w:spacing w:val="-9"/>
          <w:sz w:val="19"/>
        </w:rPr>
        <w:t xml:space="preserve"> </w:t>
      </w:r>
      <w:r>
        <w:rPr>
          <w:sz w:val="19"/>
        </w:rPr>
        <w:t>a</w:t>
      </w:r>
      <w:r>
        <w:rPr>
          <w:spacing w:val="-9"/>
          <w:sz w:val="19"/>
        </w:rPr>
        <w:t xml:space="preserve"> </w:t>
      </w:r>
      <w:r>
        <w:rPr>
          <w:sz w:val="19"/>
        </w:rPr>
        <w:t>third</w:t>
      </w:r>
      <w:r>
        <w:rPr>
          <w:spacing w:val="-9"/>
          <w:sz w:val="19"/>
        </w:rPr>
        <w:t xml:space="preserve"> </w:t>
      </w:r>
      <w:r>
        <w:rPr>
          <w:spacing w:val="-2"/>
          <w:sz w:val="19"/>
        </w:rPr>
        <w:t>party.</w:t>
      </w:r>
    </w:p>
    <w:p w:rsidR="000F3658">
      <w:pPr>
        <w:pStyle w:val="BodyText"/>
        <w:spacing w:before="6"/>
        <w:rPr>
          <w:sz w:val="17"/>
        </w:rPr>
      </w:pPr>
    </w:p>
    <w:p w:rsidR="000F3658">
      <w:pPr>
        <w:pStyle w:val="ListParagraph"/>
        <w:numPr>
          <w:ilvl w:val="0"/>
          <w:numId w:val="11"/>
        </w:numPr>
        <w:tabs>
          <w:tab w:val="left" w:pos="814"/>
          <w:tab w:val="left" w:pos="815"/>
        </w:tabs>
        <w:spacing w:line="216" w:lineRule="exact"/>
        <w:ind w:left="132" w:firstLine="0"/>
        <w:rPr>
          <w:sz w:val="19"/>
        </w:rPr>
      </w:pPr>
      <w:r>
        <w:rPr>
          <w:b/>
          <w:sz w:val="19"/>
        </w:rPr>
        <w:t xml:space="preserve">Exclusions from Confidential Information: </w:t>
      </w:r>
      <w:r>
        <w:rPr>
          <w:sz w:val="19"/>
        </w:rPr>
        <w:t>Confidential Information shall not include information which:</w:t>
      </w:r>
    </w:p>
    <w:p w:rsidR="000F3658">
      <w:pPr>
        <w:pStyle w:val="BodyText"/>
        <w:spacing w:before="8"/>
        <w:rPr>
          <w:sz w:val="16"/>
        </w:rPr>
      </w:pPr>
    </w:p>
    <w:p w:rsidR="000F3658">
      <w:pPr>
        <w:pStyle w:val="ListParagraph"/>
        <w:numPr>
          <w:ilvl w:val="1"/>
          <w:numId w:val="11"/>
        </w:numPr>
        <w:tabs>
          <w:tab w:val="left" w:pos="1471"/>
          <w:tab w:val="left" w:pos="1472"/>
        </w:tabs>
        <w:ind w:right="0"/>
        <w:rPr>
          <w:sz w:val="19"/>
        </w:rPr>
      </w:pPr>
      <w:r>
        <w:rPr>
          <w:sz w:val="19"/>
        </w:rPr>
        <w:t>is</w:t>
      </w:r>
      <w:r>
        <w:rPr>
          <w:spacing w:val="-7"/>
          <w:sz w:val="19"/>
        </w:rPr>
        <w:t xml:space="preserve"> </w:t>
      </w:r>
      <w:r>
        <w:rPr>
          <w:sz w:val="19"/>
        </w:rPr>
        <w:t>disclosed</w:t>
      </w:r>
      <w:r>
        <w:rPr>
          <w:spacing w:val="-7"/>
          <w:sz w:val="19"/>
        </w:rPr>
        <w:t xml:space="preserve"> </w:t>
      </w:r>
      <w:r>
        <w:rPr>
          <w:sz w:val="19"/>
        </w:rPr>
        <w:t>with</w:t>
      </w:r>
      <w:r>
        <w:rPr>
          <w:spacing w:val="-7"/>
          <w:sz w:val="19"/>
        </w:rPr>
        <w:t xml:space="preserve"> </w:t>
      </w:r>
      <w:r>
        <w:rPr>
          <w:sz w:val="19"/>
        </w:rPr>
        <w:t>the</w:t>
      </w:r>
      <w:r>
        <w:rPr>
          <w:spacing w:val="-7"/>
          <w:sz w:val="19"/>
        </w:rPr>
        <w:t xml:space="preserve"> </w:t>
      </w:r>
      <w:r>
        <w:rPr>
          <w:sz w:val="19"/>
        </w:rPr>
        <w:t>other</w:t>
      </w:r>
      <w:r>
        <w:rPr>
          <w:spacing w:val="-7"/>
          <w:sz w:val="19"/>
        </w:rPr>
        <w:t xml:space="preserve"> </w:t>
      </w:r>
      <w:r>
        <w:rPr>
          <w:sz w:val="19"/>
        </w:rPr>
        <w:t>Party's</w:t>
      </w:r>
      <w:r>
        <w:rPr>
          <w:spacing w:val="-7"/>
          <w:sz w:val="19"/>
        </w:rPr>
        <w:t xml:space="preserve"> </w:t>
      </w:r>
      <w:r>
        <w:rPr>
          <w:sz w:val="19"/>
        </w:rPr>
        <w:t>prior</w:t>
      </w:r>
      <w:r>
        <w:rPr>
          <w:spacing w:val="-7"/>
          <w:sz w:val="19"/>
        </w:rPr>
        <w:t xml:space="preserve"> </w:t>
      </w:r>
      <w:r>
        <w:rPr>
          <w:sz w:val="19"/>
        </w:rPr>
        <w:t>written</w:t>
      </w:r>
      <w:r>
        <w:rPr>
          <w:spacing w:val="-7"/>
          <w:sz w:val="19"/>
        </w:rPr>
        <w:t xml:space="preserve"> </w:t>
      </w:r>
      <w:r>
        <w:rPr>
          <w:sz w:val="19"/>
        </w:rPr>
        <w:t>consent;</w:t>
      </w:r>
    </w:p>
    <w:p w:rsidR="000F3658">
      <w:pPr>
        <w:pStyle w:val="BodyText"/>
        <w:spacing w:before="8"/>
        <w:rPr>
          <w:sz w:val="17"/>
        </w:rPr>
      </w:pPr>
    </w:p>
    <w:p w:rsidR="000F3658">
      <w:pPr>
        <w:pStyle w:val="ListParagraph"/>
        <w:numPr>
          <w:ilvl w:val="1"/>
          <w:numId w:val="11"/>
        </w:numPr>
        <w:tabs>
          <w:tab w:val="left" w:pos="1472"/>
        </w:tabs>
        <w:spacing w:line="216" w:lineRule="exact"/>
        <w:ind w:right="116"/>
        <w:rPr>
          <w:sz w:val="19"/>
        </w:rPr>
      </w:pPr>
      <w:r>
        <w:rPr>
          <w:sz w:val="19"/>
        </w:rPr>
        <w:t>is disclosed by a Party to a Network Operator, its directors, employees, Affiliates, agents, professional</w:t>
      </w:r>
      <w:r>
        <w:rPr>
          <w:spacing w:val="-6"/>
          <w:sz w:val="19"/>
        </w:rPr>
        <w:t xml:space="preserve"> </w:t>
      </w:r>
      <w:r>
        <w:rPr>
          <w:sz w:val="19"/>
        </w:rPr>
        <w:t>advisers,</w:t>
      </w:r>
      <w:r>
        <w:rPr>
          <w:spacing w:val="-6"/>
          <w:sz w:val="19"/>
        </w:rPr>
        <w:t xml:space="preserve"> </w:t>
      </w:r>
      <w:r>
        <w:rPr>
          <w:sz w:val="19"/>
        </w:rPr>
        <w:t>bank</w:t>
      </w:r>
      <w:r>
        <w:rPr>
          <w:spacing w:val="-6"/>
          <w:sz w:val="19"/>
        </w:rPr>
        <w:t xml:space="preserve"> </w:t>
      </w:r>
      <w:r>
        <w:rPr>
          <w:sz w:val="19"/>
        </w:rPr>
        <w:t>or</w:t>
      </w:r>
      <w:r>
        <w:rPr>
          <w:spacing w:val="-6"/>
          <w:sz w:val="19"/>
        </w:rPr>
        <w:t xml:space="preserve"> </w:t>
      </w:r>
      <w:r>
        <w:rPr>
          <w:sz w:val="19"/>
        </w:rPr>
        <w:t>other</w:t>
      </w:r>
      <w:r>
        <w:rPr>
          <w:spacing w:val="-6"/>
          <w:sz w:val="19"/>
        </w:rPr>
        <w:t xml:space="preserve"> </w:t>
      </w:r>
      <w:r>
        <w:rPr>
          <w:sz w:val="19"/>
        </w:rPr>
        <w:t>financing</w:t>
      </w:r>
      <w:r>
        <w:rPr>
          <w:spacing w:val="-6"/>
          <w:sz w:val="19"/>
        </w:rPr>
        <w:t xml:space="preserve"> </w:t>
      </w:r>
      <w:r>
        <w:rPr>
          <w:sz w:val="19"/>
        </w:rPr>
        <w:t>institution,</w:t>
      </w:r>
      <w:r>
        <w:rPr>
          <w:spacing w:val="-6"/>
          <w:sz w:val="19"/>
        </w:rPr>
        <w:t xml:space="preserve"> </w:t>
      </w:r>
      <w:r>
        <w:rPr>
          <w:sz w:val="19"/>
        </w:rPr>
        <w:t>rating</w:t>
      </w:r>
      <w:r>
        <w:rPr>
          <w:spacing w:val="-6"/>
          <w:sz w:val="19"/>
        </w:rPr>
        <w:t xml:space="preserve"> </w:t>
      </w:r>
      <w:r>
        <w:rPr>
          <w:sz w:val="19"/>
        </w:rPr>
        <w:t>agency</w:t>
      </w:r>
      <w:r>
        <w:rPr>
          <w:spacing w:val="-6"/>
          <w:sz w:val="19"/>
        </w:rPr>
        <w:t xml:space="preserve"> </w:t>
      </w:r>
      <w:r>
        <w:rPr>
          <w:sz w:val="19"/>
        </w:rPr>
        <w:t>or</w:t>
      </w:r>
      <w:r>
        <w:rPr>
          <w:spacing w:val="-6"/>
          <w:sz w:val="19"/>
        </w:rPr>
        <w:t xml:space="preserve"> </w:t>
      </w:r>
      <w:r>
        <w:rPr>
          <w:sz w:val="19"/>
        </w:rPr>
        <w:t>intended</w:t>
      </w:r>
      <w:r>
        <w:rPr>
          <w:spacing w:val="-6"/>
          <w:sz w:val="19"/>
        </w:rPr>
        <w:t xml:space="preserve"> </w:t>
      </w:r>
      <w:r>
        <w:rPr>
          <w:sz w:val="19"/>
        </w:rPr>
        <w:t>assignee;</w:t>
      </w:r>
    </w:p>
    <w:p w:rsidR="000F3658">
      <w:pPr>
        <w:pStyle w:val="BodyText"/>
        <w:spacing w:before="9"/>
        <w:rPr>
          <w:sz w:val="16"/>
        </w:rPr>
      </w:pPr>
    </w:p>
    <w:p w:rsidR="000F3658">
      <w:pPr>
        <w:pStyle w:val="ListParagraph"/>
        <w:numPr>
          <w:ilvl w:val="1"/>
          <w:numId w:val="11"/>
        </w:numPr>
        <w:tabs>
          <w:tab w:val="left" w:pos="1472"/>
        </w:tabs>
        <w:spacing w:before="1" w:line="237" w:lineRule="auto"/>
        <w:ind w:right="113"/>
        <w:rPr>
          <w:sz w:val="19"/>
        </w:rPr>
      </w:pPr>
      <w:r>
        <w:rPr>
          <w:sz w:val="19"/>
        </w:rPr>
        <w:t>is disclosed to comply with any applicable law, regulation, or rule of any exchange, Network Operator or regulatory body, or in connection with any court or regulatory proceeding; provided that each Party shall, to the extent practicable and permissible under such law, regulation,</w:t>
      </w:r>
      <w:r>
        <w:rPr>
          <w:spacing w:val="-4"/>
          <w:sz w:val="19"/>
        </w:rPr>
        <w:t xml:space="preserve"> </w:t>
      </w:r>
      <w:r>
        <w:rPr>
          <w:sz w:val="19"/>
        </w:rPr>
        <w:t>or</w:t>
      </w:r>
      <w:r>
        <w:rPr>
          <w:spacing w:val="-4"/>
          <w:sz w:val="19"/>
        </w:rPr>
        <w:t xml:space="preserve"> </w:t>
      </w:r>
      <w:r>
        <w:rPr>
          <w:sz w:val="19"/>
        </w:rPr>
        <w:t>rule,</w:t>
      </w:r>
      <w:r>
        <w:rPr>
          <w:spacing w:val="-4"/>
          <w:sz w:val="19"/>
        </w:rPr>
        <w:t xml:space="preserve"> </w:t>
      </w:r>
      <w:r>
        <w:rPr>
          <w:sz w:val="19"/>
        </w:rPr>
        <w:t>use</w:t>
      </w:r>
      <w:r>
        <w:rPr>
          <w:spacing w:val="-4"/>
          <w:sz w:val="19"/>
        </w:rPr>
        <w:t xml:space="preserve"> </w:t>
      </w:r>
      <w:r>
        <w:rPr>
          <w:sz w:val="19"/>
        </w:rPr>
        <w:t>reasonable</w:t>
      </w:r>
      <w:r>
        <w:rPr>
          <w:spacing w:val="-4"/>
          <w:sz w:val="19"/>
        </w:rPr>
        <w:t xml:space="preserve"> </w:t>
      </w:r>
      <w:r>
        <w:rPr>
          <w:sz w:val="19"/>
        </w:rPr>
        <w:t>efforts</w:t>
      </w:r>
      <w:r>
        <w:rPr>
          <w:spacing w:val="-4"/>
          <w:sz w:val="19"/>
        </w:rPr>
        <w:t xml:space="preserve"> </w:t>
      </w:r>
      <w:r>
        <w:rPr>
          <w:sz w:val="19"/>
        </w:rPr>
        <w:t>to</w:t>
      </w:r>
      <w:r>
        <w:rPr>
          <w:spacing w:val="-4"/>
          <w:sz w:val="19"/>
        </w:rPr>
        <w:t xml:space="preserve"> </w:t>
      </w:r>
      <w:r>
        <w:rPr>
          <w:sz w:val="19"/>
        </w:rPr>
        <w:t>prevent</w:t>
      </w:r>
      <w:r>
        <w:rPr>
          <w:spacing w:val="-4"/>
          <w:sz w:val="19"/>
        </w:rPr>
        <w:t xml:space="preserve"> </w:t>
      </w:r>
      <w:r>
        <w:rPr>
          <w:sz w:val="19"/>
        </w:rPr>
        <w:t>or</w:t>
      </w:r>
      <w:r>
        <w:rPr>
          <w:spacing w:val="-4"/>
          <w:sz w:val="19"/>
        </w:rPr>
        <w:t xml:space="preserve"> </w:t>
      </w:r>
      <w:r>
        <w:rPr>
          <w:sz w:val="19"/>
        </w:rPr>
        <w:t>limit</w:t>
      </w:r>
      <w:r>
        <w:rPr>
          <w:spacing w:val="-4"/>
          <w:sz w:val="19"/>
        </w:rPr>
        <w:t xml:space="preserve"> </w:t>
      </w:r>
      <w:r>
        <w:rPr>
          <w:sz w:val="19"/>
        </w:rPr>
        <w:t>the</w:t>
      </w:r>
      <w:r>
        <w:rPr>
          <w:spacing w:val="-4"/>
          <w:sz w:val="19"/>
        </w:rPr>
        <w:t xml:space="preserve"> </w:t>
      </w:r>
      <w:r>
        <w:rPr>
          <w:sz w:val="19"/>
        </w:rPr>
        <w:t>disclosure</w:t>
      </w:r>
      <w:r>
        <w:rPr>
          <w:spacing w:val="-4"/>
          <w:sz w:val="19"/>
        </w:rPr>
        <w:t xml:space="preserve"> </w:t>
      </w:r>
      <w:r>
        <w:rPr>
          <w:sz w:val="19"/>
        </w:rPr>
        <w:t>and</w:t>
      </w:r>
      <w:r>
        <w:rPr>
          <w:spacing w:val="-4"/>
          <w:sz w:val="19"/>
        </w:rPr>
        <w:t xml:space="preserve"> </w:t>
      </w:r>
      <w:r>
        <w:rPr>
          <w:sz w:val="19"/>
        </w:rPr>
        <w:t>to</w:t>
      </w:r>
      <w:r>
        <w:rPr>
          <w:spacing w:val="-4"/>
          <w:sz w:val="19"/>
        </w:rPr>
        <w:t xml:space="preserve"> </w:t>
      </w:r>
      <w:r>
        <w:rPr>
          <w:sz w:val="19"/>
        </w:rPr>
        <w:t>give</w:t>
      </w:r>
      <w:r>
        <w:rPr>
          <w:spacing w:val="-4"/>
          <w:sz w:val="19"/>
        </w:rPr>
        <w:t xml:space="preserve"> </w:t>
      </w:r>
      <w:r>
        <w:rPr>
          <w:sz w:val="19"/>
        </w:rPr>
        <w:t>the</w:t>
      </w:r>
      <w:r>
        <w:rPr>
          <w:spacing w:val="-4"/>
          <w:sz w:val="19"/>
        </w:rPr>
        <w:t xml:space="preserve"> </w:t>
      </w:r>
      <w:r>
        <w:rPr>
          <w:sz w:val="19"/>
        </w:rPr>
        <w:t>other Party prompt notice of</w:t>
      </w:r>
      <w:r>
        <w:rPr>
          <w:spacing w:val="-26"/>
          <w:sz w:val="19"/>
        </w:rPr>
        <w:t xml:space="preserve"> </w:t>
      </w:r>
      <w:r>
        <w:rPr>
          <w:spacing w:val="-2"/>
          <w:sz w:val="19"/>
        </w:rPr>
        <w:t>it;</w:t>
      </w:r>
    </w:p>
    <w:p w:rsidR="000F3658">
      <w:pPr>
        <w:pStyle w:val="BodyText"/>
        <w:spacing w:before="8"/>
        <w:rPr>
          <w:sz w:val="17"/>
        </w:rPr>
      </w:pPr>
    </w:p>
    <w:p w:rsidR="000F3658">
      <w:pPr>
        <w:pStyle w:val="ListParagraph"/>
        <w:numPr>
          <w:ilvl w:val="1"/>
          <w:numId w:val="11"/>
        </w:numPr>
        <w:tabs>
          <w:tab w:val="left" w:pos="1472"/>
        </w:tabs>
        <w:spacing w:line="216" w:lineRule="exact"/>
        <w:rPr>
          <w:sz w:val="19"/>
        </w:rPr>
      </w:pPr>
      <w:r>
        <w:rPr>
          <w:sz w:val="19"/>
        </w:rPr>
        <w:t>is in or lawfully comes into the public domain other than by a breach of this § 20 (</w:t>
      </w:r>
      <w:r>
        <w:rPr>
          <w:b/>
          <w:i/>
          <w:sz w:val="19"/>
        </w:rPr>
        <w:t>Confidentiality</w:t>
      </w:r>
      <w:r>
        <w:rPr>
          <w:sz w:val="19"/>
        </w:rPr>
        <w:t>);</w:t>
      </w:r>
      <w:r>
        <w:rPr>
          <w:spacing w:val="-14"/>
          <w:sz w:val="19"/>
        </w:rPr>
        <w:t xml:space="preserve"> </w:t>
      </w:r>
      <w:r>
        <w:rPr>
          <w:spacing w:val="-4"/>
          <w:sz w:val="19"/>
        </w:rPr>
        <w:t>or</w:t>
      </w:r>
    </w:p>
    <w:p w:rsidR="000F3658">
      <w:pPr>
        <w:pStyle w:val="BodyText"/>
        <w:rPr>
          <w:sz w:val="17"/>
        </w:rPr>
      </w:pPr>
    </w:p>
    <w:p w:rsidR="000F3658">
      <w:pPr>
        <w:pStyle w:val="ListParagraph"/>
        <w:numPr>
          <w:ilvl w:val="1"/>
          <w:numId w:val="11"/>
        </w:numPr>
        <w:tabs>
          <w:tab w:val="left" w:pos="1472"/>
        </w:tabs>
        <w:spacing w:line="216" w:lineRule="exact"/>
        <w:rPr>
          <w:sz w:val="19"/>
        </w:rPr>
      </w:pPr>
      <w:r>
        <w:rPr>
          <w:sz w:val="19"/>
        </w:rPr>
        <w:t>is disclosed to price reporting agencies or for the calculation of an index provided that such disclosure</w:t>
      </w:r>
      <w:r>
        <w:rPr>
          <w:spacing w:val="-7"/>
          <w:sz w:val="19"/>
        </w:rPr>
        <w:t xml:space="preserve"> </w:t>
      </w:r>
      <w:r>
        <w:rPr>
          <w:sz w:val="19"/>
        </w:rPr>
        <w:t>shall</w:t>
      </w:r>
      <w:r>
        <w:rPr>
          <w:spacing w:val="-7"/>
          <w:sz w:val="19"/>
        </w:rPr>
        <w:t xml:space="preserve"> </w:t>
      </w:r>
      <w:r>
        <w:rPr>
          <w:sz w:val="19"/>
        </w:rPr>
        <w:t>not</w:t>
      </w:r>
      <w:r>
        <w:rPr>
          <w:spacing w:val="-7"/>
          <w:sz w:val="19"/>
        </w:rPr>
        <w:t xml:space="preserve"> </w:t>
      </w:r>
      <w:r>
        <w:rPr>
          <w:sz w:val="19"/>
        </w:rPr>
        <w:t>include</w:t>
      </w:r>
      <w:r>
        <w:rPr>
          <w:spacing w:val="-7"/>
          <w:sz w:val="19"/>
        </w:rPr>
        <w:t xml:space="preserve"> </w:t>
      </w:r>
      <w:r>
        <w:rPr>
          <w:sz w:val="19"/>
        </w:rPr>
        <w:t>the</w:t>
      </w:r>
      <w:r>
        <w:rPr>
          <w:spacing w:val="-7"/>
          <w:sz w:val="19"/>
        </w:rPr>
        <w:t xml:space="preserve"> </w:t>
      </w:r>
      <w:r>
        <w:rPr>
          <w:sz w:val="19"/>
        </w:rPr>
        <w:t>identity</w:t>
      </w:r>
      <w:r>
        <w:rPr>
          <w:spacing w:val="-7"/>
          <w:sz w:val="19"/>
        </w:rPr>
        <w:t xml:space="preserve"> </w:t>
      </w:r>
      <w:r>
        <w:rPr>
          <w:sz w:val="19"/>
        </w:rPr>
        <w:t>of</w:t>
      </w:r>
      <w:r>
        <w:rPr>
          <w:spacing w:val="-7"/>
          <w:sz w:val="19"/>
        </w:rPr>
        <w:t xml:space="preserve"> </w:t>
      </w:r>
      <w:r>
        <w:rPr>
          <w:sz w:val="19"/>
        </w:rPr>
        <w:t>the</w:t>
      </w:r>
      <w:r>
        <w:rPr>
          <w:spacing w:val="-7"/>
          <w:sz w:val="19"/>
        </w:rPr>
        <w:t xml:space="preserve"> </w:t>
      </w:r>
      <w:r>
        <w:rPr>
          <w:sz w:val="19"/>
        </w:rPr>
        <w:t>other</w:t>
      </w:r>
      <w:r>
        <w:rPr>
          <w:spacing w:val="-9"/>
          <w:sz w:val="19"/>
        </w:rPr>
        <w:t xml:space="preserve"> </w:t>
      </w:r>
      <w:r>
        <w:rPr>
          <w:sz w:val="19"/>
        </w:rPr>
        <w:t>Party.</w:t>
      </w:r>
    </w:p>
    <w:p w:rsidR="000F3658">
      <w:pPr>
        <w:pStyle w:val="BodyText"/>
        <w:spacing w:before="5"/>
        <w:rPr>
          <w:sz w:val="17"/>
        </w:rPr>
      </w:pPr>
    </w:p>
    <w:p w:rsidR="000F3658">
      <w:pPr>
        <w:pStyle w:val="ListParagraph"/>
        <w:numPr>
          <w:ilvl w:val="0"/>
          <w:numId w:val="11"/>
        </w:numPr>
        <w:tabs>
          <w:tab w:val="left" w:pos="814"/>
          <w:tab w:val="left" w:pos="815"/>
        </w:tabs>
        <w:spacing w:line="216" w:lineRule="exact"/>
        <w:ind w:left="132" w:right="111" w:firstLine="0"/>
        <w:rPr>
          <w:sz w:val="19"/>
        </w:rPr>
      </w:pPr>
      <w:r>
        <w:rPr>
          <w:b/>
          <w:sz w:val="19"/>
        </w:rPr>
        <w:t xml:space="preserve">Expiration: </w:t>
      </w:r>
      <w:r>
        <w:rPr>
          <w:sz w:val="19"/>
        </w:rPr>
        <w:t>A Party's obligation in respect of an Individual Contract under this § 20 (</w:t>
      </w:r>
      <w:r>
        <w:rPr>
          <w:b/>
          <w:i/>
          <w:sz w:val="19"/>
        </w:rPr>
        <w:t>Confidentiality</w:t>
      </w:r>
      <w:r>
        <w:rPr>
          <w:sz w:val="19"/>
        </w:rPr>
        <w:t>) shall</w:t>
      </w:r>
      <w:r>
        <w:rPr>
          <w:spacing w:val="-4"/>
          <w:sz w:val="19"/>
        </w:rPr>
        <w:t xml:space="preserve"> </w:t>
      </w:r>
      <w:r>
        <w:rPr>
          <w:sz w:val="19"/>
        </w:rPr>
        <w:t>expire</w:t>
      </w:r>
      <w:r>
        <w:rPr>
          <w:spacing w:val="-5"/>
          <w:sz w:val="19"/>
        </w:rPr>
        <w:t xml:space="preserve"> </w:t>
      </w:r>
      <w:r>
        <w:rPr>
          <w:sz w:val="19"/>
        </w:rPr>
        <w:t>one</w:t>
      </w:r>
      <w:r>
        <w:rPr>
          <w:spacing w:val="-4"/>
          <w:sz w:val="19"/>
        </w:rPr>
        <w:t xml:space="preserve"> </w:t>
      </w:r>
      <w:r>
        <w:rPr>
          <w:sz w:val="19"/>
        </w:rPr>
        <w:t>year</w:t>
      </w:r>
      <w:r>
        <w:rPr>
          <w:spacing w:val="-4"/>
          <w:sz w:val="19"/>
        </w:rPr>
        <w:t xml:space="preserve"> </w:t>
      </w:r>
      <w:r>
        <w:rPr>
          <w:sz w:val="19"/>
        </w:rPr>
        <w:t>after</w:t>
      </w:r>
      <w:r>
        <w:rPr>
          <w:spacing w:val="-5"/>
          <w:sz w:val="19"/>
        </w:rPr>
        <w:t xml:space="preserve"> </w:t>
      </w:r>
      <w:r>
        <w:rPr>
          <w:sz w:val="19"/>
        </w:rPr>
        <w:t>the</w:t>
      </w:r>
      <w:r>
        <w:rPr>
          <w:spacing w:val="-5"/>
          <w:sz w:val="19"/>
        </w:rPr>
        <w:t xml:space="preserve"> </w:t>
      </w:r>
      <w:r>
        <w:rPr>
          <w:sz w:val="19"/>
        </w:rPr>
        <w:t>expiration</w:t>
      </w:r>
      <w:r>
        <w:rPr>
          <w:spacing w:val="-5"/>
          <w:sz w:val="19"/>
        </w:rPr>
        <w:t xml:space="preserve"> </w:t>
      </w:r>
      <w:r>
        <w:rPr>
          <w:sz w:val="19"/>
        </w:rPr>
        <w:t>of</w:t>
      </w:r>
      <w:r>
        <w:rPr>
          <w:spacing w:val="-4"/>
          <w:sz w:val="19"/>
        </w:rPr>
        <w:t xml:space="preserve"> </w:t>
      </w:r>
      <w:r>
        <w:rPr>
          <w:sz w:val="19"/>
        </w:rPr>
        <w:t>such</w:t>
      </w:r>
      <w:r>
        <w:rPr>
          <w:spacing w:val="-4"/>
          <w:sz w:val="19"/>
        </w:rPr>
        <w:t xml:space="preserve"> </w:t>
      </w:r>
      <w:r>
        <w:rPr>
          <w:sz w:val="19"/>
        </w:rPr>
        <w:t>Individual</w:t>
      </w:r>
      <w:r>
        <w:rPr>
          <w:spacing w:val="-4"/>
          <w:sz w:val="19"/>
        </w:rPr>
        <w:t xml:space="preserve"> </w:t>
      </w:r>
      <w:r>
        <w:rPr>
          <w:sz w:val="19"/>
        </w:rPr>
        <w:t>Contract.</w:t>
      </w:r>
    </w:p>
    <w:p w:rsidR="000F3658">
      <w:pPr>
        <w:pStyle w:val="BodyText"/>
        <w:spacing w:before="6"/>
        <w:rPr>
          <w:sz w:val="17"/>
        </w:rPr>
      </w:pPr>
    </w:p>
    <w:p w:rsidR="000F3658">
      <w:pPr>
        <w:pStyle w:val="Heading4"/>
        <w:rPr>
          <w:u w:val="none"/>
        </w:rPr>
      </w:pPr>
      <w:r>
        <w:rPr>
          <w:u w:val="none"/>
        </w:rPr>
        <w:t>§ 21</w:t>
      </w:r>
    </w:p>
    <w:p w:rsidR="000F3658">
      <w:pPr>
        <w:pStyle w:val="BodyText"/>
        <w:rPr>
          <w:b/>
        </w:rPr>
      </w:pPr>
    </w:p>
    <w:p w:rsidR="000F3658">
      <w:pPr>
        <w:ind w:left="16"/>
        <w:jc w:val="center"/>
        <w:rPr>
          <w:b/>
          <w:sz w:val="20"/>
        </w:rPr>
      </w:pPr>
      <w:r>
        <w:rPr>
          <w:b/>
          <w:sz w:val="20"/>
          <w:u w:val="thick"/>
        </w:rPr>
        <w:t>Representations and Warranties</w:t>
      </w:r>
    </w:p>
    <w:p w:rsidR="000F3658">
      <w:pPr>
        <w:pStyle w:val="BodyText"/>
        <w:spacing w:before="6"/>
        <w:rPr>
          <w:b/>
          <w:sz w:val="10"/>
        </w:rPr>
      </w:pPr>
    </w:p>
    <w:p w:rsidR="000F3658">
      <w:pPr>
        <w:pStyle w:val="BodyText"/>
        <w:spacing w:before="97" w:line="216" w:lineRule="exact"/>
        <w:ind w:left="132"/>
      </w:pPr>
      <w:r>
        <w:rPr>
          <w:u w:val="single"/>
        </w:rPr>
        <w:t>If specified as applying to a Party in the Election Sheet</w:t>
      </w:r>
      <w:r>
        <w:t>, that Party hereby represents and warrants to the other Party upon entering into this General Agreement and each time it enters into an Individual Contract as follows:</w:t>
      </w:r>
    </w:p>
    <w:p w:rsidR="000F3658">
      <w:pPr>
        <w:pStyle w:val="BodyText"/>
        <w:spacing w:before="1"/>
        <w:rPr>
          <w:sz w:val="17"/>
        </w:rPr>
      </w:pPr>
    </w:p>
    <w:p w:rsidR="000F3658">
      <w:pPr>
        <w:pStyle w:val="ListParagraph"/>
        <w:numPr>
          <w:ilvl w:val="1"/>
          <w:numId w:val="11"/>
        </w:numPr>
        <w:tabs>
          <w:tab w:val="left" w:pos="1472"/>
        </w:tabs>
        <w:spacing w:line="216" w:lineRule="exact"/>
        <w:ind w:right="115"/>
        <w:rPr>
          <w:sz w:val="19"/>
        </w:rPr>
      </w:pPr>
      <w:r>
        <w:rPr>
          <w:sz w:val="19"/>
        </w:rPr>
        <w:t>it is an Entity duly organised, validly existing and in good standing under the laws of its jurisdiction of incorporation or</w:t>
      </w:r>
      <w:r>
        <w:rPr>
          <w:spacing w:val="-29"/>
          <w:sz w:val="19"/>
        </w:rPr>
        <w:t xml:space="preserve"> </w:t>
      </w:r>
      <w:r>
        <w:rPr>
          <w:sz w:val="19"/>
        </w:rPr>
        <w:t>organisation;</w:t>
      </w:r>
    </w:p>
    <w:p w:rsidR="000F3658">
      <w:pPr>
        <w:pStyle w:val="BodyText"/>
        <w:spacing w:before="1"/>
        <w:rPr>
          <w:sz w:val="17"/>
        </w:rPr>
      </w:pPr>
    </w:p>
    <w:p w:rsidR="000F3658">
      <w:pPr>
        <w:pStyle w:val="ListParagraph"/>
        <w:numPr>
          <w:ilvl w:val="1"/>
          <w:numId w:val="11"/>
        </w:numPr>
        <w:tabs>
          <w:tab w:val="left" w:pos="1472"/>
        </w:tabs>
        <w:rPr>
          <w:sz w:val="19"/>
        </w:rPr>
      </w:pPr>
      <w:r>
        <w:rPr>
          <w:sz w:val="19"/>
        </w:rPr>
        <w:t>the</w:t>
      </w:r>
      <w:r>
        <w:rPr>
          <w:spacing w:val="-4"/>
          <w:sz w:val="19"/>
        </w:rPr>
        <w:t xml:space="preserve"> </w:t>
      </w:r>
      <w:r>
        <w:rPr>
          <w:sz w:val="19"/>
        </w:rPr>
        <w:t>signing</w:t>
      </w:r>
      <w:r>
        <w:rPr>
          <w:spacing w:val="-3"/>
          <w:sz w:val="19"/>
        </w:rPr>
        <w:t xml:space="preserve"> </w:t>
      </w:r>
      <w:r>
        <w:rPr>
          <w:sz w:val="19"/>
        </w:rPr>
        <w:t>and</w:t>
      </w:r>
      <w:r>
        <w:rPr>
          <w:spacing w:val="-4"/>
          <w:sz w:val="19"/>
        </w:rPr>
        <w:t xml:space="preserve"> </w:t>
      </w:r>
      <w:r>
        <w:rPr>
          <w:sz w:val="19"/>
        </w:rPr>
        <w:t>the</w:t>
      </w:r>
      <w:r>
        <w:rPr>
          <w:spacing w:val="-4"/>
          <w:sz w:val="19"/>
        </w:rPr>
        <w:t xml:space="preserve"> </w:t>
      </w:r>
      <w:r>
        <w:rPr>
          <w:sz w:val="19"/>
        </w:rPr>
        <w:t>entering</w:t>
      </w:r>
      <w:r>
        <w:rPr>
          <w:spacing w:val="-4"/>
          <w:sz w:val="19"/>
        </w:rPr>
        <w:t xml:space="preserve"> </w:t>
      </w:r>
      <w:r>
        <w:rPr>
          <w:sz w:val="19"/>
        </w:rPr>
        <w:t>by</w:t>
      </w:r>
      <w:r>
        <w:rPr>
          <w:spacing w:val="-4"/>
          <w:sz w:val="19"/>
        </w:rPr>
        <w:t xml:space="preserve"> </w:t>
      </w:r>
      <w:r>
        <w:rPr>
          <w:sz w:val="19"/>
        </w:rPr>
        <w:t>it</w:t>
      </w:r>
      <w:r>
        <w:rPr>
          <w:spacing w:val="-4"/>
          <w:sz w:val="19"/>
        </w:rPr>
        <w:t xml:space="preserve"> </w:t>
      </w:r>
      <w:r>
        <w:rPr>
          <w:sz w:val="19"/>
        </w:rPr>
        <w:t>into</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General</w:t>
      </w:r>
      <w:r>
        <w:rPr>
          <w:spacing w:val="-3"/>
          <w:sz w:val="19"/>
        </w:rPr>
        <w:t xml:space="preserve"> </w:t>
      </w:r>
      <w:r>
        <w:rPr>
          <w:sz w:val="19"/>
        </w:rPr>
        <w:t>Agreement,</w:t>
      </w:r>
      <w:r>
        <w:rPr>
          <w:spacing w:val="-3"/>
          <w:sz w:val="19"/>
        </w:rPr>
        <w:t xml:space="preserve"> </w:t>
      </w:r>
      <w:r>
        <w:rPr>
          <w:sz w:val="19"/>
        </w:rPr>
        <w:t>any</w:t>
      </w:r>
      <w:r>
        <w:rPr>
          <w:spacing w:val="-4"/>
          <w:sz w:val="19"/>
        </w:rPr>
        <w:t xml:space="preserve"> </w:t>
      </w:r>
      <w:r>
        <w:rPr>
          <w:sz w:val="19"/>
        </w:rPr>
        <w:t>Credit</w:t>
      </w:r>
      <w:r>
        <w:rPr>
          <w:spacing w:val="-4"/>
          <w:sz w:val="19"/>
        </w:rPr>
        <w:t xml:space="preserve"> </w:t>
      </w:r>
      <w:r>
        <w:rPr>
          <w:sz w:val="19"/>
        </w:rPr>
        <w:t>Support</w:t>
      </w:r>
      <w:r>
        <w:rPr>
          <w:spacing w:val="-3"/>
          <w:sz w:val="19"/>
        </w:rPr>
        <w:t xml:space="preserve"> </w:t>
      </w:r>
      <w:r>
        <w:rPr>
          <w:sz w:val="19"/>
        </w:rPr>
        <w:t>Document to which it is a party and each Individual Contract and the carrying out of the transactions contemplated</w:t>
      </w:r>
      <w:r>
        <w:rPr>
          <w:spacing w:val="-7"/>
          <w:sz w:val="19"/>
        </w:rPr>
        <w:t xml:space="preserve"> </w:t>
      </w:r>
      <w:r>
        <w:rPr>
          <w:sz w:val="19"/>
        </w:rPr>
        <w:t>therein,</w:t>
      </w:r>
      <w:r>
        <w:rPr>
          <w:spacing w:val="-7"/>
          <w:sz w:val="19"/>
        </w:rPr>
        <w:t xml:space="preserve"> </w:t>
      </w:r>
      <w:r>
        <w:rPr>
          <w:sz w:val="19"/>
        </w:rPr>
        <w:t>shall</w:t>
      </w:r>
      <w:r>
        <w:rPr>
          <w:spacing w:val="-6"/>
          <w:sz w:val="19"/>
        </w:rPr>
        <w:t xml:space="preserve"> </w:t>
      </w:r>
      <w:r>
        <w:rPr>
          <w:sz w:val="19"/>
        </w:rPr>
        <w:t>not</w:t>
      </w:r>
      <w:r>
        <w:rPr>
          <w:spacing w:val="-6"/>
          <w:sz w:val="19"/>
        </w:rPr>
        <w:t xml:space="preserve"> </w:t>
      </w:r>
      <w:r>
        <w:rPr>
          <w:sz w:val="19"/>
        </w:rPr>
        <w:t>violate</w:t>
      </w:r>
      <w:r>
        <w:rPr>
          <w:spacing w:val="-6"/>
          <w:sz w:val="19"/>
        </w:rPr>
        <w:t xml:space="preserve"> </w:t>
      </w:r>
      <w:r>
        <w:rPr>
          <w:sz w:val="19"/>
        </w:rPr>
        <w:t>any</w:t>
      </w:r>
      <w:r>
        <w:rPr>
          <w:spacing w:val="-7"/>
          <w:sz w:val="19"/>
        </w:rPr>
        <w:t xml:space="preserve"> </w:t>
      </w:r>
      <w:r>
        <w:rPr>
          <w:sz w:val="19"/>
        </w:rPr>
        <w:t>provision</w:t>
      </w:r>
      <w:r>
        <w:rPr>
          <w:spacing w:val="-6"/>
          <w:sz w:val="19"/>
        </w:rPr>
        <w:t xml:space="preserve"> </w:t>
      </w:r>
      <w:r>
        <w:rPr>
          <w:sz w:val="19"/>
        </w:rPr>
        <w:t>of</w:t>
      </w:r>
      <w:r>
        <w:rPr>
          <w:spacing w:val="-6"/>
          <w:sz w:val="19"/>
        </w:rPr>
        <w:t xml:space="preserve"> </w:t>
      </w:r>
      <w:r>
        <w:rPr>
          <w:sz w:val="19"/>
        </w:rPr>
        <w:t>its</w:t>
      </w:r>
      <w:r>
        <w:rPr>
          <w:spacing w:val="-7"/>
          <w:sz w:val="19"/>
        </w:rPr>
        <w:t xml:space="preserve"> </w:t>
      </w:r>
      <w:r>
        <w:rPr>
          <w:sz w:val="19"/>
        </w:rPr>
        <w:t>constitutional</w:t>
      </w:r>
      <w:r>
        <w:rPr>
          <w:spacing w:val="-7"/>
          <w:sz w:val="19"/>
        </w:rPr>
        <w:t xml:space="preserve"> </w:t>
      </w:r>
      <w:r>
        <w:rPr>
          <w:sz w:val="19"/>
        </w:rPr>
        <w:t>documents;</w:t>
      </w:r>
    </w:p>
    <w:p w:rsidR="000F3658">
      <w:pPr>
        <w:pStyle w:val="BodyText"/>
        <w:rPr>
          <w:sz w:val="17"/>
        </w:rPr>
      </w:pPr>
    </w:p>
    <w:p w:rsidR="000F3658">
      <w:pPr>
        <w:pStyle w:val="ListParagraph"/>
        <w:numPr>
          <w:ilvl w:val="1"/>
          <w:numId w:val="11"/>
        </w:numPr>
        <w:tabs>
          <w:tab w:val="left" w:pos="1472"/>
        </w:tabs>
        <w:spacing w:line="237" w:lineRule="auto"/>
        <w:ind w:right="113"/>
        <w:rPr>
          <w:sz w:val="19"/>
        </w:rPr>
      </w:pPr>
      <w:r>
        <w:rPr>
          <w:sz w:val="19"/>
        </w:rPr>
        <w:t>it has the power and is authorised to execute, deliver and perform its obligations under the Agreement and any Credit Support Document to which it is a party and has taken all necessary action to authorise that execution, delivery, performance and its entry into the Agreement and its execution, delivery and the performance of the Agreement and any Credit Support Document</w:t>
      </w:r>
      <w:r>
        <w:rPr>
          <w:spacing w:val="-6"/>
          <w:sz w:val="19"/>
        </w:rPr>
        <w:t xml:space="preserve"> </w:t>
      </w:r>
      <w:r>
        <w:rPr>
          <w:sz w:val="19"/>
        </w:rPr>
        <w:t>do</w:t>
      </w:r>
      <w:r>
        <w:rPr>
          <w:spacing w:val="-6"/>
          <w:sz w:val="19"/>
        </w:rPr>
        <w:t xml:space="preserve"> </w:t>
      </w:r>
      <w:r>
        <w:rPr>
          <w:sz w:val="19"/>
        </w:rPr>
        <w:t>not</w:t>
      </w:r>
      <w:r>
        <w:rPr>
          <w:spacing w:val="-6"/>
          <w:sz w:val="19"/>
        </w:rPr>
        <w:t xml:space="preserve"> </w:t>
      </w:r>
      <w:r>
        <w:rPr>
          <w:sz w:val="19"/>
        </w:rPr>
        <w:t>violate</w:t>
      </w:r>
      <w:r>
        <w:rPr>
          <w:spacing w:val="-6"/>
          <w:sz w:val="19"/>
        </w:rPr>
        <w:t xml:space="preserve"> </w:t>
      </w:r>
      <w:r>
        <w:rPr>
          <w:sz w:val="19"/>
        </w:rPr>
        <w:t>or</w:t>
      </w:r>
      <w:r>
        <w:rPr>
          <w:spacing w:val="-6"/>
          <w:sz w:val="19"/>
        </w:rPr>
        <w:t xml:space="preserve"> </w:t>
      </w:r>
      <w:r>
        <w:rPr>
          <w:sz w:val="19"/>
        </w:rPr>
        <w:t>conflict</w:t>
      </w:r>
      <w:r>
        <w:rPr>
          <w:spacing w:val="-7"/>
          <w:sz w:val="19"/>
        </w:rPr>
        <w:t xml:space="preserve"> </w:t>
      </w:r>
      <w:r>
        <w:rPr>
          <w:sz w:val="19"/>
        </w:rPr>
        <w:t>with</w:t>
      </w:r>
      <w:r>
        <w:rPr>
          <w:spacing w:val="-6"/>
          <w:sz w:val="19"/>
        </w:rPr>
        <w:t xml:space="preserve"> </w:t>
      </w:r>
      <w:r>
        <w:rPr>
          <w:sz w:val="19"/>
        </w:rPr>
        <w:t>any</w:t>
      </w:r>
      <w:r>
        <w:rPr>
          <w:spacing w:val="-7"/>
          <w:sz w:val="19"/>
        </w:rPr>
        <w:t xml:space="preserve"> </w:t>
      </w:r>
      <w:r>
        <w:rPr>
          <w:sz w:val="19"/>
        </w:rPr>
        <w:t>other</w:t>
      </w:r>
      <w:r>
        <w:rPr>
          <w:spacing w:val="-6"/>
          <w:sz w:val="19"/>
        </w:rPr>
        <w:t xml:space="preserve"> </w:t>
      </w:r>
      <w:r>
        <w:rPr>
          <w:sz w:val="19"/>
        </w:rPr>
        <w:t>term</w:t>
      </w:r>
      <w:r>
        <w:rPr>
          <w:spacing w:val="-7"/>
          <w:sz w:val="19"/>
        </w:rPr>
        <w:t xml:space="preserve"> </w:t>
      </w:r>
      <w:r>
        <w:rPr>
          <w:sz w:val="19"/>
        </w:rPr>
        <w:t>or</w:t>
      </w:r>
      <w:r>
        <w:rPr>
          <w:spacing w:val="-6"/>
          <w:sz w:val="19"/>
        </w:rPr>
        <w:t xml:space="preserve"> </w:t>
      </w:r>
      <w:r>
        <w:rPr>
          <w:sz w:val="19"/>
        </w:rPr>
        <w:t>condition</w:t>
      </w:r>
      <w:r>
        <w:rPr>
          <w:spacing w:val="-7"/>
          <w:sz w:val="19"/>
        </w:rPr>
        <w:t xml:space="preserve"> </w:t>
      </w:r>
      <w:r>
        <w:rPr>
          <w:sz w:val="19"/>
        </w:rPr>
        <w:t>of</w:t>
      </w:r>
      <w:r>
        <w:rPr>
          <w:spacing w:val="-6"/>
          <w:sz w:val="19"/>
        </w:rPr>
        <w:t xml:space="preserve"> </w:t>
      </w:r>
      <w:r>
        <w:rPr>
          <w:sz w:val="19"/>
        </w:rPr>
        <w:t>any</w:t>
      </w:r>
      <w:r>
        <w:rPr>
          <w:spacing w:val="-7"/>
          <w:sz w:val="19"/>
        </w:rPr>
        <w:t xml:space="preserve"> </w:t>
      </w:r>
      <w:r>
        <w:rPr>
          <w:sz w:val="19"/>
        </w:rPr>
        <w:t>contract</w:t>
      </w:r>
      <w:r>
        <w:rPr>
          <w:spacing w:val="-7"/>
          <w:sz w:val="19"/>
        </w:rPr>
        <w:t xml:space="preserve"> </w:t>
      </w:r>
      <w:r>
        <w:rPr>
          <w:sz w:val="19"/>
        </w:rPr>
        <w:t>to</w:t>
      </w:r>
      <w:r>
        <w:rPr>
          <w:spacing w:val="-7"/>
          <w:sz w:val="19"/>
        </w:rPr>
        <w:t xml:space="preserve"> </w:t>
      </w:r>
      <w:r>
        <w:rPr>
          <w:sz w:val="19"/>
        </w:rPr>
        <w:t>which</w:t>
      </w:r>
      <w:r>
        <w:rPr>
          <w:spacing w:val="-6"/>
          <w:sz w:val="19"/>
        </w:rPr>
        <w:t xml:space="preserve"> </w:t>
      </w:r>
      <w:r>
        <w:rPr>
          <w:sz w:val="19"/>
        </w:rPr>
        <w:t>it is</w:t>
      </w:r>
      <w:r>
        <w:rPr>
          <w:spacing w:val="-4"/>
          <w:sz w:val="19"/>
        </w:rPr>
        <w:t xml:space="preserve"> </w:t>
      </w:r>
      <w:r>
        <w:rPr>
          <w:sz w:val="19"/>
        </w:rPr>
        <w:t>a</w:t>
      </w:r>
      <w:r>
        <w:rPr>
          <w:spacing w:val="-4"/>
          <w:sz w:val="19"/>
        </w:rPr>
        <w:t xml:space="preserve"> </w:t>
      </w:r>
      <w:r>
        <w:rPr>
          <w:sz w:val="19"/>
        </w:rPr>
        <w:t>party</w:t>
      </w:r>
      <w:r>
        <w:rPr>
          <w:spacing w:val="-4"/>
          <w:sz w:val="19"/>
        </w:rPr>
        <w:t xml:space="preserve"> </w:t>
      </w:r>
      <w:r>
        <w:rPr>
          <w:sz w:val="19"/>
        </w:rPr>
        <w:t>or</w:t>
      </w:r>
      <w:r>
        <w:rPr>
          <w:spacing w:val="-4"/>
          <w:sz w:val="19"/>
        </w:rPr>
        <w:t xml:space="preserve"> </w:t>
      </w:r>
      <w:r>
        <w:rPr>
          <w:sz w:val="19"/>
        </w:rPr>
        <w:t>any</w:t>
      </w:r>
      <w:r>
        <w:rPr>
          <w:spacing w:val="-13"/>
          <w:sz w:val="19"/>
        </w:rPr>
        <w:t xml:space="preserve"> </w:t>
      </w:r>
      <w:r>
        <w:rPr>
          <w:sz w:val="19"/>
        </w:rPr>
        <w:t>constitutional</w:t>
      </w:r>
      <w:r>
        <w:rPr>
          <w:spacing w:val="-6"/>
          <w:sz w:val="19"/>
        </w:rPr>
        <w:t xml:space="preserve"> </w:t>
      </w:r>
      <w:r>
        <w:rPr>
          <w:sz w:val="19"/>
        </w:rPr>
        <w:t>document,</w:t>
      </w:r>
      <w:r>
        <w:rPr>
          <w:spacing w:val="-5"/>
          <w:sz w:val="19"/>
        </w:rPr>
        <w:t xml:space="preserve"> </w:t>
      </w:r>
      <w:r>
        <w:rPr>
          <w:sz w:val="19"/>
        </w:rPr>
        <w:t>rule,</w:t>
      </w:r>
      <w:r>
        <w:rPr>
          <w:spacing w:val="-5"/>
          <w:sz w:val="19"/>
        </w:rPr>
        <w:t xml:space="preserve"> </w:t>
      </w:r>
      <w:r>
        <w:rPr>
          <w:sz w:val="19"/>
        </w:rPr>
        <w:t>law</w:t>
      </w:r>
      <w:r>
        <w:rPr>
          <w:spacing w:val="-5"/>
          <w:sz w:val="19"/>
        </w:rPr>
        <w:t xml:space="preserve"> </w:t>
      </w:r>
      <w:r>
        <w:rPr>
          <w:sz w:val="19"/>
        </w:rPr>
        <w:t>or</w:t>
      </w:r>
      <w:r>
        <w:rPr>
          <w:spacing w:val="-5"/>
          <w:sz w:val="19"/>
        </w:rPr>
        <w:t xml:space="preserve"> </w:t>
      </w:r>
      <w:r>
        <w:rPr>
          <w:sz w:val="19"/>
        </w:rPr>
        <w:t>regulation</w:t>
      </w:r>
      <w:r>
        <w:rPr>
          <w:spacing w:val="-5"/>
          <w:sz w:val="19"/>
        </w:rPr>
        <w:t xml:space="preserve"> </w:t>
      </w:r>
      <w:r>
        <w:rPr>
          <w:sz w:val="19"/>
        </w:rPr>
        <w:t>applicable</w:t>
      </w:r>
      <w:r>
        <w:rPr>
          <w:spacing w:val="-5"/>
          <w:sz w:val="19"/>
        </w:rPr>
        <w:t xml:space="preserve"> </w:t>
      </w:r>
      <w:r>
        <w:rPr>
          <w:sz w:val="19"/>
        </w:rPr>
        <w:t>to</w:t>
      </w:r>
      <w:r>
        <w:rPr>
          <w:spacing w:val="-5"/>
          <w:sz w:val="19"/>
        </w:rPr>
        <w:t xml:space="preserve"> </w:t>
      </w:r>
      <w:r>
        <w:rPr>
          <w:sz w:val="19"/>
        </w:rPr>
        <w:t>it;</w:t>
      </w:r>
    </w:p>
    <w:p w:rsidR="000F3658">
      <w:pPr>
        <w:pStyle w:val="BodyText"/>
        <w:spacing w:before="8"/>
        <w:rPr>
          <w:sz w:val="17"/>
        </w:rPr>
      </w:pPr>
    </w:p>
    <w:p w:rsidR="000F3658">
      <w:pPr>
        <w:pStyle w:val="ListParagraph"/>
        <w:numPr>
          <w:ilvl w:val="1"/>
          <w:numId w:val="11"/>
        </w:numPr>
        <w:tabs>
          <w:tab w:val="left" w:pos="1468"/>
        </w:tabs>
        <w:spacing w:line="216" w:lineRule="exact"/>
        <w:ind w:left="1467" w:right="113" w:hanging="667"/>
        <w:rPr>
          <w:sz w:val="19"/>
        </w:rPr>
      </w:pPr>
      <w:r>
        <w:rPr>
          <w:sz w:val="19"/>
        </w:rPr>
        <w:t>no Material Reason for termination as outlined in § 10.5 (</w:t>
      </w:r>
      <w:r>
        <w:rPr>
          <w:b/>
          <w:i/>
          <w:sz w:val="19"/>
        </w:rPr>
        <w:t xml:space="preserve">Definition of Material </w:t>
      </w:r>
      <w:r>
        <w:rPr>
          <w:b/>
          <w:i/>
          <w:spacing w:val="-3"/>
          <w:sz w:val="19"/>
        </w:rPr>
        <w:t>Reason</w:t>
      </w:r>
      <w:r>
        <w:rPr>
          <w:spacing w:val="-3"/>
          <w:sz w:val="19"/>
        </w:rPr>
        <w:t xml:space="preserve">), </w:t>
      </w:r>
      <w:r>
        <w:rPr>
          <w:sz w:val="19"/>
        </w:rPr>
        <w:t>with respect</w:t>
      </w:r>
      <w:r>
        <w:rPr>
          <w:spacing w:val="-3"/>
          <w:sz w:val="19"/>
        </w:rPr>
        <w:t xml:space="preserve"> </w:t>
      </w:r>
      <w:r>
        <w:rPr>
          <w:sz w:val="19"/>
        </w:rPr>
        <w:t>to</w:t>
      </w:r>
      <w:r>
        <w:rPr>
          <w:spacing w:val="-4"/>
          <w:sz w:val="19"/>
        </w:rPr>
        <w:t xml:space="preserve"> </w:t>
      </w:r>
      <w:r>
        <w:rPr>
          <w:sz w:val="19"/>
        </w:rPr>
        <w:t>it</w:t>
      </w:r>
      <w:r>
        <w:rPr>
          <w:spacing w:val="-4"/>
          <w:sz w:val="19"/>
        </w:rPr>
        <w:t xml:space="preserve"> </w:t>
      </w:r>
      <w:r>
        <w:rPr>
          <w:sz w:val="19"/>
        </w:rPr>
        <w:t>has</w:t>
      </w:r>
      <w:r>
        <w:rPr>
          <w:spacing w:val="-4"/>
          <w:sz w:val="19"/>
        </w:rPr>
        <w:t xml:space="preserve"> </w:t>
      </w:r>
      <w:r>
        <w:rPr>
          <w:sz w:val="19"/>
        </w:rPr>
        <w:t>occurred</w:t>
      </w:r>
      <w:r>
        <w:rPr>
          <w:spacing w:val="-3"/>
          <w:sz w:val="19"/>
        </w:rPr>
        <w:t xml:space="preserve"> </w:t>
      </w:r>
      <w:r>
        <w:rPr>
          <w:sz w:val="19"/>
        </w:rPr>
        <w:t>and</w:t>
      </w:r>
      <w:r>
        <w:rPr>
          <w:spacing w:val="-4"/>
          <w:sz w:val="19"/>
        </w:rPr>
        <w:t xml:space="preserve"> </w:t>
      </w:r>
      <w:r>
        <w:rPr>
          <w:sz w:val="19"/>
        </w:rPr>
        <w:t>is</w:t>
      </w:r>
      <w:r>
        <w:rPr>
          <w:spacing w:val="-4"/>
          <w:sz w:val="19"/>
        </w:rPr>
        <w:t xml:space="preserve"> </w:t>
      </w:r>
      <w:r>
        <w:rPr>
          <w:sz w:val="19"/>
        </w:rPr>
        <w:t>continuing</w:t>
      </w:r>
      <w:r>
        <w:rPr>
          <w:spacing w:val="-4"/>
          <w:sz w:val="19"/>
        </w:rPr>
        <w:t xml:space="preserve"> </w:t>
      </w:r>
      <w:r>
        <w:rPr>
          <w:sz w:val="19"/>
        </w:rPr>
        <w:t>and</w:t>
      </w:r>
      <w:r>
        <w:rPr>
          <w:spacing w:val="-4"/>
          <w:sz w:val="19"/>
        </w:rPr>
        <w:t xml:space="preserve"> </w:t>
      </w:r>
      <w:r>
        <w:rPr>
          <w:sz w:val="19"/>
        </w:rPr>
        <w:t>no</w:t>
      </w:r>
      <w:r>
        <w:rPr>
          <w:spacing w:val="-4"/>
          <w:sz w:val="19"/>
        </w:rPr>
        <w:t xml:space="preserve"> </w:t>
      </w:r>
      <w:r>
        <w:rPr>
          <w:sz w:val="19"/>
        </w:rPr>
        <w:t>such</w:t>
      </w:r>
      <w:r>
        <w:rPr>
          <w:spacing w:val="-3"/>
          <w:sz w:val="19"/>
        </w:rPr>
        <w:t xml:space="preserve"> </w:t>
      </w:r>
      <w:r>
        <w:rPr>
          <w:sz w:val="19"/>
        </w:rPr>
        <w:t>event</w:t>
      </w:r>
      <w:r>
        <w:rPr>
          <w:spacing w:val="-4"/>
          <w:sz w:val="19"/>
        </w:rPr>
        <w:t xml:space="preserve"> </w:t>
      </w:r>
      <w:r>
        <w:rPr>
          <w:sz w:val="19"/>
        </w:rPr>
        <w:t>or</w:t>
      </w:r>
      <w:r>
        <w:rPr>
          <w:spacing w:val="-4"/>
          <w:sz w:val="19"/>
        </w:rPr>
        <w:t xml:space="preserve"> </w:t>
      </w:r>
      <w:r>
        <w:rPr>
          <w:sz w:val="19"/>
        </w:rPr>
        <w:t>circumstance</w:t>
      </w:r>
      <w:r>
        <w:rPr>
          <w:spacing w:val="-4"/>
          <w:sz w:val="19"/>
        </w:rPr>
        <w:t xml:space="preserve"> </w:t>
      </w:r>
      <w:r>
        <w:rPr>
          <w:sz w:val="19"/>
        </w:rPr>
        <w:t>would</w:t>
      </w:r>
      <w:r>
        <w:rPr>
          <w:spacing w:val="-3"/>
          <w:sz w:val="19"/>
        </w:rPr>
        <w:t xml:space="preserve"> </w:t>
      </w:r>
      <w:r>
        <w:rPr>
          <w:sz w:val="19"/>
        </w:rPr>
        <w:t>occur</w:t>
      </w:r>
      <w:r>
        <w:rPr>
          <w:spacing w:val="-3"/>
          <w:sz w:val="19"/>
        </w:rPr>
        <w:t xml:space="preserve"> </w:t>
      </w:r>
      <w:r>
        <w:rPr>
          <w:sz w:val="19"/>
        </w:rPr>
        <w:t>as</w:t>
      </w:r>
      <w:r>
        <w:rPr>
          <w:spacing w:val="-4"/>
          <w:sz w:val="19"/>
        </w:rPr>
        <w:t xml:space="preserve"> </w:t>
      </w:r>
      <w:r>
        <w:rPr>
          <w:sz w:val="19"/>
        </w:rPr>
        <w:t>a result</w:t>
      </w:r>
      <w:r>
        <w:rPr>
          <w:spacing w:val="-6"/>
          <w:sz w:val="19"/>
        </w:rPr>
        <w:t xml:space="preserve"> </w:t>
      </w:r>
      <w:r>
        <w:rPr>
          <w:sz w:val="19"/>
        </w:rPr>
        <w:t>of</w:t>
      </w:r>
      <w:r>
        <w:rPr>
          <w:spacing w:val="-6"/>
          <w:sz w:val="19"/>
        </w:rPr>
        <w:t xml:space="preserve"> </w:t>
      </w:r>
      <w:r>
        <w:rPr>
          <w:sz w:val="19"/>
        </w:rPr>
        <w:t>its</w:t>
      </w:r>
      <w:r>
        <w:rPr>
          <w:spacing w:val="-6"/>
          <w:sz w:val="19"/>
        </w:rPr>
        <w:t xml:space="preserve"> </w:t>
      </w:r>
      <w:r>
        <w:rPr>
          <w:sz w:val="19"/>
        </w:rPr>
        <w:t>entering</w:t>
      </w:r>
      <w:r>
        <w:rPr>
          <w:spacing w:val="-6"/>
          <w:sz w:val="19"/>
        </w:rPr>
        <w:t xml:space="preserve"> </w:t>
      </w:r>
      <w:r>
        <w:rPr>
          <w:sz w:val="19"/>
        </w:rPr>
        <w:t>into</w:t>
      </w:r>
      <w:r>
        <w:rPr>
          <w:spacing w:val="-6"/>
          <w:sz w:val="19"/>
        </w:rPr>
        <w:t xml:space="preserve"> </w:t>
      </w:r>
      <w:r>
        <w:rPr>
          <w:sz w:val="19"/>
        </w:rPr>
        <w:t>or</w:t>
      </w:r>
      <w:r>
        <w:rPr>
          <w:spacing w:val="-6"/>
          <w:sz w:val="19"/>
        </w:rPr>
        <w:t xml:space="preserve"> </w:t>
      </w:r>
      <w:r>
        <w:rPr>
          <w:sz w:val="19"/>
        </w:rPr>
        <w:t>performing</w:t>
      </w:r>
      <w:r>
        <w:rPr>
          <w:spacing w:val="-6"/>
          <w:sz w:val="19"/>
        </w:rPr>
        <w:t xml:space="preserve"> </w:t>
      </w:r>
      <w:r>
        <w:rPr>
          <w:sz w:val="19"/>
        </w:rPr>
        <w:t>its</w:t>
      </w:r>
      <w:r>
        <w:rPr>
          <w:spacing w:val="-6"/>
          <w:sz w:val="19"/>
        </w:rPr>
        <w:t xml:space="preserve"> </w:t>
      </w:r>
      <w:r>
        <w:rPr>
          <w:sz w:val="19"/>
        </w:rPr>
        <w:t>obligations</w:t>
      </w:r>
      <w:r>
        <w:rPr>
          <w:spacing w:val="-6"/>
          <w:sz w:val="19"/>
        </w:rPr>
        <w:t xml:space="preserve"> </w:t>
      </w:r>
      <w:r>
        <w:rPr>
          <w:sz w:val="19"/>
        </w:rPr>
        <w:t>under</w:t>
      </w:r>
      <w:r>
        <w:rPr>
          <w:spacing w:val="-6"/>
          <w:sz w:val="19"/>
        </w:rPr>
        <w:t xml:space="preserve"> </w:t>
      </w:r>
      <w:r>
        <w:rPr>
          <w:sz w:val="19"/>
        </w:rPr>
        <w:t>the</w:t>
      </w:r>
      <w:r>
        <w:rPr>
          <w:spacing w:val="-6"/>
          <w:sz w:val="19"/>
        </w:rPr>
        <w:t xml:space="preserve"> </w:t>
      </w:r>
      <w:r>
        <w:rPr>
          <w:sz w:val="19"/>
        </w:rPr>
        <w:t>Agreement;</w:t>
      </w:r>
    </w:p>
    <w:p w:rsidR="000F3658">
      <w:pPr>
        <w:pStyle w:val="BodyText"/>
        <w:spacing w:before="7"/>
        <w:rPr>
          <w:sz w:val="16"/>
        </w:rPr>
      </w:pPr>
    </w:p>
    <w:p w:rsidR="000F3658">
      <w:pPr>
        <w:pStyle w:val="ListParagraph"/>
        <w:numPr>
          <w:ilvl w:val="1"/>
          <w:numId w:val="11"/>
        </w:numPr>
        <w:tabs>
          <w:tab w:val="left" w:pos="1468"/>
        </w:tabs>
        <w:spacing w:before="1"/>
        <w:ind w:left="1467" w:right="113" w:hanging="667"/>
        <w:rPr>
          <w:sz w:val="19"/>
        </w:rPr>
      </w:pPr>
      <w:r>
        <w:rPr>
          <w:sz w:val="19"/>
        </w:rPr>
        <w:t>it has all governmental, regulatory and other authorisations, licences, approvals and consents necessary for it legally to perform its obligations under the Agreement and any Credit Support Document to which it is</w:t>
      </w:r>
      <w:r>
        <w:rPr>
          <w:spacing w:val="-12"/>
          <w:sz w:val="19"/>
        </w:rPr>
        <w:t xml:space="preserve"> </w:t>
      </w:r>
      <w:r>
        <w:rPr>
          <w:spacing w:val="-4"/>
          <w:sz w:val="19"/>
        </w:rPr>
        <w:t>party;</w:t>
      </w:r>
    </w:p>
    <w:p w:rsidR="000F3658">
      <w:pPr>
        <w:pStyle w:val="BodyText"/>
        <w:spacing w:before="10"/>
        <w:rPr>
          <w:sz w:val="16"/>
        </w:rPr>
      </w:pPr>
    </w:p>
    <w:p w:rsidR="000F3658">
      <w:pPr>
        <w:pStyle w:val="ListParagraph"/>
        <w:numPr>
          <w:ilvl w:val="1"/>
          <w:numId w:val="11"/>
        </w:numPr>
        <w:tabs>
          <w:tab w:val="left" w:pos="1468"/>
        </w:tabs>
        <w:ind w:left="1467" w:right="115" w:hanging="667"/>
        <w:rPr>
          <w:sz w:val="19"/>
        </w:rPr>
      </w:pPr>
      <w:r>
        <w:rPr>
          <w:sz w:val="19"/>
        </w:rPr>
        <w:t>it has negotiated, entered into and executed the Agreement and any Credit Support Document to which it is a party as principal (and not as agent or in any other capacity, fiduciary or otherwise);</w:t>
      </w:r>
    </w:p>
    <w:p w:rsidR="000F3658">
      <w:pPr>
        <w:jc w:val="both"/>
        <w:rPr>
          <w:sz w:val="19"/>
        </w:rPr>
        <w:sectPr>
          <w:pgSz w:w="12240" w:h="15840"/>
          <w:pgMar w:top="880" w:right="1700" w:bottom="1220" w:left="1720" w:header="0" w:footer="1021" w:gutter="0"/>
          <w:cols w:space="720"/>
        </w:sectPr>
      </w:pPr>
    </w:p>
    <w:p w:rsidR="000F3658">
      <w:pPr>
        <w:pStyle w:val="ListParagraph"/>
        <w:numPr>
          <w:ilvl w:val="1"/>
          <w:numId w:val="11"/>
        </w:numPr>
        <w:tabs>
          <w:tab w:val="left" w:pos="1492"/>
        </w:tabs>
        <w:spacing w:before="67" w:line="237" w:lineRule="auto"/>
        <w:ind w:left="1491" w:hanging="663"/>
        <w:rPr>
          <w:sz w:val="19"/>
        </w:rPr>
      </w:pPr>
      <w:r>
        <w:rPr>
          <w:sz w:val="19"/>
        </w:rPr>
        <w:t>it regularly enters into agreements for the trading of Natural Gas as contemplated by the Agreement, and does so on a professional basis in connection with its principal line of business,</w:t>
      </w:r>
      <w:r>
        <w:rPr>
          <w:spacing w:val="-7"/>
          <w:sz w:val="19"/>
        </w:rPr>
        <w:t xml:space="preserve"> </w:t>
      </w:r>
      <w:r>
        <w:rPr>
          <w:sz w:val="19"/>
        </w:rPr>
        <w:t>and</w:t>
      </w:r>
      <w:r>
        <w:rPr>
          <w:spacing w:val="-7"/>
          <w:sz w:val="19"/>
        </w:rPr>
        <w:t xml:space="preserve"> </w:t>
      </w:r>
      <w:r>
        <w:rPr>
          <w:sz w:val="19"/>
        </w:rPr>
        <w:t>may</w:t>
      </w:r>
      <w:r>
        <w:rPr>
          <w:spacing w:val="-7"/>
          <w:sz w:val="19"/>
        </w:rPr>
        <w:t xml:space="preserve"> </w:t>
      </w:r>
      <w:r>
        <w:rPr>
          <w:sz w:val="19"/>
        </w:rPr>
        <w:t>be</w:t>
      </w:r>
      <w:r>
        <w:rPr>
          <w:spacing w:val="-6"/>
          <w:sz w:val="19"/>
        </w:rPr>
        <w:t xml:space="preserve"> </w:t>
      </w:r>
      <w:r>
        <w:rPr>
          <w:sz w:val="19"/>
        </w:rPr>
        <w:t>reasonably</w:t>
      </w:r>
      <w:r>
        <w:rPr>
          <w:spacing w:val="-15"/>
          <w:sz w:val="19"/>
        </w:rPr>
        <w:t xml:space="preserve"> </w:t>
      </w:r>
      <w:r>
        <w:rPr>
          <w:sz w:val="19"/>
        </w:rPr>
        <w:t>characterised</w:t>
      </w:r>
      <w:r>
        <w:rPr>
          <w:spacing w:val="-6"/>
          <w:sz w:val="19"/>
        </w:rPr>
        <w:t xml:space="preserve"> </w:t>
      </w:r>
      <w:r>
        <w:rPr>
          <w:sz w:val="19"/>
        </w:rPr>
        <w:t>as</w:t>
      </w:r>
      <w:r>
        <w:rPr>
          <w:spacing w:val="-6"/>
          <w:sz w:val="19"/>
        </w:rPr>
        <w:t xml:space="preserve"> </w:t>
      </w:r>
      <w:r>
        <w:rPr>
          <w:sz w:val="19"/>
        </w:rPr>
        <w:t>a</w:t>
      </w:r>
      <w:r>
        <w:rPr>
          <w:spacing w:val="-6"/>
          <w:sz w:val="19"/>
        </w:rPr>
        <w:t xml:space="preserve"> </w:t>
      </w:r>
      <w:r>
        <w:rPr>
          <w:sz w:val="19"/>
        </w:rPr>
        <w:t>professional</w:t>
      </w:r>
      <w:r>
        <w:rPr>
          <w:spacing w:val="-6"/>
          <w:sz w:val="19"/>
        </w:rPr>
        <w:t xml:space="preserve"> </w:t>
      </w:r>
      <w:r>
        <w:rPr>
          <w:sz w:val="19"/>
        </w:rPr>
        <w:t>market</w:t>
      </w:r>
      <w:r>
        <w:rPr>
          <w:spacing w:val="-6"/>
          <w:sz w:val="19"/>
        </w:rPr>
        <w:t xml:space="preserve"> </w:t>
      </w:r>
      <w:r>
        <w:rPr>
          <w:sz w:val="19"/>
        </w:rPr>
        <w:t>party;</w:t>
      </w:r>
    </w:p>
    <w:p w:rsidR="000F3658">
      <w:pPr>
        <w:pStyle w:val="BodyText"/>
        <w:spacing w:before="5"/>
        <w:rPr>
          <w:sz w:val="17"/>
        </w:rPr>
      </w:pPr>
    </w:p>
    <w:p w:rsidR="000F3658">
      <w:pPr>
        <w:pStyle w:val="ListParagraph"/>
        <w:numPr>
          <w:ilvl w:val="1"/>
          <w:numId w:val="11"/>
        </w:numPr>
        <w:tabs>
          <w:tab w:val="left" w:pos="1468"/>
        </w:tabs>
        <w:spacing w:line="237" w:lineRule="auto"/>
        <w:ind w:left="1467" w:hanging="667"/>
        <w:rPr>
          <w:sz w:val="19"/>
        </w:rPr>
      </w:pPr>
      <w:r>
        <w:rPr>
          <w:sz w:val="19"/>
        </w:rPr>
        <w:t>it is acting for its own account (and not as advisor, agent, broker or in any other capacity, fiduciary or otherwise), has made its own independent decision to enter into this General Agreement and each Individual Contract and as to whether this General Agreement and each such Individual Contract is appropriate or proper for it based upon its own judgement, is not relying upon the advice or recommendations of the other Party in so doing, and is capable of assessing the merits of, and understands and accepts, the terms, conditions and risks of the Agreement;</w:t>
      </w:r>
    </w:p>
    <w:p w:rsidR="000F3658">
      <w:pPr>
        <w:pStyle w:val="BodyText"/>
        <w:spacing w:before="10"/>
        <w:rPr>
          <w:sz w:val="16"/>
        </w:rPr>
      </w:pPr>
    </w:p>
    <w:p w:rsidR="000F3658">
      <w:pPr>
        <w:pStyle w:val="ListParagraph"/>
        <w:numPr>
          <w:ilvl w:val="1"/>
          <w:numId w:val="11"/>
        </w:numPr>
        <w:tabs>
          <w:tab w:val="left" w:pos="1467"/>
          <w:tab w:val="left" w:pos="1468"/>
        </w:tabs>
        <w:ind w:left="1467" w:right="0" w:hanging="667"/>
        <w:rPr>
          <w:sz w:val="19"/>
        </w:rPr>
      </w:pPr>
      <w:r>
        <w:rPr>
          <w:sz w:val="19"/>
        </w:rPr>
        <w:t>the</w:t>
      </w:r>
      <w:r>
        <w:rPr>
          <w:spacing w:val="-6"/>
          <w:sz w:val="19"/>
        </w:rPr>
        <w:t xml:space="preserve"> </w:t>
      </w:r>
      <w:r>
        <w:rPr>
          <w:sz w:val="19"/>
        </w:rPr>
        <w:t>other</w:t>
      </w:r>
      <w:r>
        <w:rPr>
          <w:spacing w:val="-6"/>
          <w:sz w:val="19"/>
        </w:rPr>
        <w:t xml:space="preserve"> </w:t>
      </w:r>
      <w:r>
        <w:rPr>
          <w:sz w:val="19"/>
        </w:rPr>
        <w:t>Party</w:t>
      </w:r>
      <w:r>
        <w:rPr>
          <w:spacing w:val="-6"/>
          <w:sz w:val="19"/>
        </w:rPr>
        <w:t xml:space="preserve"> </w:t>
      </w:r>
      <w:r>
        <w:rPr>
          <w:sz w:val="19"/>
        </w:rPr>
        <w:t>is</w:t>
      </w:r>
      <w:r>
        <w:rPr>
          <w:spacing w:val="-6"/>
          <w:sz w:val="19"/>
        </w:rPr>
        <w:t xml:space="preserve"> </w:t>
      </w:r>
      <w:r>
        <w:rPr>
          <w:sz w:val="19"/>
        </w:rPr>
        <w:t>not</w:t>
      </w:r>
      <w:r>
        <w:rPr>
          <w:spacing w:val="-6"/>
          <w:sz w:val="19"/>
        </w:rPr>
        <w:t xml:space="preserve"> </w:t>
      </w:r>
      <w:r>
        <w:rPr>
          <w:sz w:val="19"/>
        </w:rPr>
        <w:t>acting</w:t>
      </w:r>
      <w:r>
        <w:rPr>
          <w:spacing w:val="-6"/>
          <w:sz w:val="19"/>
        </w:rPr>
        <w:t xml:space="preserve"> </w:t>
      </w:r>
      <w:r>
        <w:rPr>
          <w:sz w:val="19"/>
        </w:rPr>
        <w:t>as</w:t>
      </w:r>
      <w:r>
        <w:rPr>
          <w:spacing w:val="-6"/>
          <w:sz w:val="19"/>
        </w:rPr>
        <w:t xml:space="preserve"> </w:t>
      </w:r>
      <w:r>
        <w:rPr>
          <w:sz w:val="19"/>
        </w:rPr>
        <w:t>its</w:t>
      </w:r>
      <w:r>
        <w:rPr>
          <w:spacing w:val="-6"/>
          <w:sz w:val="19"/>
        </w:rPr>
        <w:t xml:space="preserve"> </w:t>
      </w:r>
      <w:r>
        <w:rPr>
          <w:sz w:val="19"/>
        </w:rPr>
        <w:t>fiduciary</w:t>
      </w:r>
      <w:r>
        <w:rPr>
          <w:spacing w:val="-5"/>
          <w:sz w:val="19"/>
        </w:rPr>
        <w:t xml:space="preserve"> </w:t>
      </w:r>
      <w:r>
        <w:rPr>
          <w:sz w:val="19"/>
        </w:rPr>
        <w:t>or</w:t>
      </w:r>
      <w:r>
        <w:rPr>
          <w:spacing w:val="-5"/>
          <w:sz w:val="19"/>
        </w:rPr>
        <w:t xml:space="preserve"> </w:t>
      </w:r>
      <w:r>
        <w:rPr>
          <w:sz w:val="19"/>
        </w:rPr>
        <w:t>adviser;</w:t>
      </w:r>
    </w:p>
    <w:p w:rsidR="000F3658">
      <w:pPr>
        <w:pStyle w:val="BodyText"/>
        <w:spacing w:before="7"/>
        <w:rPr>
          <w:sz w:val="17"/>
        </w:rPr>
      </w:pPr>
    </w:p>
    <w:p w:rsidR="000F3658">
      <w:pPr>
        <w:pStyle w:val="ListParagraph"/>
        <w:numPr>
          <w:ilvl w:val="1"/>
          <w:numId w:val="11"/>
        </w:numPr>
        <w:tabs>
          <w:tab w:val="left" w:pos="1468"/>
        </w:tabs>
        <w:spacing w:line="216" w:lineRule="exact"/>
        <w:ind w:left="1467" w:right="117" w:hanging="667"/>
        <w:rPr>
          <w:sz w:val="19"/>
        </w:rPr>
      </w:pPr>
      <w:r>
        <w:rPr>
          <w:sz w:val="19"/>
        </w:rPr>
        <w:t>it is not relying upon any representation made by the other Party other than those expressly set forth</w:t>
      </w:r>
      <w:r>
        <w:rPr>
          <w:spacing w:val="-6"/>
          <w:sz w:val="19"/>
        </w:rPr>
        <w:t xml:space="preserve"> </w:t>
      </w:r>
      <w:r>
        <w:rPr>
          <w:sz w:val="19"/>
        </w:rPr>
        <w:t>in</w:t>
      </w:r>
      <w:r>
        <w:rPr>
          <w:spacing w:val="-6"/>
          <w:sz w:val="19"/>
        </w:rPr>
        <w:t xml:space="preserve"> </w:t>
      </w:r>
      <w:r>
        <w:rPr>
          <w:sz w:val="19"/>
        </w:rPr>
        <w:t>the</w:t>
      </w:r>
      <w:r>
        <w:rPr>
          <w:spacing w:val="-6"/>
          <w:sz w:val="19"/>
        </w:rPr>
        <w:t xml:space="preserve"> </w:t>
      </w:r>
      <w:r>
        <w:rPr>
          <w:sz w:val="19"/>
        </w:rPr>
        <w:t>Agreement</w:t>
      </w:r>
      <w:r>
        <w:rPr>
          <w:spacing w:val="-5"/>
          <w:sz w:val="19"/>
        </w:rPr>
        <w:t xml:space="preserve"> </w:t>
      </w:r>
      <w:r>
        <w:rPr>
          <w:sz w:val="19"/>
        </w:rPr>
        <w:t>or</w:t>
      </w:r>
      <w:r>
        <w:rPr>
          <w:spacing w:val="-6"/>
          <w:sz w:val="19"/>
        </w:rPr>
        <w:t xml:space="preserve"> </w:t>
      </w:r>
      <w:r>
        <w:rPr>
          <w:sz w:val="19"/>
        </w:rPr>
        <w:t>any</w:t>
      </w:r>
      <w:r>
        <w:rPr>
          <w:spacing w:val="-6"/>
          <w:sz w:val="19"/>
        </w:rPr>
        <w:t xml:space="preserve"> </w:t>
      </w:r>
      <w:r>
        <w:rPr>
          <w:sz w:val="19"/>
        </w:rPr>
        <w:t>Credit</w:t>
      </w:r>
      <w:r>
        <w:rPr>
          <w:spacing w:val="-6"/>
          <w:sz w:val="19"/>
        </w:rPr>
        <w:t xml:space="preserve"> </w:t>
      </w:r>
      <w:r>
        <w:rPr>
          <w:sz w:val="19"/>
        </w:rPr>
        <w:t>Support</w:t>
      </w:r>
      <w:r>
        <w:rPr>
          <w:spacing w:val="-6"/>
          <w:sz w:val="19"/>
        </w:rPr>
        <w:t xml:space="preserve"> </w:t>
      </w:r>
      <w:r>
        <w:rPr>
          <w:sz w:val="19"/>
        </w:rPr>
        <w:t>Document</w:t>
      </w:r>
      <w:r>
        <w:rPr>
          <w:spacing w:val="-5"/>
          <w:sz w:val="19"/>
        </w:rPr>
        <w:t xml:space="preserve"> </w:t>
      </w:r>
      <w:r>
        <w:rPr>
          <w:sz w:val="19"/>
        </w:rPr>
        <w:t>to</w:t>
      </w:r>
      <w:r>
        <w:rPr>
          <w:spacing w:val="-6"/>
          <w:sz w:val="19"/>
        </w:rPr>
        <w:t xml:space="preserve"> </w:t>
      </w:r>
      <w:r>
        <w:rPr>
          <w:sz w:val="19"/>
        </w:rPr>
        <w:t>which</w:t>
      </w:r>
      <w:r>
        <w:rPr>
          <w:spacing w:val="-6"/>
          <w:sz w:val="19"/>
        </w:rPr>
        <w:t xml:space="preserve"> </w:t>
      </w:r>
      <w:r>
        <w:rPr>
          <w:sz w:val="19"/>
        </w:rPr>
        <w:t>it</w:t>
      </w:r>
      <w:r>
        <w:rPr>
          <w:spacing w:val="-6"/>
          <w:sz w:val="19"/>
        </w:rPr>
        <w:t xml:space="preserve"> </w:t>
      </w:r>
      <w:r>
        <w:rPr>
          <w:sz w:val="19"/>
        </w:rPr>
        <w:t>is</w:t>
      </w:r>
      <w:r>
        <w:rPr>
          <w:spacing w:val="-6"/>
          <w:sz w:val="19"/>
        </w:rPr>
        <w:t xml:space="preserve"> </w:t>
      </w:r>
      <w:r>
        <w:rPr>
          <w:sz w:val="19"/>
        </w:rPr>
        <w:t>a</w:t>
      </w:r>
      <w:r>
        <w:rPr>
          <w:spacing w:val="-6"/>
          <w:sz w:val="19"/>
        </w:rPr>
        <w:t xml:space="preserve"> </w:t>
      </w:r>
      <w:r>
        <w:rPr>
          <w:sz w:val="19"/>
        </w:rPr>
        <w:t>party;</w:t>
      </w:r>
    </w:p>
    <w:p w:rsidR="000F3658">
      <w:pPr>
        <w:pStyle w:val="BodyText"/>
        <w:spacing w:before="2"/>
        <w:rPr>
          <w:sz w:val="17"/>
        </w:rPr>
      </w:pPr>
    </w:p>
    <w:p w:rsidR="000F3658">
      <w:pPr>
        <w:pStyle w:val="ListParagraph"/>
        <w:numPr>
          <w:ilvl w:val="1"/>
          <w:numId w:val="11"/>
        </w:numPr>
        <w:tabs>
          <w:tab w:val="left" w:pos="1472"/>
        </w:tabs>
        <w:spacing w:line="237" w:lineRule="auto"/>
        <w:rPr>
          <w:sz w:val="19"/>
        </w:rPr>
      </w:pPr>
      <w:r>
        <w:rPr>
          <w:sz w:val="19"/>
        </w:rPr>
        <w:t xml:space="preserve">with respect to a Party, it is not insolvent, and there are no pending or threatened legal or administrative proceedings to which it is a party which to the best of its knowledge would materially adversely affect its ability to perform any Individual Contract under the Agreement </w:t>
      </w:r>
      <w:r>
        <w:rPr>
          <w:spacing w:val="-5"/>
          <w:sz w:val="19"/>
        </w:rPr>
        <w:t>or</w:t>
      </w:r>
      <w:r>
        <w:rPr>
          <w:sz w:val="19"/>
        </w:rPr>
        <w:t xml:space="preserve"> any</w:t>
      </w:r>
      <w:r>
        <w:rPr>
          <w:spacing w:val="-12"/>
          <w:sz w:val="19"/>
        </w:rPr>
        <w:t xml:space="preserve"> </w:t>
      </w:r>
      <w:r>
        <w:rPr>
          <w:sz w:val="19"/>
        </w:rPr>
        <w:t>Credit</w:t>
      </w:r>
      <w:r>
        <w:rPr>
          <w:spacing w:val="-6"/>
          <w:sz w:val="19"/>
        </w:rPr>
        <w:t xml:space="preserve"> </w:t>
      </w:r>
      <w:r>
        <w:rPr>
          <w:sz w:val="19"/>
        </w:rPr>
        <w:t>Support</w:t>
      </w:r>
      <w:r>
        <w:rPr>
          <w:spacing w:val="-6"/>
          <w:sz w:val="19"/>
        </w:rPr>
        <w:t xml:space="preserve"> </w:t>
      </w:r>
      <w:r>
        <w:rPr>
          <w:sz w:val="19"/>
        </w:rPr>
        <w:t>Document</w:t>
      </w:r>
      <w:r>
        <w:rPr>
          <w:spacing w:val="-5"/>
          <w:sz w:val="19"/>
        </w:rPr>
        <w:t xml:space="preserve"> </w:t>
      </w:r>
      <w:r>
        <w:rPr>
          <w:sz w:val="19"/>
        </w:rPr>
        <w:t>to</w:t>
      </w:r>
      <w:r>
        <w:rPr>
          <w:spacing w:val="-6"/>
          <w:sz w:val="19"/>
        </w:rPr>
        <w:t xml:space="preserve"> </w:t>
      </w:r>
      <w:r>
        <w:rPr>
          <w:sz w:val="19"/>
        </w:rPr>
        <w:t>which</w:t>
      </w:r>
      <w:r>
        <w:rPr>
          <w:spacing w:val="-5"/>
          <w:sz w:val="19"/>
        </w:rPr>
        <w:t xml:space="preserve"> </w:t>
      </w:r>
      <w:r>
        <w:rPr>
          <w:sz w:val="19"/>
        </w:rPr>
        <w:t>it</w:t>
      </w:r>
      <w:r>
        <w:rPr>
          <w:spacing w:val="-6"/>
          <w:sz w:val="19"/>
        </w:rPr>
        <w:t xml:space="preserve"> </w:t>
      </w:r>
      <w:r>
        <w:rPr>
          <w:sz w:val="19"/>
        </w:rPr>
        <w:t>is</w:t>
      </w:r>
      <w:r>
        <w:rPr>
          <w:spacing w:val="-6"/>
          <w:sz w:val="19"/>
        </w:rPr>
        <w:t xml:space="preserve"> </w:t>
      </w:r>
      <w:r>
        <w:rPr>
          <w:sz w:val="19"/>
        </w:rPr>
        <w:t>party,</w:t>
      </w:r>
      <w:r>
        <w:rPr>
          <w:spacing w:val="-5"/>
          <w:sz w:val="19"/>
        </w:rPr>
        <w:t xml:space="preserve"> </w:t>
      </w:r>
      <w:r>
        <w:rPr>
          <w:sz w:val="19"/>
        </w:rPr>
        <w:t>such</w:t>
      </w:r>
      <w:r>
        <w:rPr>
          <w:spacing w:val="-5"/>
          <w:sz w:val="19"/>
        </w:rPr>
        <w:t xml:space="preserve"> </w:t>
      </w:r>
      <w:r>
        <w:rPr>
          <w:sz w:val="19"/>
        </w:rPr>
        <w:t>that</w:t>
      </w:r>
      <w:r>
        <w:rPr>
          <w:spacing w:val="-6"/>
          <w:sz w:val="19"/>
        </w:rPr>
        <w:t xml:space="preserve"> </w:t>
      </w:r>
      <w:r>
        <w:rPr>
          <w:sz w:val="19"/>
        </w:rPr>
        <w:t>it</w:t>
      </w:r>
      <w:r>
        <w:rPr>
          <w:spacing w:val="-6"/>
          <w:sz w:val="19"/>
        </w:rPr>
        <w:t xml:space="preserve"> </w:t>
      </w:r>
      <w:r>
        <w:rPr>
          <w:sz w:val="19"/>
        </w:rPr>
        <w:t>could</w:t>
      </w:r>
      <w:r>
        <w:rPr>
          <w:spacing w:val="-6"/>
          <w:sz w:val="19"/>
        </w:rPr>
        <w:t xml:space="preserve"> </w:t>
      </w:r>
      <w:r>
        <w:rPr>
          <w:sz w:val="19"/>
        </w:rPr>
        <w:t>become</w:t>
      </w:r>
      <w:r>
        <w:rPr>
          <w:spacing w:val="-5"/>
          <w:sz w:val="19"/>
        </w:rPr>
        <w:t xml:space="preserve"> </w:t>
      </w:r>
      <w:r>
        <w:rPr>
          <w:sz w:val="19"/>
        </w:rPr>
        <w:t>insolvent;</w:t>
      </w:r>
    </w:p>
    <w:p w:rsidR="000F3658">
      <w:pPr>
        <w:pStyle w:val="BodyText"/>
        <w:spacing w:before="5"/>
        <w:rPr>
          <w:sz w:val="17"/>
        </w:rPr>
      </w:pPr>
    </w:p>
    <w:p w:rsidR="000F3658">
      <w:pPr>
        <w:pStyle w:val="ListParagraph"/>
        <w:numPr>
          <w:ilvl w:val="1"/>
          <w:numId w:val="11"/>
        </w:numPr>
        <w:tabs>
          <w:tab w:val="left" w:pos="1472"/>
        </w:tabs>
        <w:spacing w:line="237" w:lineRule="auto"/>
        <w:ind w:right="113"/>
        <w:rPr>
          <w:sz w:val="19"/>
        </w:rPr>
      </w:pPr>
      <w:r>
        <w:rPr>
          <w:sz w:val="19"/>
        </w:rPr>
        <w:t xml:space="preserve">with respect to a Party that is a governmental Entity or public gas </w:t>
      </w:r>
      <w:r>
        <w:rPr>
          <w:spacing w:val="-4"/>
          <w:sz w:val="19"/>
        </w:rPr>
        <w:t xml:space="preserve">system </w:t>
      </w:r>
      <w:r>
        <w:rPr>
          <w:sz w:val="19"/>
        </w:rPr>
        <w:t>or municipality, such governmental Entity or public gas system or municipality represents and warrants to the other Party as follows: (i) all acts necessary for the valid execution, delivery and performance of the Agreement, including without limitation, competitive bidding, public notice, election, referendum, prior appropriation or other required procedures have or shall be taken and performed; (ii) entry into and performance of the Agreement by a governmental Entity or public gas system or municipality are for a proper public purpose within the meaning of relevant constitutional or other governing documents and applicable law; and (iii) the term of the Agreement does not extend beyond any applicable limitation imposed by any relevant constitutional</w:t>
      </w:r>
      <w:r>
        <w:rPr>
          <w:spacing w:val="-8"/>
          <w:sz w:val="19"/>
        </w:rPr>
        <w:t xml:space="preserve"> </w:t>
      </w:r>
      <w:r>
        <w:rPr>
          <w:sz w:val="19"/>
        </w:rPr>
        <w:t>or</w:t>
      </w:r>
      <w:r>
        <w:rPr>
          <w:spacing w:val="-8"/>
          <w:sz w:val="19"/>
        </w:rPr>
        <w:t xml:space="preserve"> </w:t>
      </w:r>
      <w:r>
        <w:rPr>
          <w:sz w:val="19"/>
        </w:rPr>
        <w:t>other</w:t>
      </w:r>
      <w:r>
        <w:rPr>
          <w:spacing w:val="-8"/>
          <w:sz w:val="19"/>
        </w:rPr>
        <w:t xml:space="preserve"> </w:t>
      </w:r>
      <w:r>
        <w:rPr>
          <w:sz w:val="19"/>
        </w:rPr>
        <w:t>governing</w:t>
      </w:r>
      <w:r>
        <w:rPr>
          <w:spacing w:val="-8"/>
          <w:sz w:val="19"/>
        </w:rPr>
        <w:t xml:space="preserve"> </w:t>
      </w:r>
      <w:r>
        <w:rPr>
          <w:sz w:val="19"/>
        </w:rPr>
        <w:t>documents</w:t>
      </w:r>
      <w:r>
        <w:rPr>
          <w:spacing w:val="-8"/>
          <w:sz w:val="19"/>
        </w:rPr>
        <w:t xml:space="preserve"> </w:t>
      </w:r>
      <w:r>
        <w:rPr>
          <w:sz w:val="19"/>
        </w:rPr>
        <w:t>and</w:t>
      </w:r>
      <w:r>
        <w:rPr>
          <w:spacing w:val="-8"/>
          <w:sz w:val="19"/>
        </w:rPr>
        <w:t xml:space="preserve"> </w:t>
      </w:r>
      <w:r>
        <w:rPr>
          <w:sz w:val="19"/>
        </w:rPr>
        <w:t>applicable</w:t>
      </w:r>
      <w:r>
        <w:rPr>
          <w:spacing w:val="-8"/>
          <w:sz w:val="19"/>
        </w:rPr>
        <w:t xml:space="preserve"> </w:t>
      </w:r>
      <w:r>
        <w:rPr>
          <w:sz w:val="19"/>
        </w:rPr>
        <w:t>law.</w:t>
      </w:r>
    </w:p>
    <w:p w:rsidR="000F3658">
      <w:pPr>
        <w:pStyle w:val="BodyText"/>
        <w:spacing w:before="2"/>
        <w:rPr>
          <w:sz w:val="18"/>
        </w:rPr>
      </w:pPr>
    </w:p>
    <w:p w:rsidR="000F3658">
      <w:pPr>
        <w:pStyle w:val="Heading3"/>
        <w:rPr>
          <w:u w:val="none"/>
        </w:rPr>
      </w:pPr>
      <w:r>
        <w:rPr>
          <w:u w:val="none"/>
        </w:rPr>
        <w:t>§ 22</w:t>
      </w:r>
    </w:p>
    <w:p w:rsidR="000F3658">
      <w:pPr>
        <w:pStyle w:val="BodyText"/>
        <w:rPr>
          <w:b/>
        </w:rPr>
      </w:pPr>
    </w:p>
    <w:p w:rsidR="000F3658">
      <w:pPr>
        <w:pStyle w:val="Heading4"/>
        <w:ind w:left="6"/>
        <w:rPr>
          <w:u w:val="none"/>
        </w:rPr>
      </w:pPr>
      <w:r>
        <w:t>Governing Law and Arbitration</w:t>
      </w:r>
    </w:p>
    <w:p w:rsidR="000F3658">
      <w:pPr>
        <w:pStyle w:val="BodyText"/>
        <w:spacing w:before="1"/>
        <w:rPr>
          <w:b/>
          <w:sz w:val="10"/>
        </w:rPr>
      </w:pPr>
    </w:p>
    <w:p w:rsidR="000F3658">
      <w:pPr>
        <w:pStyle w:val="Heading6"/>
        <w:spacing w:before="93"/>
        <w:ind w:left="800"/>
        <w:jc w:val="left"/>
      </w:pPr>
      <w:r>
        <w:rPr>
          <w:u w:val="thick"/>
        </w:rPr>
        <w:t>OPTION A</w:t>
      </w:r>
    </w:p>
    <w:p w:rsidR="000F3658">
      <w:pPr>
        <w:pStyle w:val="BodyText"/>
        <w:spacing w:before="10"/>
        <w:rPr>
          <w:b/>
          <w:sz w:val="16"/>
        </w:rPr>
      </w:pPr>
    </w:p>
    <w:p w:rsidR="000F3658">
      <w:pPr>
        <w:pStyle w:val="ListParagraph"/>
        <w:numPr>
          <w:ilvl w:val="0"/>
          <w:numId w:val="10"/>
        </w:numPr>
        <w:tabs>
          <w:tab w:val="left" w:pos="814"/>
          <w:tab w:val="left" w:pos="815"/>
        </w:tabs>
        <w:ind w:right="115" w:hanging="5"/>
        <w:rPr>
          <w:sz w:val="19"/>
        </w:rPr>
      </w:pPr>
      <w:r>
        <w:rPr>
          <w:b/>
          <w:sz w:val="19"/>
        </w:rPr>
        <w:t xml:space="preserve">Governing Law: </w:t>
      </w:r>
      <w:r>
        <w:rPr>
          <w:sz w:val="19"/>
          <w:u w:val="single"/>
        </w:rPr>
        <w:t>If Option A is specified in the Election Sheet</w:t>
      </w:r>
      <w:r>
        <w:rPr>
          <w:sz w:val="19"/>
        </w:rPr>
        <w:t>, this Agreement shall be construed and governed by English law, excluding any application of the "United Nations Convention on Contracts for the International Sale of Goods of 11 April</w:t>
      </w:r>
      <w:r>
        <w:rPr>
          <w:spacing w:val="-25"/>
          <w:sz w:val="19"/>
        </w:rPr>
        <w:t xml:space="preserve"> </w:t>
      </w:r>
      <w:r>
        <w:rPr>
          <w:sz w:val="19"/>
        </w:rPr>
        <w:t>1980."</w:t>
      </w:r>
    </w:p>
    <w:p w:rsidR="000F3658">
      <w:pPr>
        <w:pStyle w:val="BodyText"/>
        <w:spacing w:before="9"/>
        <w:rPr>
          <w:sz w:val="16"/>
        </w:rPr>
      </w:pPr>
    </w:p>
    <w:p w:rsidR="000F3658">
      <w:pPr>
        <w:pStyle w:val="ListParagraph"/>
        <w:numPr>
          <w:ilvl w:val="0"/>
          <w:numId w:val="10"/>
        </w:numPr>
        <w:tabs>
          <w:tab w:val="left" w:pos="814"/>
          <w:tab w:val="left" w:pos="815"/>
        </w:tabs>
        <w:spacing w:before="1"/>
        <w:ind w:right="113" w:hanging="5"/>
        <w:rPr>
          <w:sz w:val="19"/>
        </w:rPr>
      </w:pPr>
      <w:r>
        <w:rPr>
          <w:b/>
          <w:sz w:val="19"/>
        </w:rPr>
        <w:t xml:space="preserve">Arbitration: </w:t>
      </w:r>
      <w:r>
        <w:rPr>
          <w:sz w:val="19"/>
          <w:u w:val="single"/>
        </w:rPr>
        <w:t>If Option A is specified in the Election Sheet</w:t>
      </w:r>
      <w:r>
        <w:rPr>
          <w:sz w:val="19"/>
        </w:rPr>
        <w:t xml:space="preserve">, any dispute arising out of or in connection with this Agreement, including any question regarding its existence, validity or termination, shall be referred to and finally resolved by arbitration under the Rules of the </w:t>
      </w:r>
      <w:r>
        <w:rPr>
          <w:spacing w:val="-3"/>
          <w:sz w:val="19"/>
        </w:rPr>
        <w:t xml:space="preserve">London </w:t>
      </w:r>
      <w:r>
        <w:rPr>
          <w:sz w:val="19"/>
        </w:rPr>
        <w:t xml:space="preserve">Court of International Arbitration, which Rules are deemed to be incorporated by reference into this clause. The number of arbitrators shall be three, each Party having the right to nominate one arbitrator. The place of arbitration shall be London, England where all hearings and meetings shall be held, unless the Parties agree otherwise. </w:t>
      </w:r>
      <w:r>
        <w:rPr>
          <w:sz w:val="19"/>
          <w:u w:val="single"/>
        </w:rPr>
        <w:t xml:space="preserve">Unless otherwise specified in the Election Sheet, </w:t>
      </w:r>
      <w:r>
        <w:rPr>
          <w:sz w:val="19"/>
        </w:rPr>
        <w:t>the language to be used in the arbitral proceedings shall be English and the Parties hereby expressly waive any right of appeal to any court having jurisdiction on any question of fact or law. It is agreed that the arbitrators shall</w:t>
      </w:r>
      <w:r>
        <w:rPr>
          <w:spacing w:val="-4"/>
          <w:sz w:val="19"/>
        </w:rPr>
        <w:t xml:space="preserve"> </w:t>
      </w:r>
      <w:r>
        <w:rPr>
          <w:sz w:val="19"/>
        </w:rPr>
        <w:t>have</w:t>
      </w:r>
      <w:r>
        <w:rPr>
          <w:spacing w:val="-4"/>
          <w:sz w:val="19"/>
        </w:rPr>
        <w:t xml:space="preserve"> </w:t>
      </w:r>
      <w:r>
        <w:rPr>
          <w:sz w:val="19"/>
        </w:rPr>
        <w:t>no</w:t>
      </w:r>
      <w:r>
        <w:rPr>
          <w:spacing w:val="-5"/>
          <w:sz w:val="19"/>
        </w:rPr>
        <w:t xml:space="preserve"> </w:t>
      </w:r>
      <w:r>
        <w:rPr>
          <w:sz w:val="19"/>
        </w:rPr>
        <w:t>authority</w:t>
      </w:r>
      <w:r>
        <w:rPr>
          <w:spacing w:val="-5"/>
          <w:sz w:val="19"/>
        </w:rPr>
        <w:t xml:space="preserve"> </w:t>
      </w:r>
      <w:r>
        <w:rPr>
          <w:sz w:val="19"/>
        </w:rPr>
        <w:t>to</w:t>
      </w:r>
      <w:r>
        <w:rPr>
          <w:spacing w:val="-5"/>
          <w:sz w:val="19"/>
        </w:rPr>
        <w:t xml:space="preserve"> </w:t>
      </w:r>
      <w:r>
        <w:rPr>
          <w:sz w:val="19"/>
        </w:rPr>
        <w:t>award</w:t>
      </w:r>
      <w:r>
        <w:rPr>
          <w:spacing w:val="-3"/>
          <w:sz w:val="19"/>
        </w:rPr>
        <w:t xml:space="preserve"> </w:t>
      </w:r>
      <w:r>
        <w:rPr>
          <w:sz w:val="19"/>
        </w:rPr>
        <w:t>exemplary</w:t>
      </w:r>
      <w:r>
        <w:rPr>
          <w:spacing w:val="-4"/>
          <w:sz w:val="19"/>
        </w:rPr>
        <w:t xml:space="preserve"> </w:t>
      </w:r>
      <w:r>
        <w:rPr>
          <w:sz w:val="19"/>
        </w:rPr>
        <w:t>or</w:t>
      </w:r>
      <w:r>
        <w:rPr>
          <w:spacing w:val="-3"/>
          <w:sz w:val="19"/>
        </w:rPr>
        <w:t xml:space="preserve"> </w:t>
      </w:r>
      <w:r>
        <w:rPr>
          <w:sz w:val="19"/>
        </w:rPr>
        <w:t>punitive</w:t>
      </w:r>
      <w:r>
        <w:rPr>
          <w:spacing w:val="-3"/>
          <w:sz w:val="19"/>
        </w:rPr>
        <w:t xml:space="preserve"> </w:t>
      </w:r>
      <w:r>
        <w:rPr>
          <w:sz w:val="19"/>
        </w:rPr>
        <w:t>damages</w:t>
      </w:r>
      <w:r>
        <w:rPr>
          <w:spacing w:val="-3"/>
          <w:sz w:val="19"/>
        </w:rPr>
        <w:t xml:space="preserve"> </w:t>
      </w:r>
      <w:r>
        <w:rPr>
          <w:sz w:val="19"/>
        </w:rPr>
        <w:t>of</w:t>
      </w:r>
      <w:r>
        <w:rPr>
          <w:spacing w:val="-3"/>
          <w:sz w:val="19"/>
        </w:rPr>
        <w:t xml:space="preserve"> </w:t>
      </w:r>
      <w:r>
        <w:rPr>
          <w:sz w:val="19"/>
        </w:rPr>
        <w:t>any</w:t>
      </w:r>
      <w:r>
        <w:rPr>
          <w:spacing w:val="-3"/>
          <w:sz w:val="19"/>
        </w:rPr>
        <w:t xml:space="preserve"> </w:t>
      </w:r>
      <w:r>
        <w:rPr>
          <w:sz w:val="19"/>
        </w:rPr>
        <w:t>type</w:t>
      </w:r>
      <w:r>
        <w:rPr>
          <w:spacing w:val="-3"/>
          <w:sz w:val="19"/>
        </w:rPr>
        <w:t xml:space="preserve"> </w:t>
      </w:r>
      <w:r>
        <w:rPr>
          <w:sz w:val="19"/>
        </w:rPr>
        <w:t>under</w:t>
      </w:r>
      <w:r>
        <w:rPr>
          <w:spacing w:val="-3"/>
          <w:sz w:val="19"/>
        </w:rPr>
        <w:t xml:space="preserve"> </w:t>
      </w:r>
      <w:r>
        <w:rPr>
          <w:sz w:val="19"/>
        </w:rPr>
        <w:t>any</w:t>
      </w:r>
      <w:r>
        <w:rPr>
          <w:spacing w:val="-3"/>
          <w:sz w:val="19"/>
        </w:rPr>
        <w:t xml:space="preserve"> </w:t>
      </w:r>
      <w:r>
        <w:rPr>
          <w:sz w:val="19"/>
        </w:rPr>
        <w:t>circumstances</w:t>
      </w:r>
      <w:r>
        <w:rPr>
          <w:spacing w:val="-4"/>
          <w:sz w:val="19"/>
        </w:rPr>
        <w:t xml:space="preserve"> </w:t>
      </w:r>
      <w:r>
        <w:rPr>
          <w:sz w:val="19"/>
        </w:rPr>
        <w:t>whether</w:t>
      </w:r>
      <w:r>
        <w:rPr>
          <w:spacing w:val="-3"/>
          <w:sz w:val="19"/>
        </w:rPr>
        <w:t xml:space="preserve"> </w:t>
      </w:r>
      <w:r>
        <w:rPr>
          <w:sz w:val="19"/>
        </w:rPr>
        <w:t>or not such damages may be available under the relevant applicable law, the parties hereby waiving their right, if any,</w:t>
      </w:r>
      <w:r>
        <w:rPr>
          <w:spacing w:val="-9"/>
          <w:sz w:val="19"/>
        </w:rPr>
        <w:t xml:space="preserve"> </w:t>
      </w:r>
      <w:r>
        <w:rPr>
          <w:sz w:val="19"/>
        </w:rPr>
        <w:t>to</w:t>
      </w:r>
      <w:r>
        <w:rPr>
          <w:spacing w:val="-9"/>
          <w:sz w:val="19"/>
        </w:rPr>
        <w:t xml:space="preserve"> </w:t>
      </w:r>
      <w:r>
        <w:rPr>
          <w:sz w:val="19"/>
        </w:rPr>
        <w:t>recover</w:t>
      </w:r>
      <w:r>
        <w:rPr>
          <w:spacing w:val="-9"/>
          <w:sz w:val="19"/>
        </w:rPr>
        <w:t xml:space="preserve"> </w:t>
      </w:r>
      <w:r>
        <w:rPr>
          <w:sz w:val="19"/>
        </w:rPr>
        <w:t>such</w:t>
      </w:r>
      <w:r>
        <w:rPr>
          <w:spacing w:val="-9"/>
          <w:sz w:val="19"/>
        </w:rPr>
        <w:t xml:space="preserve"> </w:t>
      </w:r>
      <w:r>
        <w:rPr>
          <w:sz w:val="19"/>
        </w:rPr>
        <w:t>damages.</w:t>
      </w:r>
    </w:p>
    <w:p w:rsidR="000F3658">
      <w:pPr>
        <w:pStyle w:val="BodyText"/>
        <w:spacing w:before="10"/>
        <w:rPr>
          <w:sz w:val="16"/>
        </w:rPr>
      </w:pPr>
    </w:p>
    <w:p w:rsidR="000F3658">
      <w:pPr>
        <w:pStyle w:val="Heading6"/>
        <w:ind w:left="804"/>
        <w:jc w:val="left"/>
      </w:pPr>
      <w:r>
        <w:rPr>
          <w:u w:val="thick"/>
        </w:rPr>
        <w:t>OPTION B</w:t>
      </w:r>
    </w:p>
    <w:p w:rsidR="000F3658">
      <w:pPr>
        <w:pStyle w:val="BodyText"/>
        <w:spacing w:before="9"/>
        <w:rPr>
          <w:b/>
          <w:sz w:val="16"/>
        </w:rPr>
      </w:pPr>
    </w:p>
    <w:p w:rsidR="000F3658">
      <w:pPr>
        <w:pStyle w:val="ListParagraph"/>
        <w:numPr>
          <w:ilvl w:val="0"/>
          <w:numId w:val="9"/>
        </w:numPr>
        <w:tabs>
          <w:tab w:val="left" w:pos="814"/>
          <w:tab w:val="left" w:pos="815"/>
        </w:tabs>
        <w:spacing w:before="1"/>
        <w:ind w:right="116" w:firstLine="0"/>
        <w:rPr>
          <w:sz w:val="19"/>
        </w:rPr>
      </w:pPr>
      <w:r>
        <w:rPr>
          <w:b/>
          <w:sz w:val="19"/>
        </w:rPr>
        <w:t xml:space="preserve">Governing Law: </w:t>
      </w:r>
      <w:r>
        <w:rPr>
          <w:sz w:val="19"/>
          <w:u w:val="single"/>
        </w:rPr>
        <w:t>If Option B is specified in the Election Sheet</w:t>
      </w:r>
      <w:r>
        <w:rPr>
          <w:sz w:val="19"/>
        </w:rPr>
        <w:t>, this Agreement shall be construed and governed by the substantive law of the Federal Republic of Germany, excluding any application of the "United Nationals</w:t>
      </w:r>
      <w:r>
        <w:rPr>
          <w:spacing w:val="-5"/>
          <w:sz w:val="19"/>
        </w:rPr>
        <w:t xml:space="preserve"> </w:t>
      </w:r>
      <w:r>
        <w:rPr>
          <w:sz w:val="19"/>
        </w:rPr>
        <w:t>Convention</w:t>
      </w:r>
      <w:r>
        <w:rPr>
          <w:spacing w:val="-5"/>
          <w:sz w:val="19"/>
        </w:rPr>
        <w:t xml:space="preserve"> </w:t>
      </w:r>
      <w:r>
        <w:rPr>
          <w:sz w:val="19"/>
        </w:rPr>
        <w:t>on</w:t>
      </w:r>
      <w:r>
        <w:rPr>
          <w:spacing w:val="-5"/>
          <w:sz w:val="19"/>
        </w:rPr>
        <w:t xml:space="preserve"> </w:t>
      </w:r>
      <w:r>
        <w:rPr>
          <w:sz w:val="19"/>
        </w:rPr>
        <w:t>Contracts</w:t>
      </w:r>
      <w:r>
        <w:rPr>
          <w:spacing w:val="-5"/>
          <w:sz w:val="19"/>
        </w:rPr>
        <w:t xml:space="preserve"> </w:t>
      </w:r>
      <w:r>
        <w:rPr>
          <w:sz w:val="19"/>
        </w:rPr>
        <w:t>for</w:t>
      </w:r>
      <w:r>
        <w:rPr>
          <w:spacing w:val="-5"/>
          <w:sz w:val="19"/>
        </w:rPr>
        <w:t xml:space="preserve"> </w:t>
      </w:r>
      <w:r>
        <w:rPr>
          <w:sz w:val="19"/>
        </w:rPr>
        <w:t>the</w:t>
      </w:r>
      <w:r>
        <w:rPr>
          <w:spacing w:val="-5"/>
          <w:sz w:val="19"/>
        </w:rPr>
        <w:t xml:space="preserve"> </w:t>
      </w:r>
      <w:r>
        <w:rPr>
          <w:sz w:val="19"/>
        </w:rPr>
        <w:t>International</w:t>
      </w:r>
      <w:r>
        <w:rPr>
          <w:spacing w:val="-5"/>
          <w:sz w:val="19"/>
        </w:rPr>
        <w:t xml:space="preserve"> </w:t>
      </w:r>
      <w:r>
        <w:rPr>
          <w:sz w:val="19"/>
        </w:rPr>
        <w:t>Sale</w:t>
      </w:r>
      <w:r>
        <w:rPr>
          <w:spacing w:val="-5"/>
          <w:sz w:val="19"/>
        </w:rPr>
        <w:t xml:space="preserve"> </w:t>
      </w:r>
      <w:r>
        <w:rPr>
          <w:sz w:val="19"/>
        </w:rPr>
        <w:t>of</w:t>
      </w:r>
      <w:r>
        <w:rPr>
          <w:spacing w:val="-5"/>
          <w:sz w:val="19"/>
        </w:rPr>
        <w:t xml:space="preserve"> </w:t>
      </w:r>
      <w:r>
        <w:rPr>
          <w:sz w:val="19"/>
        </w:rPr>
        <w:t>Goods</w:t>
      </w:r>
      <w:r>
        <w:rPr>
          <w:spacing w:val="-5"/>
          <w:sz w:val="19"/>
        </w:rPr>
        <w:t xml:space="preserve"> </w:t>
      </w:r>
      <w:r>
        <w:rPr>
          <w:sz w:val="19"/>
        </w:rPr>
        <w:t>of</w:t>
      </w:r>
      <w:r>
        <w:rPr>
          <w:spacing w:val="-5"/>
          <w:sz w:val="19"/>
        </w:rPr>
        <w:t xml:space="preserve"> </w:t>
      </w:r>
      <w:r>
        <w:rPr>
          <w:sz w:val="19"/>
        </w:rPr>
        <w:t>April</w:t>
      </w:r>
      <w:r>
        <w:rPr>
          <w:spacing w:val="-5"/>
          <w:sz w:val="19"/>
        </w:rPr>
        <w:t xml:space="preserve"> </w:t>
      </w:r>
      <w:r>
        <w:rPr>
          <w:sz w:val="19"/>
        </w:rPr>
        <w:t>11,</w:t>
      </w:r>
      <w:r>
        <w:rPr>
          <w:spacing w:val="-5"/>
          <w:sz w:val="19"/>
        </w:rPr>
        <w:t xml:space="preserve"> </w:t>
      </w:r>
      <w:r>
        <w:rPr>
          <w:sz w:val="19"/>
        </w:rPr>
        <w:t>1980".</w:t>
      </w:r>
    </w:p>
    <w:p w:rsidR="000F3658">
      <w:pPr>
        <w:pStyle w:val="BodyText"/>
        <w:spacing w:before="3"/>
        <w:rPr>
          <w:sz w:val="17"/>
        </w:rPr>
      </w:pPr>
    </w:p>
    <w:p w:rsidR="000F3658">
      <w:pPr>
        <w:pStyle w:val="ListParagraph"/>
        <w:numPr>
          <w:ilvl w:val="0"/>
          <w:numId w:val="9"/>
        </w:numPr>
        <w:tabs>
          <w:tab w:val="left" w:pos="814"/>
          <w:tab w:val="left" w:pos="815"/>
        </w:tabs>
        <w:spacing w:line="216" w:lineRule="exact"/>
        <w:ind w:right="115" w:firstLine="0"/>
        <w:rPr>
          <w:sz w:val="19"/>
        </w:rPr>
      </w:pPr>
      <w:r>
        <w:rPr>
          <w:b/>
          <w:sz w:val="19"/>
        </w:rPr>
        <w:t xml:space="preserve">Arbitration: </w:t>
      </w:r>
      <w:r>
        <w:rPr>
          <w:sz w:val="19"/>
          <w:u w:val="single"/>
        </w:rPr>
        <w:t>If Option B is specified in the Election Sheet</w:t>
      </w:r>
      <w:r>
        <w:rPr>
          <w:sz w:val="19"/>
        </w:rPr>
        <w:t>, any disputes which arise in connection with this</w:t>
      </w:r>
      <w:r>
        <w:rPr>
          <w:spacing w:val="32"/>
          <w:sz w:val="19"/>
        </w:rPr>
        <w:t xml:space="preserve"> </w:t>
      </w:r>
      <w:r>
        <w:rPr>
          <w:sz w:val="19"/>
        </w:rPr>
        <w:t>Agreement</w:t>
      </w:r>
      <w:r>
        <w:rPr>
          <w:spacing w:val="33"/>
          <w:sz w:val="19"/>
        </w:rPr>
        <w:t xml:space="preserve"> </w:t>
      </w:r>
      <w:r>
        <w:rPr>
          <w:sz w:val="19"/>
        </w:rPr>
        <w:t>shall</w:t>
      </w:r>
      <w:r>
        <w:rPr>
          <w:spacing w:val="33"/>
          <w:sz w:val="19"/>
        </w:rPr>
        <w:t xml:space="preserve"> </w:t>
      </w:r>
      <w:r>
        <w:rPr>
          <w:sz w:val="19"/>
        </w:rPr>
        <w:t>be</w:t>
      </w:r>
      <w:r>
        <w:rPr>
          <w:spacing w:val="32"/>
          <w:sz w:val="19"/>
        </w:rPr>
        <w:t xml:space="preserve"> </w:t>
      </w:r>
      <w:r>
        <w:rPr>
          <w:sz w:val="19"/>
        </w:rPr>
        <w:t>referred</w:t>
      </w:r>
      <w:r>
        <w:rPr>
          <w:spacing w:val="32"/>
          <w:sz w:val="19"/>
        </w:rPr>
        <w:t xml:space="preserve"> </w:t>
      </w:r>
      <w:r>
        <w:rPr>
          <w:sz w:val="19"/>
        </w:rPr>
        <w:t>for</w:t>
      </w:r>
      <w:r>
        <w:rPr>
          <w:spacing w:val="32"/>
          <w:sz w:val="19"/>
        </w:rPr>
        <w:t xml:space="preserve"> </w:t>
      </w:r>
      <w:r>
        <w:rPr>
          <w:sz w:val="19"/>
        </w:rPr>
        <w:t>resolution</w:t>
      </w:r>
      <w:r>
        <w:rPr>
          <w:spacing w:val="32"/>
          <w:sz w:val="19"/>
        </w:rPr>
        <w:t xml:space="preserve"> </w:t>
      </w:r>
      <w:r>
        <w:rPr>
          <w:sz w:val="19"/>
        </w:rPr>
        <w:t>to</w:t>
      </w:r>
      <w:r>
        <w:rPr>
          <w:spacing w:val="32"/>
          <w:sz w:val="19"/>
        </w:rPr>
        <w:t xml:space="preserve"> </w:t>
      </w:r>
      <w:r>
        <w:rPr>
          <w:sz w:val="19"/>
        </w:rPr>
        <w:t>the</w:t>
      </w:r>
      <w:r>
        <w:rPr>
          <w:spacing w:val="32"/>
          <w:sz w:val="19"/>
        </w:rPr>
        <w:t xml:space="preserve"> </w:t>
      </w:r>
      <w:r>
        <w:rPr>
          <w:sz w:val="19"/>
        </w:rPr>
        <w:t>German</w:t>
      </w:r>
      <w:r>
        <w:rPr>
          <w:spacing w:val="33"/>
          <w:sz w:val="19"/>
        </w:rPr>
        <w:t xml:space="preserve"> </w:t>
      </w:r>
      <w:r>
        <w:rPr>
          <w:sz w:val="19"/>
        </w:rPr>
        <w:t>Institution</w:t>
      </w:r>
      <w:r>
        <w:rPr>
          <w:spacing w:val="33"/>
          <w:sz w:val="19"/>
        </w:rPr>
        <w:t xml:space="preserve"> </w:t>
      </w:r>
      <w:r>
        <w:rPr>
          <w:sz w:val="19"/>
        </w:rPr>
        <w:t>of</w:t>
      </w:r>
      <w:r>
        <w:rPr>
          <w:spacing w:val="32"/>
          <w:sz w:val="19"/>
        </w:rPr>
        <w:t xml:space="preserve"> </w:t>
      </w:r>
      <w:r>
        <w:rPr>
          <w:sz w:val="19"/>
        </w:rPr>
        <w:t>Arbitration</w:t>
      </w:r>
      <w:r>
        <w:rPr>
          <w:spacing w:val="33"/>
          <w:sz w:val="19"/>
        </w:rPr>
        <w:t xml:space="preserve"> </w:t>
      </w:r>
      <w:r>
        <w:rPr>
          <w:sz w:val="19"/>
        </w:rPr>
        <w:t>(DIS)</w:t>
      </w:r>
      <w:r>
        <w:rPr>
          <w:spacing w:val="32"/>
          <w:sz w:val="19"/>
        </w:rPr>
        <w:t xml:space="preserve"> </w:t>
      </w:r>
      <w:r>
        <w:rPr>
          <w:sz w:val="19"/>
        </w:rPr>
        <w:t>and</w:t>
      </w:r>
      <w:r>
        <w:rPr>
          <w:spacing w:val="32"/>
          <w:sz w:val="19"/>
        </w:rPr>
        <w:t xml:space="preserve"> </w:t>
      </w:r>
      <w:r>
        <w:rPr>
          <w:sz w:val="19"/>
        </w:rPr>
        <w:t>decided</w:t>
      </w:r>
    </w:p>
    <w:p w:rsidR="000F3658">
      <w:pPr>
        <w:spacing w:line="216" w:lineRule="exact"/>
        <w:jc w:val="both"/>
        <w:rPr>
          <w:sz w:val="19"/>
        </w:rPr>
        <w:sectPr>
          <w:pgSz w:w="12240" w:h="15840"/>
          <w:pgMar w:top="880" w:right="1700" w:bottom="1220" w:left="1720" w:header="0" w:footer="1021" w:gutter="0"/>
          <w:cols w:space="720"/>
        </w:sectPr>
      </w:pPr>
    </w:p>
    <w:p w:rsidR="000F3658">
      <w:pPr>
        <w:pStyle w:val="BodyText"/>
        <w:spacing w:before="66" w:line="242" w:lineRule="auto"/>
        <w:ind w:left="132" w:right="193"/>
      </w:pPr>
      <w:r>
        <w:t xml:space="preserve">according to its rules, ousting the jurisdiction of the ordinary courts. The number of arbitrators shall be three. The arbitration shall be conducted in </w:t>
      </w:r>
      <w:r>
        <w:rPr>
          <w:u w:val="single"/>
        </w:rPr>
        <w:t>the language specified in the Election Sheet</w:t>
      </w:r>
      <w:r>
        <w:t>.</w:t>
      </w:r>
    </w:p>
    <w:p w:rsidR="000F3658">
      <w:pPr>
        <w:pStyle w:val="BodyText"/>
        <w:spacing w:before="8"/>
        <w:rPr>
          <w:sz w:val="16"/>
        </w:rPr>
      </w:pPr>
    </w:p>
    <w:p w:rsidR="000F3658">
      <w:pPr>
        <w:pStyle w:val="Heading6"/>
        <w:ind w:left="814"/>
        <w:jc w:val="left"/>
      </w:pPr>
      <w:r>
        <w:rPr>
          <w:u w:val="thick"/>
        </w:rPr>
        <w:t>DEFAULT RULE</w:t>
      </w:r>
    </w:p>
    <w:p w:rsidR="000F3658">
      <w:pPr>
        <w:pStyle w:val="BodyText"/>
        <w:spacing w:before="10"/>
        <w:rPr>
          <w:b/>
          <w:sz w:val="10"/>
        </w:rPr>
      </w:pPr>
    </w:p>
    <w:p w:rsidR="000F3658">
      <w:pPr>
        <w:pStyle w:val="BodyText"/>
        <w:spacing w:before="97" w:line="216" w:lineRule="exact"/>
        <w:ind w:left="132" w:right="113"/>
        <w:jc w:val="both"/>
      </w:pPr>
      <w:r>
        <w:t>If neither Option A nor Option B is specified in the Election Sheet and the Parties' agreed choice of law and dispute resolution procedure is not specified in the Election Sheet or in the terms of the Individual Contract, then</w:t>
      </w:r>
    </w:p>
    <w:p w:rsidR="000F3658">
      <w:pPr>
        <w:spacing w:line="214" w:lineRule="exact"/>
        <w:ind w:left="132"/>
        <w:jc w:val="both"/>
        <w:rPr>
          <w:sz w:val="19"/>
        </w:rPr>
      </w:pPr>
      <w:r>
        <w:rPr>
          <w:sz w:val="19"/>
        </w:rPr>
        <w:t>§ 22.1 (</w:t>
      </w:r>
      <w:r>
        <w:rPr>
          <w:b/>
          <w:i/>
          <w:sz w:val="19"/>
        </w:rPr>
        <w:t>Governing Law</w:t>
      </w:r>
      <w:r>
        <w:rPr>
          <w:sz w:val="19"/>
        </w:rPr>
        <w:t>) and § 22.2 (</w:t>
      </w:r>
      <w:r>
        <w:rPr>
          <w:b/>
          <w:i/>
          <w:sz w:val="19"/>
        </w:rPr>
        <w:t>Arbitration</w:t>
      </w:r>
      <w:r>
        <w:rPr>
          <w:sz w:val="19"/>
        </w:rPr>
        <w:t>) of Option A shall apply.</w:t>
      </w:r>
    </w:p>
    <w:p w:rsidR="000F3658">
      <w:pPr>
        <w:pStyle w:val="BodyText"/>
        <w:spacing w:before="9"/>
        <w:rPr>
          <w:sz w:val="17"/>
        </w:rPr>
      </w:pPr>
    </w:p>
    <w:p w:rsidR="000F3658">
      <w:pPr>
        <w:pStyle w:val="Heading4"/>
        <w:rPr>
          <w:u w:val="none"/>
        </w:rPr>
      </w:pPr>
      <w:r>
        <w:rPr>
          <w:u w:val="none"/>
        </w:rPr>
        <w:t>§ 23</w:t>
      </w:r>
    </w:p>
    <w:p w:rsidR="000F3658">
      <w:pPr>
        <w:spacing w:before="195"/>
        <w:ind w:left="12"/>
        <w:jc w:val="center"/>
        <w:rPr>
          <w:b/>
          <w:sz w:val="21"/>
        </w:rPr>
      </w:pPr>
      <w:r>
        <w:rPr>
          <w:b/>
          <w:sz w:val="21"/>
          <w:u w:val="thick"/>
        </w:rPr>
        <w:t>Miscellaneous</w:t>
      </w:r>
    </w:p>
    <w:p w:rsidR="000F3658">
      <w:pPr>
        <w:pStyle w:val="ListParagraph"/>
        <w:numPr>
          <w:ilvl w:val="0"/>
          <w:numId w:val="8"/>
        </w:numPr>
        <w:tabs>
          <w:tab w:val="left" w:pos="814"/>
          <w:tab w:val="left" w:pos="815"/>
        </w:tabs>
        <w:spacing w:before="185"/>
        <w:ind w:hanging="5"/>
        <w:rPr>
          <w:sz w:val="19"/>
        </w:rPr>
      </w:pPr>
      <w:r>
        <w:rPr>
          <w:b/>
          <w:sz w:val="19"/>
        </w:rPr>
        <w:t xml:space="preserve">Recording Telephone Conversations: </w:t>
      </w:r>
      <w:r>
        <w:rPr>
          <w:sz w:val="19"/>
        </w:rPr>
        <w:t>Each Party is entitled to record telephone conversations held in connection with the Agreement and to use the same as evidence. Each Party waives any further notice of such recording and acknowledges that it has obtained all necessary consents of its officers and employees to such recording.</w:t>
      </w:r>
    </w:p>
    <w:p w:rsidR="000F3658">
      <w:pPr>
        <w:pStyle w:val="BodyText"/>
        <w:rPr>
          <w:sz w:val="17"/>
        </w:rPr>
      </w:pPr>
    </w:p>
    <w:p w:rsidR="000F3658">
      <w:pPr>
        <w:pStyle w:val="ListParagraph"/>
        <w:numPr>
          <w:ilvl w:val="0"/>
          <w:numId w:val="8"/>
        </w:numPr>
        <w:tabs>
          <w:tab w:val="left" w:pos="814"/>
          <w:tab w:val="left" w:pos="815"/>
        </w:tabs>
        <w:spacing w:line="237" w:lineRule="auto"/>
        <w:ind w:left="132" w:right="115" w:firstLine="0"/>
        <w:rPr>
          <w:sz w:val="19"/>
        </w:rPr>
      </w:pPr>
      <w:r>
        <w:rPr>
          <w:b/>
          <w:sz w:val="19"/>
        </w:rPr>
        <w:t xml:space="preserve">Notices and Communications: </w:t>
      </w:r>
      <w:r>
        <w:rPr>
          <w:sz w:val="19"/>
        </w:rPr>
        <w:t xml:space="preserve">Except as otherwise provided herein or agreed with respect to an Individual Contract, all notices, declarations or invoices sent by one Party to the other shall be in writing and shall be delivered by letter (overnight mail or courier, postage pre-paid) or facsimile </w:t>
      </w:r>
      <w:r>
        <w:rPr>
          <w:sz w:val="19"/>
          <w:u w:val="single"/>
        </w:rPr>
        <w:t>as provided in the Election Sheet</w:t>
      </w:r>
      <w:r>
        <w:rPr>
          <w:sz w:val="19"/>
        </w:rPr>
        <w:t>. Each Party may change its notice information by written notice to the other. Written notices, declarations and</w:t>
      </w:r>
      <w:r>
        <w:rPr>
          <w:spacing w:val="-6"/>
          <w:sz w:val="19"/>
        </w:rPr>
        <w:t xml:space="preserve"> </w:t>
      </w:r>
      <w:r>
        <w:rPr>
          <w:sz w:val="19"/>
        </w:rPr>
        <w:t>invoices</w:t>
      </w:r>
      <w:r>
        <w:rPr>
          <w:spacing w:val="-6"/>
          <w:sz w:val="19"/>
        </w:rPr>
        <w:t xml:space="preserve"> </w:t>
      </w:r>
      <w:r>
        <w:rPr>
          <w:sz w:val="19"/>
        </w:rPr>
        <w:t>shall</w:t>
      </w:r>
      <w:r>
        <w:rPr>
          <w:spacing w:val="-6"/>
          <w:sz w:val="19"/>
        </w:rPr>
        <w:t xml:space="preserve"> </w:t>
      </w:r>
      <w:r>
        <w:rPr>
          <w:sz w:val="19"/>
        </w:rPr>
        <w:t>be</w:t>
      </w:r>
      <w:r>
        <w:rPr>
          <w:spacing w:val="-6"/>
          <w:sz w:val="19"/>
        </w:rPr>
        <w:t xml:space="preserve"> </w:t>
      </w:r>
      <w:r>
        <w:rPr>
          <w:sz w:val="19"/>
        </w:rPr>
        <w:t>deemed</w:t>
      </w:r>
      <w:r>
        <w:rPr>
          <w:spacing w:val="-6"/>
          <w:sz w:val="19"/>
        </w:rPr>
        <w:t xml:space="preserve"> </w:t>
      </w:r>
      <w:r>
        <w:rPr>
          <w:sz w:val="19"/>
        </w:rPr>
        <w:t>received</w:t>
      </w:r>
      <w:r>
        <w:rPr>
          <w:spacing w:val="-6"/>
          <w:sz w:val="19"/>
        </w:rPr>
        <w:t xml:space="preserve"> </w:t>
      </w:r>
      <w:r>
        <w:rPr>
          <w:sz w:val="19"/>
        </w:rPr>
        <w:t>and</w:t>
      </w:r>
      <w:r>
        <w:rPr>
          <w:spacing w:val="-6"/>
          <w:sz w:val="19"/>
        </w:rPr>
        <w:t xml:space="preserve"> </w:t>
      </w:r>
      <w:r>
        <w:rPr>
          <w:sz w:val="19"/>
        </w:rPr>
        <w:t>effective:</w:t>
      </w:r>
    </w:p>
    <w:p w:rsidR="000F3658">
      <w:pPr>
        <w:pStyle w:val="BodyText"/>
        <w:spacing w:before="8"/>
        <w:rPr>
          <w:sz w:val="17"/>
        </w:rPr>
      </w:pPr>
    </w:p>
    <w:p w:rsidR="000F3658">
      <w:pPr>
        <w:pStyle w:val="ListParagraph"/>
        <w:numPr>
          <w:ilvl w:val="1"/>
          <w:numId w:val="8"/>
        </w:numPr>
        <w:tabs>
          <w:tab w:val="left" w:pos="1472"/>
        </w:tabs>
        <w:spacing w:line="216" w:lineRule="exact"/>
        <w:rPr>
          <w:sz w:val="19"/>
        </w:rPr>
      </w:pPr>
      <w:r>
        <w:rPr>
          <w:sz w:val="19"/>
        </w:rPr>
        <w:t>if delivered by hand, on the Business Day delivered or on the first Business Day after the date of</w:t>
      </w:r>
      <w:r>
        <w:rPr>
          <w:spacing w:val="-7"/>
          <w:sz w:val="19"/>
        </w:rPr>
        <w:t xml:space="preserve"> </w:t>
      </w:r>
      <w:r>
        <w:rPr>
          <w:sz w:val="19"/>
        </w:rPr>
        <w:t>delivery</w:t>
      </w:r>
      <w:r>
        <w:rPr>
          <w:spacing w:val="-6"/>
          <w:sz w:val="19"/>
        </w:rPr>
        <w:t xml:space="preserve"> </w:t>
      </w:r>
      <w:r>
        <w:rPr>
          <w:sz w:val="19"/>
        </w:rPr>
        <w:t>if</w:t>
      </w:r>
      <w:r>
        <w:rPr>
          <w:spacing w:val="-7"/>
          <w:sz w:val="19"/>
        </w:rPr>
        <w:t xml:space="preserve"> </w:t>
      </w:r>
      <w:r>
        <w:rPr>
          <w:sz w:val="19"/>
        </w:rPr>
        <w:t>delivered</w:t>
      </w:r>
      <w:r>
        <w:rPr>
          <w:spacing w:val="-6"/>
          <w:sz w:val="19"/>
        </w:rPr>
        <w:t xml:space="preserve"> </w:t>
      </w:r>
      <w:r>
        <w:rPr>
          <w:sz w:val="19"/>
        </w:rPr>
        <w:t>on</w:t>
      </w:r>
      <w:r>
        <w:rPr>
          <w:spacing w:val="-7"/>
          <w:sz w:val="19"/>
        </w:rPr>
        <w:t xml:space="preserve"> </w:t>
      </w:r>
      <w:r>
        <w:rPr>
          <w:sz w:val="19"/>
        </w:rPr>
        <w:t>a</w:t>
      </w:r>
      <w:r>
        <w:rPr>
          <w:spacing w:val="-7"/>
          <w:sz w:val="19"/>
        </w:rPr>
        <w:t xml:space="preserve"> </w:t>
      </w:r>
      <w:r>
        <w:rPr>
          <w:sz w:val="19"/>
        </w:rPr>
        <w:t>day</w:t>
      </w:r>
      <w:r>
        <w:rPr>
          <w:spacing w:val="-7"/>
          <w:sz w:val="19"/>
        </w:rPr>
        <w:t xml:space="preserve"> </w:t>
      </w:r>
      <w:r>
        <w:rPr>
          <w:sz w:val="19"/>
        </w:rPr>
        <w:t>other</w:t>
      </w:r>
      <w:r>
        <w:rPr>
          <w:spacing w:val="-7"/>
          <w:sz w:val="19"/>
        </w:rPr>
        <w:t xml:space="preserve"> </w:t>
      </w:r>
      <w:r>
        <w:rPr>
          <w:sz w:val="19"/>
        </w:rPr>
        <w:t>than</w:t>
      </w:r>
      <w:r>
        <w:rPr>
          <w:spacing w:val="-7"/>
          <w:sz w:val="19"/>
        </w:rPr>
        <w:t xml:space="preserve"> </w:t>
      </w:r>
      <w:r>
        <w:rPr>
          <w:sz w:val="19"/>
        </w:rPr>
        <w:t>a</w:t>
      </w:r>
      <w:r>
        <w:rPr>
          <w:spacing w:val="-7"/>
          <w:sz w:val="19"/>
        </w:rPr>
        <w:t xml:space="preserve"> </w:t>
      </w:r>
      <w:r>
        <w:rPr>
          <w:sz w:val="19"/>
        </w:rPr>
        <w:t>Business</w:t>
      </w:r>
      <w:r>
        <w:rPr>
          <w:spacing w:val="-7"/>
          <w:sz w:val="19"/>
        </w:rPr>
        <w:t xml:space="preserve"> </w:t>
      </w:r>
      <w:r>
        <w:rPr>
          <w:sz w:val="19"/>
        </w:rPr>
        <w:t>Day;</w:t>
      </w:r>
    </w:p>
    <w:p w:rsidR="000F3658">
      <w:pPr>
        <w:pStyle w:val="BodyText"/>
        <w:rPr>
          <w:sz w:val="17"/>
        </w:rPr>
      </w:pPr>
    </w:p>
    <w:p w:rsidR="000F3658">
      <w:pPr>
        <w:pStyle w:val="ListParagraph"/>
        <w:numPr>
          <w:ilvl w:val="1"/>
          <w:numId w:val="8"/>
        </w:numPr>
        <w:tabs>
          <w:tab w:val="left" w:pos="1472"/>
        </w:tabs>
        <w:spacing w:before="1" w:line="216" w:lineRule="exact"/>
        <w:ind w:right="116"/>
        <w:rPr>
          <w:sz w:val="19"/>
        </w:rPr>
      </w:pPr>
      <w:r>
        <w:rPr>
          <w:sz w:val="19"/>
        </w:rPr>
        <w:t xml:space="preserve">if </w:t>
      </w:r>
      <w:r>
        <w:rPr>
          <w:spacing w:val="2"/>
          <w:sz w:val="19"/>
        </w:rPr>
        <w:t xml:space="preserve">sent </w:t>
      </w:r>
      <w:r>
        <w:rPr>
          <w:sz w:val="19"/>
        </w:rPr>
        <w:t>by first class post, on the second Business Day after the date of posting, or if sent from one</w:t>
      </w:r>
      <w:r>
        <w:rPr>
          <w:spacing w:val="-4"/>
          <w:sz w:val="19"/>
        </w:rPr>
        <w:t xml:space="preserve"> </w:t>
      </w:r>
      <w:r>
        <w:rPr>
          <w:sz w:val="19"/>
        </w:rPr>
        <w:t>country</w:t>
      </w:r>
      <w:r>
        <w:rPr>
          <w:spacing w:val="-14"/>
          <w:sz w:val="19"/>
        </w:rPr>
        <w:t xml:space="preserve"> </w:t>
      </w:r>
      <w:r>
        <w:rPr>
          <w:sz w:val="19"/>
        </w:rPr>
        <w:t>to</w:t>
      </w:r>
      <w:r>
        <w:rPr>
          <w:spacing w:val="-6"/>
          <w:sz w:val="19"/>
        </w:rPr>
        <w:t xml:space="preserve"> </w:t>
      </w:r>
      <w:r>
        <w:rPr>
          <w:sz w:val="19"/>
        </w:rPr>
        <w:t>another,</w:t>
      </w:r>
      <w:r>
        <w:rPr>
          <w:spacing w:val="-6"/>
          <w:sz w:val="19"/>
        </w:rPr>
        <w:t xml:space="preserve"> </w:t>
      </w:r>
      <w:r>
        <w:rPr>
          <w:sz w:val="19"/>
        </w:rPr>
        <w:t>on</w:t>
      </w:r>
      <w:r>
        <w:rPr>
          <w:spacing w:val="-6"/>
          <w:sz w:val="19"/>
        </w:rPr>
        <w:t xml:space="preserve"> </w:t>
      </w:r>
      <w:r>
        <w:rPr>
          <w:sz w:val="19"/>
        </w:rPr>
        <w:t>the</w:t>
      </w:r>
      <w:r>
        <w:rPr>
          <w:spacing w:val="-6"/>
          <w:sz w:val="19"/>
        </w:rPr>
        <w:t xml:space="preserve"> </w:t>
      </w:r>
      <w:r>
        <w:rPr>
          <w:sz w:val="19"/>
        </w:rPr>
        <w:t>fifth</w:t>
      </w:r>
      <w:r>
        <w:rPr>
          <w:spacing w:val="-6"/>
          <w:sz w:val="19"/>
        </w:rPr>
        <w:t xml:space="preserve"> </w:t>
      </w:r>
      <w:r>
        <w:rPr>
          <w:sz w:val="19"/>
        </w:rPr>
        <w:t>Business</w:t>
      </w:r>
      <w:r>
        <w:rPr>
          <w:spacing w:val="-6"/>
          <w:sz w:val="19"/>
        </w:rPr>
        <w:t xml:space="preserve"> </w:t>
      </w:r>
      <w:r>
        <w:rPr>
          <w:sz w:val="19"/>
        </w:rPr>
        <w:t>Day</w:t>
      </w:r>
      <w:r>
        <w:rPr>
          <w:spacing w:val="-6"/>
          <w:sz w:val="19"/>
        </w:rPr>
        <w:t xml:space="preserve"> </w:t>
      </w:r>
      <w:r>
        <w:rPr>
          <w:sz w:val="19"/>
        </w:rPr>
        <w:t>after</w:t>
      </w:r>
      <w:r>
        <w:rPr>
          <w:spacing w:val="-6"/>
          <w:sz w:val="19"/>
        </w:rPr>
        <w:t xml:space="preserve"> </w:t>
      </w:r>
      <w:r>
        <w:rPr>
          <w:sz w:val="19"/>
        </w:rPr>
        <w:t>the</w:t>
      </w:r>
      <w:r>
        <w:rPr>
          <w:spacing w:val="-6"/>
          <w:sz w:val="19"/>
        </w:rPr>
        <w:t xml:space="preserve"> </w:t>
      </w:r>
      <w:r>
        <w:rPr>
          <w:sz w:val="19"/>
        </w:rPr>
        <w:t>day</w:t>
      </w:r>
      <w:r>
        <w:rPr>
          <w:spacing w:val="-6"/>
          <w:sz w:val="19"/>
        </w:rPr>
        <w:t xml:space="preserve"> </w:t>
      </w:r>
      <w:r>
        <w:rPr>
          <w:sz w:val="19"/>
        </w:rPr>
        <w:t>of</w:t>
      </w:r>
      <w:r>
        <w:rPr>
          <w:spacing w:val="-6"/>
          <w:sz w:val="19"/>
        </w:rPr>
        <w:t xml:space="preserve"> </w:t>
      </w:r>
      <w:r>
        <w:rPr>
          <w:sz w:val="19"/>
        </w:rPr>
        <w:t>posting;</w:t>
      </w:r>
      <w:r>
        <w:rPr>
          <w:spacing w:val="-6"/>
          <w:sz w:val="19"/>
        </w:rPr>
        <w:t xml:space="preserve"> </w:t>
      </w:r>
      <w:r>
        <w:rPr>
          <w:sz w:val="19"/>
        </w:rPr>
        <w:t>or</w:t>
      </w:r>
    </w:p>
    <w:p w:rsidR="000F3658">
      <w:pPr>
        <w:pStyle w:val="BodyText"/>
        <w:spacing w:before="1"/>
        <w:rPr>
          <w:sz w:val="17"/>
        </w:rPr>
      </w:pPr>
    </w:p>
    <w:p w:rsidR="000F3658">
      <w:pPr>
        <w:pStyle w:val="ListParagraph"/>
        <w:numPr>
          <w:ilvl w:val="1"/>
          <w:numId w:val="8"/>
        </w:numPr>
        <w:tabs>
          <w:tab w:val="left" w:pos="1472"/>
        </w:tabs>
        <w:rPr>
          <w:sz w:val="19"/>
        </w:rPr>
      </w:pPr>
      <w:r>
        <w:rPr>
          <w:sz w:val="19"/>
        </w:rPr>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rsidR="000F3658">
      <w:pPr>
        <w:pStyle w:val="BodyText"/>
        <w:spacing w:before="2"/>
        <w:rPr>
          <w:sz w:val="17"/>
        </w:rPr>
      </w:pPr>
    </w:p>
    <w:p w:rsidR="000F3658">
      <w:pPr>
        <w:pStyle w:val="ListParagraph"/>
        <w:numPr>
          <w:ilvl w:val="0"/>
          <w:numId w:val="8"/>
        </w:numPr>
        <w:tabs>
          <w:tab w:val="left" w:pos="814"/>
          <w:tab w:val="left" w:pos="815"/>
        </w:tabs>
        <w:spacing w:before="1" w:line="216" w:lineRule="exact"/>
        <w:ind w:right="113" w:hanging="5"/>
        <w:rPr>
          <w:sz w:val="19"/>
        </w:rPr>
      </w:pPr>
      <w:r>
        <w:rPr>
          <w:b/>
          <w:sz w:val="19"/>
        </w:rPr>
        <w:t xml:space="preserve">Amendments: </w:t>
      </w:r>
      <w:r>
        <w:rPr>
          <w:sz w:val="19"/>
        </w:rPr>
        <w:t>Except as provided in § 3 (</w:t>
      </w:r>
      <w:r>
        <w:rPr>
          <w:b/>
          <w:i/>
          <w:sz w:val="19"/>
        </w:rPr>
        <w:t>Concluding and Confirming Individual Contracts</w:t>
      </w:r>
      <w:r>
        <w:rPr>
          <w:sz w:val="19"/>
        </w:rPr>
        <w:t>) with respect to Confirmations, any amendments or additions to this General Agreement shall be made only in writing signed by both</w:t>
      </w:r>
      <w:r>
        <w:rPr>
          <w:spacing w:val="-24"/>
          <w:sz w:val="19"/>
        </w:rPr>
        <w:t xml:space="preserve"> </w:t>
      </w:r>
      <w:r>
        <w:rPr>
          <w:sz w:val="19"/>
        </w:rPr>
        <w:t>Parties.</w:t>
      </w:r>
    </w:p>
    <w:p w:rsidR="000F3658">
      <w:pPr>
        <w:pStyle w:val="BodyText"/>
        <w:spacing w:before="3"/>
        <w:rPr>
          <w:sz w:val="17"/>
        </w:rPr>
      </w:pPr>
    </w:p>
    <w:p w:rsidR="000F3658">
      <w:pPr>
        <w:pStyle w:val="ListParagraph"/>
        <w:numPr>
          <w:ilvl w:val="0"/>
          <w:numId w:val="8"/>
        </w:numPr>
        <w:tabs>
          <w:tab w:val="left" w:pos="814"/>
          <w:tab w:val="left" w:pos="815"/>
        </w:tabs>
        <w:spacing w:line="237" w:lineRule="auto"/>
        <w:ind w:right="113" w:hanging="5"/>
        <w:rPr>
          <w:sz w:val="19"/>
        </w:rPr>
      </w:pPr>
      <w:r>
        <w:rPr>
          <w:b/>
          <w:sz w:val="19"/>
        </w:rPr>
        <w:t xml:space="preserve">Partial Invalidity: </w:t>
      </w:r>
      <w:r>
        <w:rPr>
          <w:spacing w:val="-3"/>
          <w:sz w:val="19"/>
        </w:rPr>
        <w:t xml:space="preserve">If, </w:t>
      </w:r>
      <w:r>
        <w:rPr>
          <w:sz w:val="19"/>
        </w:rPr>
        <w:t>at any time, any provision of this General Agreement or an Individual Contract  is or becomes illegal, invalid or unenforceable, in any respect, under the law of any relevant jurisdiction, neither the legality, validity nor enforceability of the remaining provisions of this General Agreement or of any Individual Contract, shall be in any way affected or impaired thereby. The Parties undertake to replace any illegal, invalid or unenforceable provision with a legal, valid and enforceable provision which comes as close as possible</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invalid</w:t>
      </w:r>
      <w:r>
        <w:rPr>
          <w:spacing w:val="-5"/>
          <w:sz w:val="19"/>
        </w:rPr>
        <w:t xml:space="preserve"> </w:t>
      </w:r>
      <w:r>
        <w:rPr>
          <w:sz w:val="19"/>
        </w:rPr>
        <w:t>provision</w:t>
      </w:r>
      <w:r>
        <w:rPr>
          <w:spacing w:val="-4"/>
          <w:sz w:val="19"/>
        </w:rPr>
        <w:t xml:space="preserve"> </w:t>
      </w:r>
      <w:r>
        <w:rPr>
          <w:sz w:val="19"/>
        </w:rPr>
        <w:t>as</w:t>
      </w:r>
      <w:r>
        <w:rPr>
          <w:spacing w:val="-4"/>
          <w:sz w:val="19"/>
        </w:rPr>
        <w:t xml:space="preserve"> </w:t>
      </w:r>
      <w:r>
        <w:rPr>
          <w:sz w:val="19"/>
        </w:rPr>
        <w:t>regards</w:t>
      </w:r>
      <w:r>
        <w:rPr>
          <w:spacing w:val="-4"/>
          <w:sz w:val="19"/>
        </w:rPr>
        <w:t xml:space="preserve"> </w:t>
      </w:r>
      <w:r>
        <w:rPr>
          <w:sz w:val="19"/>
        </w:rPr>
        <w:t>its</w:t>
      </w:r>
      <w:r>
        <w:rPr>
          <w:spacing w:val="-4"/>
          <w:sz w:val="19"/>
        </w:rPr>
        <w:t xml:space="preserve"> </w:t>
      </w:r>
      <w:r>
        <w:rPr>
          <w:sz w:val="19"/>
        </w:rPr>
        <w:t>economic</w:t>
      </w:r>
      <w:r>
        <w:rPr>
          <w:spacing w:val="-5"/>
          <w:sz w:val="19"/>
        </w:rPr>
        <w:t xml:space="preserve"> </w:t>
      </w:r>
      <w:r>
        <w:rPr>
          <w:sz w:val="19"/>
        </w:rPr>
        <w:t>intent.</w:t>
      </w:r>
    </w:p>
    <w:p w:rsidR="000F3658">
      <w:pPr>
        <w:pStyle w:val="BodyText"/>
        <w:spacing w:before="10"/>
        <w:rPr>
          <w:sz w:val="16"/>
        </w:rPr>
      </w:pPr>
    </w:p>
    <w:p w:rsidR="000F3658">
      <w:pPr>
        <w:pStyle w:val="ListParagraph"/>
        <w:numPr>
          <w:ilvl w:val="0"/>
          <w:numId w:val="8"/>
        </w:numPr>
        <w:tabs>
          <w:tab w:val="left" w:pos="814"/>
          <w:tab w:val="left" w:pos="815"/>
        </w:tabs>
        <w:ind w:hanging="5"/>
        <w:rPr>
          <w:sz w:val="19"/>
        </w:rPr>
      </w:pPr>
      <w:r>
        <w:rPr>
          <w:b/>
          <w:sz w:val="19"/>
        </w:rPr>
        <w:t xml:space="preserve">Third Party Rights: </w:t>
      </w:r>
      <w:r>
        <w:rPr>
          <w:spacing w:val="-4"/>
          <w:sz w:val="19"/>
        </w:rPr>
        <w:t xml:space="preserve">The </w:t>
      </w:r>
      <w:r>
        <w:rPr>
          <w:sz w:val="19"/>
        </w:rPr>
        <w:t>Parties do not intend that any third party shall have any rights under or be able</w:t>
      </w:r>
      <w:r>
        <w:rPr>
          <w:spacing w:val="-7"/>
          <w:sz w:val="19"/>
        </w:rPr>
        <w:t xml:space="preserve"> </w:t>
      </w:r>
      <w:r>
        <w:rPr>
          <w:sz w:val="19"/>
        </w:rPr>
        <w:t>to</w:t>
      </w:r>
      <w:r>
        <w:rPr>
          <w:spacing w:val="-7"/>
          <w:sz w:val="19"/>
        </w:rPr>
        <w:t xml:space="preserve"> </w:t>
      </w:r>
      <w:r>
        <w:rPr>
          <w:sz w:val="19"/>
        </w:rPr>
        <w:t>enforce</w:t>
      </w:r>
      <w:r>
        <w:rPr>
          <w:spacing w:val="-8"/>
          <w:sz w:val="19"/>
        </w:rPr>
        <w:t xml:space="preserve"> </w:t>
      </w:r>
      <w:r>
        <w:rPr>
          <w:sz w:val="19"/>
        </w:rPr>
        <w:t>the</w:t>
      </w:r>
      <w:r>
        <w:rPr>
          <w:spacing w:val="-7"/>
          <w:sz w:val="19"/>
        </w:rPr>
        <w:t xml:space="preserve"> </w:t>
      </w:r>
      <w:r>
        <w:rPr>
          <w:sz w:val="19"/>
        </w:rPr>
        <w:t>Agreement</w:t>
      </w:r>
      <w:r>
        <w:rPr>
          <w:spacing w:val="-7"/>
          <w:sz w:val="19"/>
        </w:rPr>
        <w:t xml:space="preserve"> </w:t>
      </w:r>
      <w:r>
        <w:rPr>
          <w:sz w:val="19"/>
        </w:rPr>
        <w:t>and</w:t>
      </w:r>
      <w:r>
        <w:rPr>
          <w:spacing w:val="-7"/>
          <w:sz w:val="19"/>
        </w:rPr>
        <w:t xml:space="preserve"> </w:t>
      </w:r>
      <w:r>
        <w:rPr>
          <w:sz w:val="19"/>
        </w:rPr>
        <w:t>the</w:t>
      </w:r>
      <w:r>
        <w:rPr>
          <w:spacing w:val="-6"/>
          <w:sz w:val="19"/>
        </w:rPr>
        <w:t xml:space="preserve"> </w:t>
      </w:r>
      <w:r>
        <w:rPr>
          <w:sz w:val="19"/>
        </w:rPr>
        <w:t>Parties</w:t>
      </w:r>
      <w:r>
        <w:rPr>
          <w:spacing w:val="-6"/>
          <w:sz w:val="19"/>
        </w:rPr>
        <w:t xml:space="preserve"> </w:t>
      </w:r>
      <w:r>
        <w:rPr>
          <w:sz w:val="19"/>
        </w:rPr>
        <w:t>exclude</w:t>
      </w:r>
      <w:r>
        <w:rPr>
          <w:spacing w:val="-6"/>
          <w:sz w:val="19"/>
        </w:rPr>
        <w:t xml:space="preserve"> </w:t>
      </w:r>
      <w:r>
        <w:rPr>
          <w:sz w:val="19"/>
        </w:rPr>
        <w:t>to</w:t>
      </w:r>
      <w:r>
        <w:rPr>
          <w:spacing w:val="-6"/>
          <w:sz w:val="19"/>
        </w:rPr>
        <w:t xml:space="preserve"> </w:t>
      </w:r>
      <w:r>
        <w:rPr>
          <w:sz w:val="19"/>
        </w:rPr>
        <w:t>the</w:t>
      </w:r>
      <w:r>
        <w:rPr>
          <w:spacing w:val="-6"/>
          <w:sz w:val="19"/>
        </w:rPr>
        <w:t xml:space="preserve"> </w:t>
      </w:r>
      <w:r>
        <w:rPr>
          <w:sz w:val="19"/>
        </w:rPr>
        <w:t>extent</w:t>
      </w:r>
      <w:r>
        <w:rPr>
          <w:spacing w:val="-6"/>
          <w:sz w:val="19"/>
        </w:rPr>
        <w:t xml:space="preserve"> </w:t>
      </w:r>
      <w:r>
        <w:rPr>
          <w:sz w:val="19"/>
        </w:rPr>
        <w:t>permitted</w:t>
      </w:r>
      <w:r>
        <w:rPr>
          <w:spacing w:val="-6"/>
          <w:sz w:val="19"/>
        </w:rPr>
        <w:t xml:space="preserve"> </w:t>
      </w:r>
      <w:r>
        <w:rPr>
          <w:sz w:val="19"/>
        </w:rPr>
        <w:t>under</w:t>
      </w:r>
      <w:r>
        <w:rPr>
          <w:spacing w:val="-6"/>
          <w:sz w:val="19"/>
        </w:rPr>
        <w:t xml:space="preserve"> </w:t>
      </w:r>
      <w:r>
        <w:rPr>
          <w:sz w:val="19"/>
        </w:rPr>
        <w:t>applicable</w:t>
      </w:r>
      <w:r>
        <w:rPr>
          <w:spacing w:val="-6"/>
          <w:sz w:val="19"/>
        </w:rPr>
        <w:t xml:space="preserve"> </w:t>
      </w:r>
      <w:r>
        <w:rPr>
          <w:sz w:val="19"/>
        </w:rPr>
        <w:t>law</w:t>
      </w:r>
      <w:r>
        <w:rPr>
          <w:spacing w:val="-6"/>
          <w:sz w:val="19"/>
        </w:rPr>
        <w:t xml:space="preserve"> </w:t>
      </w:r>
      <w:r>
        <w:rPr>
          <w:sz w:val="19"/>
        </w:rPr>
        <w:t>any</w:t>
      </w:r>
      <w:r>
        <w:rPr>
          <w:spacing w:val="-6"/>
          <w:sz w:val="19"/>
        </w:rPr>
        <w:t xml:space="preserve"> </w:t>
      </w:r>
      <w:r>
        <w:rPr>
          <w:sz w:val="19"/>
        </w:rPr>
        <w:t>such</w:t>
      </w:r>
      <w:r>
        <w:rPr>
          <w:spacing w:val="-6"/>
          <w:sz w:val="19"/>
        </w:rPr>
        <w:t xml:space="preserve"> </w:t>
      </w:r>
      <w:r>
        <w:rPr>
          <w:sz w:val="19"/>
        </w:rPr>
        <w:t>third party</w:t>
      </w:r>
      <w:r>
        <w:rPr>
          <w:spacing w:val="-8"/>
          <w:sz w:val="19"/>
        </w:rPr>
        <w:t xml:space="preserve"> </w:t>
      </w:r>
      <w:r>
        <w:rPr>
          <w:sz w:val="19"/>
        </w:rPr>
        <w:t>rights</w:t>
      </w:r>
      <w:r>
        <w:rPr>
          <w:spacing w:val="-8"/>
          <w:sz w:val="19"/>
        </w:rPr>
        <w:t xml:space="preserve"> </w:t>
      </w:r>
      <w:r>
        <w:rPr>
          <w:sz w:val="19"/>
        </w:rPr>
        <w:t>that</w:t>
      </w:r>
      <w:r>
        <w:rPr>
          <w:spacing w:val="-8"/>
          <w:sz w:val="19"/>
        </w:rPr>
        <w:t xml:space="preserve"> </w:t>
      </w:r>
      <w:r>
        <w:rPr>
          <w:sz w:val="19"/>
        </w:rPr>
        <w:t>might</w:t>
      </w:r>
      <w:r>
        <w:rPr>
          <w:spacing w:val="-8"/>
          <w:sz w:val="19"/>
        </w:rPr>
        <w:t xml:space="preserve"> </w:t>
      </w:r>
      <w:r>
        <w:rPr>
          <w:sz w:val="19"/>
        </w:rPr>
        <w:t>otherwise</w:t>
      </w:r>
      <w:r>
        <w:rPr>
          <w:spacing w:val="-8"/>
          <w:sz w:val="19"/>
        </w:rPr>
        <w:t xml:space="preserve"> </w:t>
      </w:r>
      <w:r>
        <w:rPr>
          <w:sz w:val="19"/>
        </w:rPr>
        <w:t>be</w:t>
      </w:r>
      <w:r>
        <w:rPr>
          <w:spacing w:val="-8"/>
          <w:sz w:val="19"/>
        </w:rPr>
        <w:t xml:space="preserve"> </w:t>
      </w:r>
      <w:r>
        <w:rPr>
          <w:sz w:val="19"/>
        </w:rPr>
        <w:t>implied.</w:t>
      </w:r>
    </w:p>
    <w:p w:rsidR="000F3658">
      <w:pPr>
        <w:pStyle w:val="BodyText"/>
        <w:spacing w:before="3"/>
        <w:rPr>
          <w:sz w:val="17"/>
        </w:rPr>
      </w:pPr>
    </w:p>
    <w:p w:rsidR="000F3658">
      <w:pPr>
        <w:pStyle w:val="BodyText"/>
        <w:ind w:left="132"/>
        <w:jc w:val="both"/>
      </w:pPr>
      <w:r>
        <w:t>Executed by the duly authorised representative of each Party effective as of the Effective Date.</w:t>
      </w:r>
    </w:p>
    <w:p w:rsidR="000F3658">
      <w:pPr>
        <w:pStyle w:val="BodyText"/>
        <w:rPr>
          <w:sz w:val="20"/>
        </w:rPr>
      </w:pPr>
    </w:p>
    <w:p w:rsidR="000F3658">
      <w:pPr>
        <w:pStyle w:val="BodyText"/>
        <w:spacing w:before="6"/>
        <w:rPr>
          <w:sz w:val="10"/>
        </w:rPr>
      </w:pPr>
      <w:r>
        <w:pict>
          <v:line id="_x0000_s1030" style="mso-position-horizontal-relative:page;mso-wrap-distance-left:0;mso-wrap-distance-right:0;position:absolute;z-index:251663360" from="92.65pt,8.4pt" to="228.7pt,8.4pt" strokeweight="0.72pt">
            <w10:wrap type="topAndBottom"/>
          </v:line>
        </w:pict>
      </w:r>
      <w:r>
        <w:pict>
          <v:line id="_x0000_s1031" style="mso-position-horizontal-relative:page;mso-wrap-distance-left:0;mso-wrap-distance-right:0;position:absolute;z-index:251664384" from="296.4pt,8.4pt" to="432.5pt,8.4pt" strokeweight="0.72pt">
            <w10:wrap type="topAndBottom"/>
          </v:line>
        </w:pict>
      </w:r>
    </w:p>
    <w:p w:rsidR="000F3658">
      <w:pPr>
        <w:pStyle w:val="BodyText"/>
        <w:tabs>
          <w:tab w:val="left" w:pos="4207"/>
        </w:tabs>
        <w:spacing w:before="81"/>
        <w:ind w:left="132"/>
      </w:pPr>
      <w:r>
        <w:t>[Name</w:t>
      </w:r>
      <w:r>
        <w:rPr>
          <w:spacing w:val="-4"/>
        </w:rPr>
        <w:t xml:space="preserve"> </w:t>
      </w:r>
      <w:r>
        <w:t>of</w:t>
      </w:r>
      <w:r>
        <w:rPr>
          <w:spacing w:val="-4"/>
        </w:rPr>
        <w:t xml:space="preserve"> </w:t>
      </w:r>
      <w:r>
        <w:t>Party]</w:t>
      </w:r>
      <w:r>
        <w:tab/>
        <w:t>[Name of</w:t>
      </w:r>
      <w:r>
        <w:rPr>
          <w:spacing w:val="-3"/>
        </w:rPr>
        <w:t xml:space="preserve"> Party]</w:t>
      </w:r>
    </w:p>
    <w:p w:rsidR="000F3658">
      <w:pPr>
        <w:pStyle w:val="BodyText"/>
        <w:rPr>
          <w:sz w:val="20"/>
        </w:rPr>
      </w:pPr>
    </w:p>
    <w:p w:rsidR="000F3658">
      <w:pPr>
        <w:pStyle w:val="BodyText"/>
        <w:rPr>
          <w:sz w:val="20"/>
        </w:rPr>
      </w:pPr>
    </w:p>
    <w:p w:rsidR="000F3658">
      <w:pPr>
        <w:pStyle w:val="BodyText"/>
        <w:spacing w:before="9"/>
        <w:rPr>
          <w:sz w:val="11"/>
        </w:rPr>
      </w:pPr>
      <w:r>
        <w:pict>
          <v:line id="_x0000_s1032" style="mso-position-horizontal-relative:page;mso-wrap-distance-left:0;mso-wrap-distance-right:0;position:absolute;z-index:251665408" from="92.65pt,9.15pt" to="228.7pt,9.15pt" strokeweight="0.72pt">
            <w10:wrap type="topAndBottom"/>
          </v:line>
        </w:pict>
      </w:r>
      <w:r>
        <w:pict>
          <v:line id="_x0000_s1033" style="mso-position-horizontal-relative:page;mso-wrap-distance-left:0;mso-wrap-distance-right:0;position:absolute;z-index:251666432" from="296.4pt,9.15pt" to="432.5pt,9.15pt" strokeweight="0.72pt">
            <w10:wrap type="topAndBottom"/>
          </v:line>
        </w:pict>
      </w:r>
    </w:p>
    <w:p w:rsidR="000F3658">
      <w:pPr>
        <w:pStyle w:val="BodyText"/>
        <w:tabs>
          <w:tab w:val="left" w:pos="4207"/>
        </w:tabs>
        <w:spacing w:before="81"/>
        <w:ind w:left="132"/>
      </w:pPr>
      <w:r>
        <w:t>[Name</w:t>
      </w:r>
      <w:r>
        <w:rPr>
          <w:spacing w:val="-2"/>
        </w:rPr>
        <w:t xml:space="preserve"> </w:t>
      </w:r>
      <w:r>
        <w:t>of</w:t>
      </w:r>
      <w:r>
        <w:rPr>
          <w:spacing w:val="-2"/>
        </w:rPr>
        <w:t xml:space="preserve"> </w:t>
      </w:r>
      <w:r>
        <w:t>Signatory/ies]</w:t>
      </w:r>
      <w:r>
        <w:tab/>
        <w:t>[Name of</w:t>
      </w:r>
      <w:r>
        <w:rPr>
          <w:spacing w:val="-14"/>
        </w:rPr>
        <w:t xml:space="preserve"> </w:t>
      </w:r>
      <w:r>
        <w:t>Signatory/ies]</w:t>
      </w:r>
    </w:p>
    <w:p w:rsidR="000F3658">
      <w:pPr>
        <w:pStyle w:val="BodyText"/>
        <w:rPr>
          <w:sz w:val="20"/>
        </w:rPr>
      </w:pPr>
    </w:p>
    <w:p w:rsidR="000F3658">
      <w:pPr>
        <w:pStyle w:val="BodyText"/>
        <w:rPr>
          <w:sz w:val="20"/>
        </w:rPr>
      </w:pPr>
    </w:p>
    <w:p w:rsidR="000F3658">
      <w:pPr>
        <w:pStyle w:val="BodyText"/>
        <w:spacing w:before="4"/>
        <w:rPr>
          <w:sz w:val="11"/>
        </w:rPr>
      </w:pPr>
      <w:r>
        <w:pict>
          <v:line id="_x0000_s1034" style="mso-position-horizontal-relative:page;mso-wrap-distance-left:0;mso-wrap-distance-right:0;position:absolute;z-index:251667456" from="92.65pt,8.9pt" to="228.7pt,8.9pt" strokeweight="0.72pt">
            <w10:wrap type="topAndBottom"/>
          </v:line>
        </w:pict>
      </w:r>
      <w:r>
        <w:pict>
          <v:line id="_x0000_s1035" style="mso-position-horizontal-relative:page;mso-wrap-distance-left:0;mso-wrap-distance-right:0;position:absolute;z-index:251668480" from="296.4pt,8.9pt" to="432.5pt,8.9pt" strokeweight="0.72pt">
            <w10:wrap type="topAndBottom"/>
          </v:line>
        </w:pict>
      </w:r>
    </w:p>
    <w:p w:rsidR="000F3658">
      <w:pPr>
        <w:pStyle w:val="BodyText"/>
        <w:tabs>
          <w:tab w:val="left" w:pos="4207"/>
        </w:tabs>
        <w:spacing w:before="81" w:line="338" w:lineRule="auto"/>
        <w:ind w:left="4308" w:right="2881" w:hanging="4176"/>
      </w:pPr>
      <w:r>
        <w:t>[Title</w:t>
      </w:r>
      <w:r>
        <w:rPr>
          <w:spacing w:val="-5"/>
        </w:rPr>
        <w:t xml:space="preserve"> </w:t>
      </w:r>
      <w:r>
        <w:t>of</w:t>
      </w:r>
      <w:r>
        <w:rPr>
          <w:spacing w:val="-5"/>
        </w:rPr>
        <w:t xml:space="preserve"> </w:t>
      </w:r>
      <w:r>
        <w:t>Signatory/ies]</w:t>
      </w:r>
      <w:r>
        <w:tab/>
        <w:t>[Title</w:t>
      </w:r>
      <w:r>
        <w:rPr>
          <w:spacing w:val="-11"/>
        </w:rPr>
        <w:t xml:space="preserve"> </w:t>
      </w:r>
      <w:r>
        <w:t>of</w:t>
      </w:r>
      <w:r>
        <w:rPr>
          <w:spacing w:val="-11"/>
        </w:rPr>
        <w:t xml:space="preserve"> </w:t>
      </w:r>
      <w:r>
        <w:t>Signatory/ies]</w:t>
      </w:r>
      <w:r>
        <w:rPr>
          <w:spacing w:val="-1"/>
        </w:rPr>
        <w:t xml:space="preserve"> </w:t>
      </w:r>
      <w:r>
        <w:t>24</w:t>
      </w:r>
    </w:p>
    <w:p w:rsidR="000F3658">
      <w:pPr>
        <w:spacing w:line="338" w:lineRule="auto"/>
        <w:sectPr>
          <w:footerReference w:type="default" r:id="rId8"/>
          <w:pgSz w:w="12240" w:h="15840"/>
          <w:pgMar w:top="880" w:right="1700" w:bottom="860" w:left="1720" w:header="0" w:footer="677" w:gutter="0"/>
          <w:cols w:space="720"/>
        </w:sectPr>
      </w:pPr>
    </w:p>
    <w:p w:rsidR="000F3658">
      <w:pPr>
        <w:spacing w:before="76"/>
        <w:ind w:left="16"/>
        <w:jc w:val="center"/>
        <w:rPr>
          <w:sz w:val="41"/>
        </w:rPr>
      </w:pPr>
      <w:r>
        <w:rPr>
          <w:sz w:val="41"/>
        </w:rPr>
        <w:t>EFET</w:t>
      </w:r>
    </w:p>
    <w:p w:rsidR="000F3658">
      <w:pPr>
        <w:spacing w:before="232"/>
        <w:ind w:left="11"/>
        <w:jc w:val="center"/>
        <w:rPr>
          <w:sz w:val="34"/>
        </w:rPr>
      </w:pPr>
      <w:r>
        <w:rPr>
          <w:sz w:val="34"/>
        </w:rPr>
        <w:t>European Federation of Energy Traders</w:t>
      </w:r>
    </w:p>
    <w:p w:rsidR="000F3658">
      <w:pPr>
        <w:pStyle w:val="BodyText"/>
        <w:spacing w:before="6"/>
        <w:rPr>
          <w:sz w:val="39"/>
        </w:rPr>
      </w:pPr>
    </w:p>
    <w:p w:rsidR="000F3658">
      <w:pPr>
        <w:pStyle w:val="Heading4"/>
        <w:spacing w:before="1" w:line="241" w:lineRule="exact"/>
        <w:ind w:left="11"/>
        <w:rPr>
          <w:u w:val="none"/>
        </w:rPr>
      </w:pPr>
      <w:r>
        <w:rPr>
          <w:u w:val="none"/>
        </w:rPr>
        <w:t>ANNEX 1</w:t>
      </w:r>
    </w:p>
    <w:p w:rsidR="000F3658">
      <w:pPr>
        <w:ind w:left="3550" w:right="3432" w:firstLine="552"/>
        <w:rPr>
          <w:b/>
          <w:sz w:val="20"/>
        </w:rPr>
      </w:pPr>
      <w:r>
        <w:rPr>
          <w:b/>
          <w:sz w:val="20"/>
        </w:rPr>
        <w:t>To The General Agreement</w:t>
      </w:r>
    </w:p>
    <w:p w:rsidR="000F3658">
      <w:pPr>
        <w:pStyle w:val="BodyText"/>
        <w:spacing w:before="2"/>
        <w:rPr>
          <w:b/>
          <w:sz w:val="18"/>
        </w:rPr>
      </w:pPr>
    </w:p>
    <w:p w:rsidR="000F3658">
      <w:pPr>
        <w:pStyle w:val="Heading6"/>
        <w:spacing w:before="1"/>
        <w:ind w:left="10"/>
      </w:pPr>
      <w:r>
        <w:t>Defined Terms</w:t>
      </w:r>
    </w:p>
    <w:p w:rsidR="000F3658">
      <w:pPr>
        <w:pStyle w:val="BodyText"/>
        <w:rPr>
          <w:b/>
          <w:sz w:val="20"/>
        </w:rPr>
      </w:pPr>
    </w:p>
    <w:p w:rsidR="000F3658">
      <w:pPr>
        <w:pStyle w:val="BodyText"/>
        <w:spacing w:before="175"/>
        <w:ind w:left="127"/>
        <w:jc w:val="both"/>
      </w:pPr>
      <w:r>
        <w:t>Terms used in the General Agreement shall have the following meanings:</w:t>
      </w:r>
    </w:p>
    <w:p w:rsidR="000F3658">
      <w:pPr>
        <w:pStyle w:val="BodyText"/>
        <w:spacing w:before="2"/>
        <w:rPr>
          <w:sz w:val="17"/>
        </w:rPr>
      </w:pPr>
    </w:p>
    <w:p w:rsidR="000F3658">
      <w:pPr>
        <w:pStyle w:val="BodyText"/>
        <w:spacing w:before="1"/>
        <w:ind w:left="127" w:right="103"/>
        <w:jc w:val="both"/>
      </w:pPr>
      <w:r>
        <w:rPr>
          <w:b/>
        </w:rPr>
        <w:t xml:space="preserve">"Affiliate" </w:t>
      </w:r>
      <w:r>
        <w:t>means with respect to a Party, any Entity Controlled, directly or indirectly, by that Party, any Entity that Controls, directly or indirectly that Party or any Entity directly or indirectly under the common Control of a Party;</w:t>
      </w:r>
    </w:p>
    <w:p w:rsidR="000F3658">
      <w:pPr>
        <w:pStyle w:val="BodyText"/>
        <w:spacing w:before="5"/>
        <w:rPr>
          <w:sz w:val="16"/>
        </w:rPr>
      </w:pPr>
    </w:p>
    <w:p w:rsidR="000F3658">
      <w:pPr>
        <w:ind w:left="127"/>
        <w:jc w:val="both"/>
        <w:rPr>
          <w:sz w:val="19"/>
        </w:rPr>
      </w:pPr>
      <w:r>
        <w:rPr>
          <w:b/>
          <w:sz w:val="19"/>
        </w:rPr>
        <w:t xml:space="preserve">"Agreement" </w:t>
      </w:r>
      <w:r>
        <w:rPr>
          <w:sz w:val="19"/>
        </w:rPr>
        <w:t>has the meaning specified in § 1.1 (</w:t>
      </w:r>
      <w:r>
        <w:rPr>
          <w:b/>
          <w:i/>
          <w:sz w:val="19"/>
        </w:rPr>
        <w:t>Subject of Agreement</w:t>
      </w:r>
      <w:r>
        <w:rPr>
          <w:sz w:val="19"/>
        </w:rPr>
        <w:t>);</w:t>
      </w:r>
    </w:p>
    <w:p w:rsidR="000F3658">
      <w:pPr>
        <w:pStyle w:val="BodyText"/>
        <w:spacing w:before="7"/>
        <w:rPr>
          <w:sz w:val="17"/>
        </w:rPr>
      </w:pPr>
    </w:p>
    <w:p w:rsidR="000F3658">
      <w:pPr>
        <w:spacing w:line="216" w:lineRule="exact"/>
        <w:ind w:left="127" w:right="105"/>
        <w:jc w:val="both"/>
        <w:rPr>
          <w:sz w:val="19"/>
        </w:rPr>
      </w:pPr>
      <w:r>
        <w:rPr>
          <w:b/>
          <w:sz w:val="19"/>
        </w:rPr>
        <w:t xml:space="preserve">"Alternate Commodity Reference Price" </w:t>
      </w:r>
      <w:r>
        <w:rPr>
          <w:sz w:val="19"/>
        </w:rPr>
        <w:t>has the meaning, if any, specified in each Individual Contract containing a Floating Price;</w:t>
      </w:r>
    </w:p>
    <w:p w:rsidR="000F3658">
      <w:pPr>
        <w:pStyle w:val="BodyText"/>
        <w:rPr>
          <w:sz w:val="17"/>
        </w:rPr>
      </w:pPr>
    </w:p>
    <w:p w:rsidR="000F3658">
      <w:pPr>
        <w:spacing w:before="1"/>
        <w:ind w:left="127"/>
        <w:jc w:val="both"/>
        <w:rPr>
          <w:sz w:val="19"/>
        </w:rPr>
      </w:pPr>
      <w:r>
        <w:rPr>
          <w:b/>
          <w:sz w:val="19"/>
        </w:rPr>
        <w:t xml:space="preserve">"Alternative Settlement Price" </w:t>
      </w:r>
      <w:r>
        <w:rPr>
          <w:sz w:val="19"/>
        </w:rPr>
        <w:t>has the meaning specified in § 15.2 (</w:t>
      </w:r>
      <w:r>
        <w:rPr>
          <w:b/>
          <w:i/>
          <w:sz w:val="19"/>
        </w:rPr>
        <w:t>Market Disruption</w:t>
      </w:r>
      <w:r>
        <w:rPr>
          <w:sz w:val="19"/>
        </w:rPr>
        <w:t>);</w:t>
      </w:r>
    </w:p>
    <w:p w:rsidR="000F3658">
      <w:pPr>
        <w:pStyle w:val="BodyText"/>
        <w:spacing w:before="3"/>
        <w:rPr>
          <w:sz w:val="17"/>
        </w:rPr>
      </w:pPr>
    </w:p>
    <w:p w:rsidR="000F3658">
      <w:pPr>
        <w:pStyle w:val="BodyText"/>
        <w:spacing w:line="216" w:lineRule="exact"/>
        <w:ind w:left="127" w:right="105"/>
        <w:jc w:val="both"/>
      </w:pPr>
      <w:r>
        <w:rPr>
          <w:b/>
        </w:rPr>
        <w:t xml:space="preserve">"American Style Option" </w:t>
      </w:r>
      <w:r>
        <w:t>means a style of Option which may be Exercised during an Exercise Period that consists of more than one day;</w:t>
      </w:r>
    </w:p>
    <w:p w:rsidR="000F3658">
      <w:pPr>
        <w:pStyle w:val="BodyText"/>
        <w:spacing w:before="1"/>
        <w:rPr>
          <w:sz w:val="17"/>
        </w:rPr>
      </w:pPr>
    </w:p>
    <w:p w:rsidR="000F3658">
      <w:pPr>
        <w:ind w:left="127"/>
        <w:jc w:val="both"/>
        <w:rPr>
          <w:sz w:val="19"/>
        </w:rPr>
      </w:pPr>
      <w:r>
        <w:rPr>
          <w:b/>
          <w:sz w:val="19"/>
        </w:rPr>
        <w:t xml:space="preserve">"Automatic Termination" </w:t>
      </w:r>
      <w:r>
        <w:rPr>
          <w:sz w:val="19"/>
        </w:rPr>
        <w:t>has the meaning specified in § 10.4 (</w:t>
      </w:r>
      <w:r>
        <w:rPr>
          <w:b/>
          <w:i/>
          <w:sz w:val="19"/>
        </w:rPr>
        <w:t>Automatic Termination</w:t>
      </w:r>
      <w:r>
        <w:rPr>
          <w:sz w:val="19"/>
        </w:rPr>
        <w:t>);</w:t>
      </w:r>
    </w:p>
    <w:p w:rsidR="000F3658">
      <w:pPr>
        <w:pStyle w:val="BodyText"/>
        <w:spacing w:before="11"/>
        <w:rPr>
          <w:sz w:val="17"/>
        </w:rPr>
      </w:pPr>
    </w:p>
    <w:p w:rsidR="000F3658">
      <w:pPr>
        <w:pStyle w:val="BodyText"/>
        <w:spacing w:line="212" w:lineRule="exact"/>
        <w:ind w:left="127" w:right="105"/>
        <w:jc w:val="both"/>
      </w:pPr>
      <w:r>
        <w:rPr>
          <w:b/>
        </w:rPr>
        <w:t xml:space="preserve">"Business Day" </w:t>
      </w:r>
      <w:r>
        <w:t>means a day (other than Saturday or Sunday) on which commercial banks are open for general business at the places where each Party has its registered office;</w:t>
      </w:r>
    </w:p>
    <w:p w:rsidR="000F3658">
      <w:pPr>
        <w:pStyle w:val="BodyText"/>
        <w:spacing w:before="1"/>
        <w:rPr>
          <w:sz w:val="17"/>
        </w:rPr>
      </w:pPr>
    </w:p>
    <w:p w:rsidR="000F3658">
      <w:pPr>
        <w:pStyle w:val="BodyText"/>
        <w:spacing w:before="1"/>
        <w:ind w:left="127"/>
        <w:jc w:val="both"/>
      </w:pPr>
      <w:r>
        <w:rPr>
          <w:b/>
        </w:rPr>
        <w:t xml:space="preserve">"Buyer" </w:t>
      </w:r>
      <w:r>
        <w:t>has the meaning specified in the Individual Contract;</w:t>
      </w:r>
    </w:p>
    <w:p w:rsidR="000F3658">
      <w:pPr>
        <w:pStyle w:val="BodyText"/>
        <w:spacing w:before="3"/>
        <w:rPr>
          <w:sz w:val="17"/>
        </w:rPr>
      </w:pPr>
    </w:p>
    <w:p w:rsidR="000F3658">
      <w:pPr>
        <w:ind w:left="127"/>
        <w:jc w:val="both"/>
        <w:rPr>
          <w:sz w:val="19"/>
        </w:rPr>
      </w:pPr>
      <w:r>
        <w:rPr>
          <w:b/>
          <w:sz w:val="19"/>
        </w:rPr>
        <w:t xml:space="preserve">"Buyer's Default" </w:t>
      </w:r>
      <w:r>
        <w:rPr>
          <w:sz w:val="19"/>
        </w:rPr>
        <w:t>has the meaning specified in § 8.5(b);</w:t>
      </w:r>
    </w:p>
    <w:p w:rsidR="000F3658">
      <w:pPr>
        <w:pStyle w:val="BodyText"/>
        <w:spacing w:before="2"/>
        <w:rPr>
          <w:sz w:val="17"/>
        </w:rPr>
      </w:pPr>
    </w:p>
    <w:p w:rsidR="000F3658">
      <w:pPr>
        <w:pStyle w:val="BodyText"/>
        <w:spacing w:line="216" w:lineRule="exact"/>
        <w:ind w:left="127" w:right="105"/>
        <w:jc w:val="both"/>
      </w:pPr>
      <w:r>
        <w:rPr>
          <w:b/>
        </w:rPr>
        <w:t xml:space="preserve">"Buyer's System" </w:t>
      </w:r>
      <w:r>
        <w:t>means, in respect of an Individual Contract, the gas pipeline system(s) referred to as such in the terms of such Individual Contract;</w:t>
      </w:r>
    </w:p>
    <w:p w:rsidR="000F3658">
      <w:pPr>
        <w:pStyle w:val="BodyText"/>
        <w:rPr>
          <w:sz w:val="17"/>
        </w:rPr>
      </w:pPr>
    </w:p>
    <w:p w:rsidR="000F3658">
      <w:pPr>
        <w:spacing w:line="453" w:lineRule="auto"/>
        <w:ind w:left="127" w:right="1634"/>
        <w:rPr>
          <w:sz w:val="19"/>
        </w:rPr>
      </w:pPr>
      <w:r>
        <w:rPr>
          <w:b/>
          <w:sz w:val="19"/>
        </w:rPr>
        <w:t xml:space="preserve">"Calculation Agent" </w:t>
      </w:r>
      <w:r>
        <w:rPr>
          <w:sz w:val="19"/>
        </w:rPr>
        <w:t>has the meaning specified in § 15.5 (</w:t>
      </w:r>
      <w:r>
        <w:rPr>
          <w:b/>
          <w:i/>
          <w:sz w:val="19"/>
        </w:rPr>
        <w:t>Calculation Agent</w:t>
      </w:r>
      <w:r>
        <w:rPr>
          <w:sz w:val="19"/>
        </w:rPr>
        <w:t xml:space="preserve">); </w:t>
      </w:r>
      <w:r>
        <w:rPr>
          <w:b/>
          <w:sz w:val="19"/>
        </w:rPr>
        <w:t xml:space="preserve">"Calculation Date" </w:t>
      </w:r>
      <w:r>
        <w:rPr>
          <w:sz w:val="19"/>
        </w:rPr>
        <w:t xml:space="preserve">has the meaning specified in a Floating Price Individual Contract; </w:t>
      </w:r>
      <w:r>
        <w:rPr>
          <w:b/>
          <w:sz w:val="19"/>
        </w:rPr>
        <w:t xml:space="preserve">"Calculation Method" </w:t>
      </w:r>
      <w:r>
        <w:rPr>
          <w:sz w:val="19"/>
        </w:rPr>
        <w:t>has the meaning specified in a Floating Price Individual Contract;</w:t>
      </w:r>
    </w:p>
    <w:p w:rsidR="000F3658">
      <w:pPr>
        <w:spacing w:before="11"/>
        <w:ind w:left="127"/>
        <w:jc w:val="both"/>
        <w:rPr>
          <w:sz w:val="19"/>
        </w:rPr>
      </w:pPr>
      <w:r>
        <w:rPr>
          <w:b/>
          <w:sz w:val="19"/>
        </w:rPr>
        <w:t xml:space="preserve">"Call Option" </w:t>
      </w:r>
      <w:r>
        <w:rPr>
          <w:sz w:val="19"/>
        </w:rPr>
        <w:t>has the meaning specified in § 5.1 (</w:t>
      </w:r>
      <w:r>
        <w:rPr>
          <w:b/>
          <w:i/>
          <w:sz w:val="19"/>
        </w:rPr>
        <w:t>Delivery and Acceptance Pursuant to an Option</w:t>
      </w:r>
      <w:r>
        <w:rPr>
          <w:sz w:val="19"/>
        </w:rPr>
        <w:t>);</w:t>
      </w:r>
    </w:p>
    <w:p w:rsidR="000F3658">
      <w:pPr>
        <w:pStyle w:val="BodyText"/>
        <w:spacing w:before="8"/>
        <w:rPr>
          <w:sz w:val="17"/>
        </w:rPr>
      </w:pPr>
    </w:p>
    <w:p w:rsidR="000F3658">
      <w:pPr>
        <w:pStyle w:val="BodyText"/>
        <w:spacing w:line="216" w:lineRule="exact"/>
        <w:ind w:left="127" w:right="103"/>
        <w:jc w:val="both"/>
      </w:pPr>
      <w:r>
        <w:rPr>
          <w:b/>
        </w:rPr>
        <w:t xml:space="preserve">"Central European Time" </w:t>
      </w:r>
      <w:r>
        <w:t xml:space="preserve">or </w:t>
      </w:r>
      <w:r>
        <w:rPr>
          <w:b/>
        </w:rPr>
        <w:t xml:space="preserve">"CET" </w:t>
      </w:r>
      <w:r>
        <w:t xml:space="preserve">means GMT + 2 hours during the summer-time period and GMT + 1 hour during the rest of the year and for these purposes the </w:t>
      </w:r>
      <w:r>
        <w:rPr>
          <w:b/>
        </w:rPr>
        <w:t xml:space="preserve">"summer-time period" </w:t>
      </w:r>
      <w:r>
        <w:t>shall be as defined in the Eighth Directive (97/44/EC) and Directive 2000/84/EC and any succeeding EC legislation on summer-time arrangements;</w:t>
      </w:r>
    </w:p>
    <w:p w:rsidR="000F3658">
      <w:pPr>
        <w:pStyle w:val="BodyText"/>
        <w:spacing w:before="5"/>
        <w:rPr>
          <w:sz w:val="17"/>
        </w:rPr>
      </w:pPr>
    </w:p>
    <w:p w:rsidR="000F3658">
      <w:pPr>
        <w:spacing w:before="1" w:line="216" w:lineRule="exact"/>
        <w:ind w:left="127" w:right="103"/>
        <w:jc w:val="both"/>
        <w:rPr>
          <w:sz w:val="19"/>
        </w:rPr>
      </w:pPr>
      <w:r>
        <w:rPr>
          <w:b/>
          <w:sz w:val="19"/>
        </w:rPr>
        <w:t xml:space="preserve">"Claiming Party" </w:t>
      </w:r>
      <w:r>
        <w:rPr>
          <w:sz w:val="19"/>
        </w:rPr>
        <w:t>has the meaning specified in § 7.1 (</w:t>
      </w:r>
      <w:r>
        <w:rPr>
          <w:b/>
          <w:i/>
          <w:sz w:val="19"/>
        </w:rPr>
        <w:t>Definition of Force Majeure</w:t>
      </w:r>
      <w:r>
        <w:rPr>
          <w:sz w:val="19"/>
        </w:rPr>
        <w:t>) and refers to a Party claiming relief under § 7 (</w:t>
      </w:r>
      <w:r>
        <w:rPr>
          <w:b/>
          <w:i/>
          <w:sz w:val="19"/>
        </w:rPr>
        <w:t>Non-Performance Due to Force Majeure</w:t>
      </w:r>
      <w:r>
        <w:rPr>
          <w:sz w:val="19"/>
        </w:rPr>
        <w:t>);</w:t>
      </w:r>
    </w:p>
    <w:p w:rsidR="000F3658">
      <w:pPr>
        <w:pStyle w:val="BodyText"/>
        <w:spacing w:before="5"/>
        <w:rPr>
          <w:sz w:val="17"/>
        </w:rPr>
      </w:pPr>
    </w:p>
    <w:p w:rsidR="000F3658">
      <w:pPr>
        <w:pStyle w:val="BodyText"/>
        <w:spacing w:line="235" w:lineRule="auto"/>
        <w:ind w:left="127" w:right="106"/>
        <w:jc w:val="both"/>
      </w:pPr>
      <w:r>
        <w:rPr>
          <w:b/>
        </w:rPr>
        <w:t xml:space="preserve">"Commodity" </w:t>
      </w:r>
      <w:r>
        <w:t xml:space="preserve">means, </w:t>
      </w:r>
      <w:r>
        <w:rPr>
          <w:u w:val="single"/>
        </w:rPr>
        <w:t>unless otherwise provided in the Election Sheet</w:t>
      </w:r>
      <w:r>
        <w:t>, any tangible or intangible commodity of any</w:t>
      </w:r>
      <w:r>
        <w:rPr>
          <w:spacing w:val="-14"/>
        </w:rPr>
        <w:t xml:space="preserve"> </w:t>
      </w:r>
      <w:r>
        <w:t>type</w:t>
      </w:r>
      <w:r>
        <w:rPr>
          <w:spacing w:val="-6"/>
        </w:rPr>
        <w:t xml:space="preserve"> </w:t>
      </w:r>
      <w:r>
        <w:t>or</w:t>
      </w:r>
      <w:r>
        <w:rPr>
          <w:spacing w:val="-6"/>
        </w:rPr>
        <w:t xml:space="preserve"> </w:t>
      </w:r>
      <w:r>
        <w:t>description</w:t>
      </w:r>
      <w:r>
        <w:rPr>
          <w:spacing w:val="-6"/>
        </w:rPr>
        <w:t xml:space="preserve"> </w:t>
      </w:r>
      <w:r>
        <w:t>(including,</w:t>
      </w:r>
      <w:r>
        <w:rPr>
          <w:spacing w:val="-6"/>
        </w:rPr>
        <w:t xml:space="preserve"> </w:t>
      </w:r>
      <w:r>
        <w:t>without</w:t>
      </w:r>
      <w:r>
        <w:rPr>
          <w:spacing w:val="-5"/>
        </w:rPr>
        <w:t xml:space="preserve"> </w:t>
      </w:r>
      <w:r>
        <w:t>limitation,</w:t>
      </w:r>
      <w:r>
        <w:rPr>
          <w:spacing w:val="-6"/>
        </w:rPr>
        <w:t xml:space="preserve"> </w:t>
      </w:r>
      <w:r>
        <w:t>electric</w:t>
      </w:r>
      <w:r>
        <w:rPr>
          <w:spacing w:val="-6"/>
        </w:rPr>
        <w:t xml:space="preserve"> </w:t>
      </w:r>
      <w:r>
        <w:t>power,</w:t>
      </w:r>
      <w:r>
        <w:rPr>
          <w:spacing w:val="-6"/>
        </w:rPr>
        <w:t xml:space="preserve"> </w:t>
      </w:r>
      <w:r>
        <w:t>electric</w:t>
      </w:r>
      <w:r>
        <w:rPr>
          <w:spacing w:val="-7"/>
        </w:rPr>
        <w:t xml:space="preserve"> </w:t>
      </w:r>
      <w:r>
        <w:t>power</w:t>
      </w:r>
      <w:r>
        <w:rPr>
          <w:spacing w:val="-3"/>
        </w:rPr>
        <w:t xml:space="preserve"> </w:t>
      </w:r>
      <w:r>
        <w:t>capacity,</w:t>
      </w:r>
      <w:r>
        <w:rPr>
          <w:spacing w:val="-5"/>
        </w:rPr>
        <w:t xml:space="preserve"> </w:t>
      </w:r>
      <w:r>
        <w:t>natural</w:t>
      </w:r>
      <w:r>
        <w:rPr>
          <w:spacing w:val="-5"/>
        </w:rPr>
        <w:t xml:space="preserve"> </w:t>
      </w:r>
      <w:r>
        <w:t>gas,</w:t>
      </w:r>
      <w:r>
        <w:rPr>
          <w:spacing w:val="-5"/>
        </w:rPr>
        <w:t xml:space="preserve"> </w:t>
      </w:r>
      <w:r>
        <w:t>natural gas</w:t>
      </w:r>
      <w:r>
        <w:rPr>
          <w:spacing w:val="-7"/>
        </w:rPr>
        <w:t xml:space="preserve"> </w:t>
      </w:r>
      <w:r>
        <w:t>liquids,</w:t>
      </w:r>
      <w:r>
        <w:rPr>
          <w:spacing w:val="-7"/>
        </w:rPr>
        <w:t xml:space="preserve"> </w:t>
      </w:r>
      <w:r>
        <w:t>heating</w:t>
      </w:r>
      <w:r>
        <w:rPr>
          <w:spacing w:val="-6"/>
        </w:rPr>
        <w:t xml:space="preserve"> </w:t>
      </w:r>
      <w:r>
        <w:t>oil</w:t>
      </w:r>
      <w:r>
        <w:rPr>
          <w:spacing w:val="-7"/>
        </w:rPr>
        <w:t xml:space="preserve"> </w:t>
      </w:r>
      <w:r>
        <w:t>and</w:t>
      </w:r>
      <w:r>
        <w:rPr>
          <w:spacing w:val="-7"/>
        </w:rPr>
        <w:t xml:space="preserve"> </w:t>
      </w:r>
      <w:r>
        <w:t>other</w:t>
      </w:r>
      <w:r>
        <w:rPr>
          <w:spacing w:val="-7"/>
        </w:rPr>
        <w:t xml:space="preserve"> </w:t>
      </w:r>
      <w:r>
        <w:t>petroleum</w:t>
      </w:r>
      <w:r>
        <w:rPr>
          <w:spacing w:val="-6"/>
        </w:rPr>
        <w:t xml:space="preserve"> </w:t>
      </w:r>
      <w:r>
        <w:t>by-products</w:t>
      </w:r>
      <w:r>
        <w:rPr>
          <w:spacing w:val="-4"/>
        </w:rPr>
        <w:t xml:space="preserve"> </w:t>
      </w:r>
      <w:r>
        <w:t>or</w:t>
      </w:r>
      <w:r>
        <w:rPr>
          <w:spacing w:val="-4"/>
        </w:rPr>
        <w:t xml:space="preserve"> </w:t>
      </w:r>
      <w:r>
        <w:t>fuels).</w:t>
      </w:r>
    </w:p>
    <w:p w:rsidR="000F3658">
      <w:pPr>
        <w:spacing w:line="235" w:lineRule="auto"/>
        <w:jc w:val="both"/>
        <w:sectPr>
          <w:footerReference w:type="default" r:id="rId9"/>
          <w:pgSz w:w="12240" w:h="15840"/>
          <w:pgMar w:top="880" w:right="1700" w:bottom="1360" w:left="1720" w:header="0" w:footer="1163" w:gutter="0"/>
          <w:pgNumType w:start="1"/>
          <w:cols w:space="720"/>
        </w:sectPr>
      </w:pPr>
    </w:p>
    <w:p w:rsidR="000F3658">
      <w:pPr>
        <w:spacing w:before="66"/>
        <w:ind w:left="127" w:right="106"/>
        <w:jc w:val="both"/>
        <w:rPr>
          <w:sz w:val="19"/>
        </w:rPr>
      </w:pPr>
      <w:r>
        <w:rPr>
          <w:b/>
          <w:sz w:val="19"/>
        </w:rPr>
        <w:t xml:space="preserve">"Commodity Reference Price" </w:t>
      </w:r>
      <w:r>
        <w:rPr>
          <w:sz w:val="19"/>
        </w:rPr>
        <w:t>has the general meaning specified in § 15.4 (</w:t>
      </w:r>
      <w:r>
        <w:rPr>
          <w:b/>
          <w:i/>
          <w:sz w:val="19"/>
        </w:rPr>
        <w:t>Definition of Market Disruption Event</w:t>
      </w:r>
      <w:r>
        <w:rPr>
          <w:sz w:val="19"/>
        </w:rPr>
        <w:t>), and with respect to a Floating Price Individual Contract, as specified in that Floating Price Individual Contract;</w:t>
      </w:r>
    </w:p>
    <w:p w:rsidR="000F3658">
      <w:pPr>
        <w:pStyle w:val="BodyText"/>
        <w:spacing w:before="3"/>
        <w:rPr>
          <w:sz w:val="17"/>
        </w:rPr>
      </w:pPr>
    </w:p>
    <w:p w:rsidR="000F3658">
      <w:pPr>
        <w:spacing w:before="1"/>
        <w:ind w:left="127"/>
        <w:jc w:val="both"/>
        <w:rPr>
          <w:sz w:val="19"/>
        </w:rPr>
      </w:pPr>
      <w:r>
        <w:rPr>
          <w:b/>
          <w:sz w:val="19"/>
        </w:rPr>
        <w:t xml:space="preserve">"Confidential Information" </w:t>
      </w:r>
      <w:r>
        <w:rPr>
          <w:sz w:val="19"/>
        </w:rPr>
        <w:t>has the meaning specified in § 20.1 (</w:t>
      </w:r>
      <w:r>
        <w:rPr>
          <w:b/>
          <w:i/>
          <w:sz w:val="19"/>
        </w:rPr>
        <w:t>Confidentiality</w:t>
      </w:r>
      <w:r>
        <w:rPr>
          <w:sz w:val="19"/>
        </w:rPr>
        <w:t>);</w:t>
      </w:r>
    </w:p>
    <w:p w:rsidR="000F3658">
      <w:pPr>
        <w:pStyle w:val="BodyText"/>
        <w:spacing w:before="5"/>
        <w:rPr>
          <w:sz w:val="16"/>
        </w:rPr>
      </w:pPr>
    </w:p>
    <w:p w:rsidR="000F3658">
      <w:pPr>
        <w:ind w:left="127"/>
        <w:jc w:val="both"/>
        <w:rPr>
          <w:sz w:val="19"/>
        </w:rPr>
      </w:pPr>
      <w:r>
        <w:rPr>
          <w:b/>
          <w:sz w:val="19"/>
        </w:rPr>
        <w:t xml:space="preserve">"Confirmation" </w:t>
      </w:r>
      <w:r>
        <w:rPr>
          <w:sz w:val="19"/>
        </w:rPr>
        <w:t>has the meaning specified in § 3.2 (</w:t>
      </w:r>
      <w:r>
        <w:rPr>
          <w:b/>
          <w:i/>
          <w:sz w:val="19"/>
        </w:rPr>
        <w:t>Confirmations</w:t>
      </w:r>
      <w:r>
        <w:rPr>
          <w:sz w:val="19"/>
        </w:rPr>
        <w:t>);</w:t>
      </w:r>
    </w:p>
    <w:p w:rsidR="000F3658">
      <w:pPr>
        <w:pStyle w:val="BodyText"/>
        <w:spacing w:before="2"/>
        <w:rPr>
          <w:sz w:val="17"/>
        </w:rPr>
      </w:pPr>
    </w:p>
    <w:p w:rsidR="000F3658">
      <w:pPr>
        <w:pStyle w:val="BodyText"/>
        <w:spacing w:before="1"/>
        <w:ind w:left="127"/>
        <w:jc w:val="both"/>
      </w:pPr>
      <w:r>
        <w:rPr>
          <w:b/>
        </w:rPr>
        <w:t xml:space="preserve">"Contract Price" </w:t>
      </w:r>
      <w:r>
        <w:t>means, in respect of an Individual Contract, the price agreed between the Parties;</w:t>
      </w:r>
    </w:p>
    <w:p w:rsidR="000F3658">
      <w:pPr>
        <w:pStyle w:val="BodyText"/>
        <w:spacing w:before="5"/>
        <w:rPr>
          <w:sz w:val="17"/>
        </w:rPr>
      </w:pPr>
    </w:p>
    <w:p w:rsidR="000F3658">
      <w:pPr>
        <w:pStyle w:val="BodyText"/>
        <w:spacing w:line="237" w:lineRule="auto"/>
        <w:ind w:left="127" w:right="106"/>
        <w:jc w:val="both"/>
      </w:pPr>
      <w:r>
        <w:rPr>
          <w:b/>
        </w:rPr>
        <w:t xml:space="preserve">"Contract Quantity" </w:t>
      </w:r>
      <w:r>
        <w:t>means, in respect of an Individual Contract, the quantity of Natural Gas, expressed in MWh, to be delivered by the Seller and accepted by the Buyer in a Time Unit pursuant to such Individual Contract as agreed between the Parties;</w:t>
      </w:r>
    </w:p>
    <w:p w:rsidR="000F3658">
      <w:pPr>
        <w:pStyle w:val="BodyText"/>
        <w:spacing w:before="10"/>
        <w:rPr>
          <w:sz w:val="16"/>
        </w:rPr>
      </w:pPr>
    </w:p>
    <w:p w:rsidR="000F3658">
      <w:pPr>
        <w:ind w:left="127"/>
        <w:jc w:val="both"/>
        <w:rPr>
          <w:sz w:val="19"/>
        </w:rPr>
      </w:pPr>
      <w:r>
        <w:rPr>
          <w:b/>
          <w:sz w:val="19"/>
        </w:rPr>
        <w:t xml:space="preserve">"Control" </w:t>
      </w:r>
      <w:r>
        <w:rPr>
          <w:sz w:val="19"/>
        </w:rPr>
        <w:t xml:space="preserve">means ownership of more than 50% of the voting power of a Party or Entity and </w:t>
      </w:r>
      <w:r>
        <w:rPr>
          <w:b/>
          <w:sz w:val="19"/>
        </w:rPr>
        <w:t xml:space="preserve">"Controlled" </w:t>
      </w:r>
      <w:r>
        <w:rPr>
          <w:sz w:val="19"/>
        </w:rPr>
        <w:t>or</w:t>
      </w:r>
    </w:p>
    <w:p w:rsidR="000F3658">
      <w:pPr>
        <w:spacing w:before="2"/>
        <w:ind w:left="127"/>
        <w:jc w:val="both"/>
        <w:rPr>
          <w:sz w:val="19"/>
        </w:rPr>
      </w:pPr>
      <w:r>
        <w:rPr>
          <w:b/>
          <w:sz w:val="19"/>
        </w:rPr>
        <w:t xml:space="preserve">"Controlling" </w:t>
      </w:r>
      <w:r>
        <w:rPr>
          <w:sz w:val="19"/>
        </w:rPr>
        <w:t>shall be construed accordingly;</w:t>
      </w:r>
    </w:p>
    <w:p w:rsidR="000F3658">
      <w:pPr>
        <w:pStyle w:val="BodyText"/>
        <w:spacing w:before="10"/>
        <w:rPr>
          <w:sz w:val="16"/>
        </w:rPr>
      </w:pPr>
    </w:p>
    <w:p w:rsidR="000F3658">
      <w:pPr>
        <w:ind w:left="127"/>
        <w:jc w:val="both"/>
        <w:rPr>
          <w:sz w:val="19"/>
        </w:rPr>
      </w:pPr>
      <w:r>
        <w:rPr>
          <w:b/>
          <w:sz w:val="19"/>
        </w:rPr>
        <w:t xml:space="preserve">"Control and Profit Transfer Agreement" </w:t>
      </w:r>
      <w:r>
        <w:rPr>
          <w:sz w:val="19"/>
        </w:rPr>
        <w:t>has the meaning specified in § 17.2(a)(iii) (</w:t>
      </w:r>
      <w:r>
        <w:rPr>
          <w:b/>
          <w:i/>
          <w:sz w:val="19"/>
        </w:rPr>
        <w:t>Credit Rating</w:t>
      </w:r>
      <w:r>
        <w:rPr>
          <w:sz w:val="19"/>
        </w:rPr>
        <w:t>);</w:t>
      </w:r>
    </w:p>
    <w:p w:rsidR="000F3658">
      <w:pPr>
        <w:pStyle w:val="BodyText"/>
        <w:spacing w:before="10"/>
        <w:rPr>
          <w:sz w:val="16"/>
        </w:rPr>
      </w:pPr>
    </w:p>
    <w:p w:rsidR="000F3658">
      <w:pPr>
        <w:ind w:left="127"/>
        <w:jc w:val="both"/>
        <w:rPr>
          <w:sz w:val="19"/>
        </w:rPr>
      </w:pPr>
      <w:r>
        <w:rPr>
          <w:b/>
          <w:sz w:val="19"/>
        </w:rPr>
        <w:t xml:space="preserve">"Controlling Party" </w:t>
      </w:r>
      <w:r>
        <w:rPr>
          <w:sz w:val="19"/>
        </w:rPr>
        <w:t>has the meaning specified in § 17.2(a)(iii) (</w:t>
      </w:r>
      <w:r>
        <w:rPr>
          <w:b/>
          <w:i/>
          <w:sz w:val="19"/>
        </w:rPr>
        <w:t>Credit Rating</w:t>
      </w:r>
      <w:r>
        <w:rPr>
          <w:sz w:val="19"/>
        </w:rPr>
        <w:t>);</w:t>
      </w:r>
    </w:p>
    <w:p w:rsidR="000F3658">
      <w:pPr>
        <w:pStyle w:val="BodyText"/>
        <w:spacing w:before="3"/>
        <w:rPr>
          <w:sz w:val="17"/>
        </w:rPr>
      </w:pPr>
    </w:p>
    <w:p w:rsidR="000F3658">
      <w:pPr>
        <w:ind w:left="127"/>
        <w:jc w:val="both"/>
        <w:rPr>
          <w:sz w:val="19"/>
        </w:rPr>
      </w:pPr>
      <w:r>
        <w:rPr>
          <w:b/>
          <w:sz w:val="19"/>
        </w:rPr>
        <w:t xml:space="preserve">"Costs" </w:t>
      </w:r>
      <w:r>
        <w:rPr>
          <w:sz w:val="19"/>
        </w:rPr>
        <w:t>has the meaning specified in § 11.2(a) (</w:t>
      </w:r>
      <w:r>
        <w:rPr>
          <w:b/>
          <w:i/>
          <w:sz w:val="19"/>
        </w:rPr>
        <w:t>Settlement Amount</w:t>
      </w:r>
      <w:r>
        <w:rPr>
          <w:sz w:val="19"/>
        </w:rPr>
        <w:t>);</w:t>
      </w:r>
    </w:p>
    <w:p w:rsidR="000F3658">
      <w:pPr>
        <w:pStyle w:val="BodyText"/>
        <w:spacing w:before="3"/>
        <w:rPr>
          <w:sz w:val="17"/>
        </w:rPr>
      </w:pPr>
    </w:p>
    <w:p w:rsidR="000F3658">
      <w:pPr>
        <w:ind w:left="127"/>
        <w:jc w:val="both"/>
        <w:rPr>
          <w:sz w:val="19"/>
        </w:rPr>
      </w:pPr>
      <w:r>
        <w:rPr>
          <w:b/>
          <w:sz w:val="19"/>
        </w:rPr>
        <w:t xml:space="preserve">"Credit Rating" </w:t>
      </w:r>
      <w:r>
        <w:rPr>
          <w:sz w:val="19"/>
        </w:rPr>
        <w:t>means in respect of an Entity any of the following:</w:t>
      </w:r>
    </w:p>
    <w:p w:rsidR="000F3658">
      <w:pPr>
        <w:pStyle w:val="BodyText"/>
        <w:spacing w:before="3"/>
        <w:rPr>
          <w:sz w:val="17"/>
        </w:rPr>
      </w:pPr>
    </w:p>
    <w:p w:rsidR="000F3658">
      <w:pPr>
        <w:pStyle w:val="ListParagraph"/>
        <w:numPr>
          <w:ilvl w:val="0"/>
          <w:numId w:val="7"/>
        </w:numPr>
        <w:tabs>
          <w:tab w:val="left" w:pos="809"/>
          <w:tab w:val="left" w:pos="810"/>
        </w:tabs>
        <w:spacing w:line="216" w:lineRule="exact"/>
        <w:ind w:right="104" w:hanging="681"/>
        <w:rPr>
          <w:sz w:val="19"/>
        </w:rPr>
      </w:pPr>
      <w:r>
        <w:rPr>
          <w:sz w:val="19"/>
        </w:rPr>
        <w:t>the long-term unsecured, unsubordinated (unsupported by third party credit enhancement) public debt rating;</w:t>
      </w:r>
    </w:p>
    <w:p w:rsidR="000F3658">
      <w:pPr>
        <w:pStyle w:val="BodyText"/>
        <w:spacing w:before="1"/>
        <w:rPr>
          <w:sz w:val="17"/>
        </w:rPr>
      </w:pPr>
    </w:p>
    <w:p w:rsidR="000F3658">
      <w:pPr>
        <w:pStyle w:val="ListParagraph"/>
        <w:numPr>
          <w:ilvl w:val="0"/>
          <w:numId w:val="7"/>
        </w:numPr>
        <w:tabs>
          <w:tab w:val="left" w:pos="810"/>
        </w:tabs>
        <w:ind w:right="0" w:hanging="681"/>
        <w:rPr>
          <w:sz w:val="19"/>
        </w:rPr>
      </w:pPr>
      <w:r>
        <w:rPr>
          <w:sz w:val="19"/>
        </w:rPr>
        <w:t>the</w:t>
      </w:r>
      <w:r>
        <w:rPr>
          <w:spacing w:val="-9"/>
          <w:sz w:val="19"/>
        </w:rPr>
        <w:t xml:space="preserve"> </w:t>
      </w:r>
      <w:r>
        <w:rPr>
          <w:sz w:val="19"/>
        </w:rPr>
        <w:t>debt</w:t>
      </w:r>
      <w:r>
        <w:rPr>
          <w:spacing w:val="-9"/>
          <w:sz w:val="19"/>
        </w:rPr>
        <w:t xml:space="preserve"> </w:t>
      </w:r>
      <w:r>
        <w:rPr>
          <w:sz w:val="19"/>
        </w:rPr>
        <w:t>issuer's</w:t>
      </w:r>
      <w:r>
        <w:rPr>
          <w:spacing w:val="-10"/>
          <w:sz w:val="19"/>
        </w:rPr>
        <w:t xml:space="preserve"> </w:t>
      </w:r>
      <w:r>
        <w:rPr>
          <w:sz w:val="19"/>
        </w:rPr>
        <w:t>credit</w:t>
      </w:r>
      <w:r>
        <w:rPr>
          <w:spacing w:val="-9"/>
          <w:sz w:val="19"/>
        </w:rPr>
        <w:t xml:space="preserve"> </w:t>
      </w:r>
      <w:r>
        <w:rPr>
          <w:sz w:val="19"/>
        </w:rPr>
        <w:t>rating;</w:t>
      </w:r>
      <w:r>
        <w:rPr>
          <w:spacing w:val="-9"/>
          <w:sz w:val="19"/>
        </w:rPr>
        <w:t xml:space="preserve"> </w:t>
      </w:r>
      <w:r>
        <w:rPr>
          <w:sz w:val="19"/>
        </w:rPr>
        <w:t>or</w:t>
      </w:r>
    </w:p>
    <w:p w:rsidR="000F3658">
      <w:pPr>
        <w:pStyle w:val="BodyText"/>
        <w:spacing w:before="11"/>
        <w:rPr>
          <w:sz w:val="17"/>
        </w:rPr>
      </w:pPr>
    </w:p>
    <w:p w:rsidR="000F3658">
      <w:pPr>
        <w:pStyle w:val="ListParagraph"/>
        <w:numPr>
          <w:ilvl w:val="0"/>
          <w:numId w:val="7"/>
        </w:numPr>
        <w:tabs>
          <w:tab w:val="left" w:pos="809"/>
          <w:tab w:val="left" w:pos="810"/>
        </w:tabs>
        <w:spacing w:line="212" w:lineRule="exact"/>
        <w:ind w:right="106" w:hanging="681"/>
        <w:rPr>
          <w:sz w:val="19"/>
        </w:rPr>
      </w:pPr>
      <w:r>
        <w:rPr>
          <w:sz w:val="19"/>
        </w:rPr>
        <w:t>the corporate credit rating given to that entity, in each of cases (i) to (iii) by Standard &amp; Poor's Rating Group</w:t>
      </w:r>
      <w:r>
        <w:rPr>
          <w:spacing w:val="-7"/>
          <w:sz w:val="19"/>
        </w:rPr>
        <w:t xml:space="preserve"> </w:t>
      </w:r>
      <w:r>
        <w:rPr>
          <w:sz w:val="19"/>
        </w:rPr>
        <w:t>(a</w:t>
      </w:r>
      <w:r>
        <w:rPr>
          <w:spacing w:val="-7"/>
          <w:sz w:val="19"/>
        </w:rPr>
        <w:t xml:space="preserve"> </w:t>
      </w:r>
      <w:r>
        <w:rPr>
          <w:sz w:val="19"/>
        </w:rPr>
        <w:t>division</w:t>
      </w:r>
      <w:r>
        <w:rPr>
          <w:spacing w:val="-7"/>
          <w:sz w:val="19"/>
        </w:rPr>
        <w:t xml:space="preserve"> </w:t>
      </w:r>
      <w:r>
        <w:rPr>
          <w:sz w:val="19"/>
        </w:rPr>
        <w:t>of</w:t>
      </w:r>
      <w:r>
        <w:rPr>
          <w:spacing w:val="-7"/>
          <w:sz w:val="19"/>
        </w:rPr>
        <w:t xml:space="preserve"> </w:t>
      </w:r>
      <w:r>
        <w:rPr>
          <w:sz w:val="19"/>
        </w:rPr>
        <w:t>McGraw-Hill</w:t>
      </w:r>
      <w:r>
        <w:rPr>
          <w:spacing w:val="-7"/>
          <w:sz w:val="19"/>
        </w:rPr>
        <w:t xml:space="preserve"> </w:t>
      </w:r>
      <w:r>
        <w:rPr>
          <w:sz w:val="19"/>
        </w:rPr>
        <w:t>Inc.)</w:t>
      </w:r>
      <w:r>
        <w:rPr>
          <w:spacing w:val="-7"/>
          <w:sz w:val="19"/>
        </w:rPr>
        <w:t xml:space="preserve"> </w:t>
      </w:r>
      <w:r>
        <w:rPr>
          <w:sz w:val="19"/>
        </w:rPr>
        <w:t>or</w:t>
      </w:r>
      <w:r>
        <w:rPr>
          <w:spacing w:val="-7"/>
          <w:sz w:val="19"/>
        </w:rPr>
        <w:t xml:space="preserve"> </w:t>
      </w:r>
      <w:r>
        <w:rPr>
          <w:sz w:val="19"/>
        </w:rPr>
        <w:t>Moody's</w:t>
      </w:r>
      <w:r>
        <w:rPr>
          <w:spacing w:val="-7"/>
          <w:sz w:val="19"/>
        </w:rPr>
        <w:t xml:space="preserve"> </w:t>
      </w:r>
      <w:r>
        <w:rPr>
          <w:sz w:val="19"/>
        </w:rPr>
        <w:t>Investor</w:t>
      </w:r>
      <w:r>
        <w:rPr>
          <w:spacing w:val="-7"/>
          <w:sz w:val="19"/>
        </w:rPr>
        <w:t xml:space="preserve"> </w:t>
      </w:r>
      <w:r>
        <w:rPr>
          <w:sz w:val="19"/>
        </w:rPr>
        <w:t>Services</w:t>
      </w:r>
      <w:r>
        <w:rPr>
          <w:spacing w:val="-7"/>
          <w:sz w:val="19"/>
        </w:rPr>
        <w:t xml:space="preserve"> </w:t>
      </w:r>
      <w:r>
        <w:rPr>
          <w:sz w:val="19"/>
        </w:rPr>
        <w:t>Inc.;</w:t>
      </w:r>
    </w:p>
    <w:p w:rsidR="000F3658">
      <w:pPr>
        <w:pStyle w:val="BodyText"/>
        <w:spacing w:before="6"/>
        <w:rPr>
          <w:sz w:val="17"/>
        </w:rPr>
      </w:pPr>
    </w:p>
    <w:p w:rsidR="000F3658">
      <w:pPr>
        <w:pStyle w:val="BodyText"/>
        <w:spacing w:line="216" w:lineRule="exact"/>
        <w:ind w:left="127" w:right="103"/>
        <w:jc w:val="both"/>
      </w:pPr>
      <w:r>
        <w:rPr>
          <w:b/>
        </w:rPr>
        <w:t xml:space="preserve">"Credit Support Documents" </w:t>
      </w:r>
      <w:r>
        <w:t xml:space="preserve">has the meaning </w:t>
      </w:r>
      <w:r>
        <w:rPr>
          <w:u w:val="single"/>
        </w:rPr>
        <w:t>specified with respect to a Party in the Election Sheet</w:t>
      </w:r>
      <w:r>
        <w:t>, which may include, without limitation, a parent guarantee, bank guarantee, letter of awareness, letter of credit or any credit support agreement;</w:t>
      </w:r>
    </w:p>
    <w:p w:rsidR="000F3658">
      <w:pPr>
        <w:pStyle w:val="BodyText"/>
        <w:rPr>
          <w:sz w:val="17"/>
        </w:rPr>
      </w:pPr>
    </w:p>
    <w:p w:rsidR="000F3658">
      <w:pPr>
        <w:spacing w:before="1"/>
        <w:ind w:left="127"/>
        <w:jc w:val="both"/>
        <w:rPr>
          <w:sz w:val="19"/>
        </w:rPr>
      </w:pPr>
      <w:r>
        <w:rPr>
          <w:b/>
          <w:sz w:val="19"/>
        </w:rPr>
        <w:t xml:space="preserve">"Credit Support Provider" </w:t>
      </w:r>
      <w:r>
        <w:rPr>
          <w:sz w:val="19"/>
        </w:rPr>
        <w:t xml:space="preserve">has the meaning </w:t>
      </w:r>
      <w:r>
        <w:rPr>
          <w:sz w:val="19"/>
          <w:u w:val="single"/>
        </w:rPr>
        <w:t>specified with respect to a Party in the Election Sheet</w:t>
      </w:r>
      <w:r>
        <w:rPr>
          <w:sz w:val="19"/>
        </w:rPr>
        <w:t>;</w:t>
      </w:r>
    </w:p>
    <w:p w:rsidR="000F3658">
      <w:pPr>
        <w:pStyle w:val="BodyText"/>
        <w:spacing w:before="10"/>
        <w:rPr>
          <w:sz w:val="16"/>
        </w:rPr>
      </w:pPr>
    </w:p>
    <w:p w:rsidR="000F3658">
      <w:pPr>
        <w:ind w:left="127"/>
        <w:jc w:val="both"/>
        <w:rPr>
          <w:sz w:val="19"/>
        </w:rPr>
      </w:pPr>
      <w:r>
        <w:rPr>
          <w:b/>
          <w:sz w:val="19"/>
        </w:rPr>
        <w:t xml:space="preserve">"Damages" </w:t>
      </w:r>
      <w:r>
        <w:rPr>
          <w:sz w:val="19"/>
        </w:rPr>
        <w:t>has the meaning specified in § 12.2 (</w:t>
      </w:r>
      <w:r>
        <w:rPr>
          <w:b/>
          <w:i/>
          <w:sz w:val="19"/>
        </w:rPr>
        <w:t>Exclusion of Liability</w:t>
      </w:r>
      <w:r>
        <w:rPr>
          <w:sz w:val="19"/>
        </w:rPr>
        <w:t>);</w:t>
      </w:r>
    </w:p>
    <w:p w:rsidR="000F3658">
      <w:pPr>
        <w:pStyle w:val="BodyText"/>
        <w:spacing w:before="7"/>
        <w:rPr>
          <w:sz w:val="17"/>
        </w:rPr>
      </w:pPr>
    </w:p>
    <w:p w:rsidR="000F3658">
      <w:pPr>
        <w:pStyle w:val="BodyText"/>
        <w:spacing w:line="216" w:lineRule="exact"/>
        <w:ind w:left="127"/>
      </w:pPr>
      <w:r>
        <w:rPr>
          <w:b/>
        </w:rPr>
        <w:t xml:space="preserve">"Day" </w:t>
      </w:r>
      <w:r>
        <w:t>means a period commencing at 0600 hours CET on any day and ending at 0600 hours CET on the following day, unless otherwise agreed by the Parties for an Individual Contract;</w:t>
      </w:r>
    </w:p>
    <w:p w:rsidR="000F3658">
      <w:pPr>
        <w:pStyle w:val="BodyText"/>
        <w:spacing w:before="7"/>
        <w:rPr>
          <w:sz w:val="16"/>
        </w:rPr>
      </w:pPr>
    </w:p>
    <w:p w:rsidR="000F3658">
      <w:pPr>
        <w:ind w:left="127"/>
        <w:jc w:val="both"/>
        <w:rPr>
          <w:sz w:val="19"/>
        </w:rPr>
      </w:pPr>
      <w:r>
        <w:rPr>
          <w:b/>
          <w:sz w:val="19"/>
        </w:rPr>
        <w:t xml:space="preserve">"Dealers" </w:t>
      </w:r>
      <w:r>
        <w:rPr>
          <w:sz w:val="19"/>
        </w:rPr>
        <w:t>has the meaning specified in § 15.3(c) (</w:t>
      </w:r>
      <w:r>
        <w:rPr>
          <w:b/>
          <w:i/>
          <w:sz w:val="19"/>
        </w:rPr>
        <w:t>Dealer Fallback</w:t>
      </w:r>
      <w:r>
        <w:rPr>
          <w:sz w:val="19"/>
        </w:rPr>
        <w:t>);</w:t>
      </w:r>
    </w:p>
    <w:p w:rsidR="000F3658">
      <w:pPr>
        <w:pStyle w:val="BodyText"/>
        <w:spacing w:before="3"/>
        <w:rPr>
          <w:sz w:val="17"/>
        </w:rPr>
      </w:pPr>
    </w:p>
    <w:p w:rsidR="000F3658">
      <w:pPr>
        <w:ind w:left="127"/>
        <w:jc w:val="both"/>
        <w:rPr>
          <w:sz w:val="19"/>
        </w:rPr>
      </w:pPr>
      <w:r>
        <w:rPr>
          <w:b/>
          <w:sz w:val="19"/>
        </w:rPr>
        <w:t xml:space="preserve">"Defaulting Party" </w:t>
      </w:r>
      <w:r>
        <w:rPr>
          <w:sz w:val="19"/>
        </w:rPr>
        <w:t>has the meaning specified in § 9 (</w:t>
      </w:r>
      <w:r>
        <w:rPr>
          <w:b/>
          <w:sz w:val="19"/>
        </w:rPr>
        <w:t>Suspension of Delivery or Acceptance</w:t>
      </w:r>
      <w:r>
        <w:rPr>
          <w:sz w:val="19"/>
        </w:rPr>
        <w:t>);</w:t>
      </w:r>
    </w:p>
    <w:p w:rsidR="000F3658">
      <w:pPr>
        <w:pStyle w:val="BodyText"/>
        <w:spacing w:before="10"/>
        <w:rPr>
          <w:sz w:val="16"/>
        </w:rPr>
      </w:pPr>
    </w:p>
    <w:p w:rsidR="000F3658">
      <w:pPr>
        <w:pStyle w:val="BodyText"/>
        <w:spacing w:line="242" w:lineRule="auto"/>
        <w:ind w:left="127"/>
      </w:pPr>
      <w:r>
        <w:rPr>
          <w:b/>
        </w:rPr>
        <w:t xml:space="preserve">"Default Quantity" </w:t>
      </w:r>
      <w:r>
        <w:t>means, in respect of a Time Unit and an Individual Contract, the quantity equal to the Contract Quantity minus the Delivered Quantity;</w:t>
      </w:r>
    </w:p>
    <w:p w:rsidR="000F3658">
      <w:pPr>
        <w:pStyle w:val="BodyText"/>
        <w:spacing w:before="3"/>
        <w:rPr>
          <w:sz w:val="16"/>
        </w:rPr>
      </w:pPr>
    </w:p>
    <w:p w:rsidR="000F3658">
      <w:pPr>
        <w:spacing w:line="242" w:lineRule="auto"/>
        <w:ind w:left="127"/>
        <w:rPr>
          <w:sz w:val="19"/>
        </w:rPr>
      </w:pPr>
      <w:r>
        <w:rPr>
          <w:b/>
          <w:sz w:val="19"/>
        </w:rPr>
        <w:t xml:space="preserve">"Delivered Quantity" </w:t>
      </w:r>
      <w:r>
        <w:rPr>
          <w:sz w:val="19"/>
        </w:rPr>
        <w:t>has the meaning specified in § 6.4 (</w:t>
      </w:r>
      <w:r>
        <w:rPr>
          <w:b/>
          <w:sz w:val="19"/>
        </w:rPr>
        <w:t>Measurement of Natural Gas Deliveries and Receipts</w:t>
      </w:r>
      <w:r>
        <w:rPr>
          <w:sz w:val="19"/>
        </w:rPr>
        <w:t>);</w:t>
      </w:r>
    </w:p>
    <w:p w:rsidR="000F3658">
      <w:pPr>
        <w:pStyle w:val="BodyText"/>
        <w:spacing w:before="1"/>
        <w:rPr>
          <w:sz w:val="17"/>
        </w:rPr>
      </w:pPr>
    </w:p>
    <w:p w:rsidR="000F3658">
      <w:pPr>
        <w:spacing w:line="453" w:lineRule="auto"/>
        <w:ind w:left="127" w:right="66"/>
        <w:rPr>
          <w:sz w:val="19"/>
        </w:rPr>
      </w:pPr>
      <w:r>
        <w:rPr>
          <w:b/>
          <w:sz w:val="19"/>
        </w:rPr>
        <w:t xml:space="preserve">"Delivery Point" </w:t>
      </w:r>
      <w:r>
        <w:rPr>
          <w:sz w:val="19"/>
        </w:rPr>
        <w:t xml:space="preserve">means, in respect of an Individual Contract, the delivery point agreed between the Parties; </w:t>
      </w:r>
      <w:r>
        <w:rPr>
          <w:b/>
          <w:sz w:val="19"/>
        </w:rPr>
        <w:t xml:space="preserve">"Due Date" </w:t>
      </w:r>
      <w:r>
        <w:rPr>
          <w:sz w:val="19"/>
        </w:rPr>
        <w:t>has the meaning specified in § 13.2 (</w:t>
      </w:r>
      <w:r>
        <w:rPr>
          <w:b/>
          <w:i/>
          <w:sz w:val="19"/>
        </w:rPr>
        <w:t>Payment</w:t>
      </w:r>
      <w:r>
        <w:rPr>
          <w:sz w:val="19"/>
        </w:rPr>
        <w:t>) and § 10.3(d) (</w:t>
      </w:r>
      <w:r>
        <w:rPr>
          <w:b/>
          <w:i/>
          <w:sz w:val="19"/>
        </w:rPr>
        <w:t>Termination for a Material Reason</w:t>
      </w:r>
      <w:r>
        <w:rPr>
          <w:sz w:val="19"/>
        </w:rPr>
        <w:t xml:space="preserve">); </w:t>
      </w:r>
      <w:r>
        <w:rPr>
          <w:b/>
          <w:sz w:val="19"/>
        </w:rPr>
        <w:t xml:space="preserve">"Early Termination" </w:t>
      </w:r>
      <w:r>
        <w:rPr>
          <w:sz w:val="19"/>
        </w:rPr>
        <w:t>has the meaning specified in § 10.3(a) (</w:t>
      </w:r>
      <w:r>
        <w:rPr>
          <w:b/>
          <w:i/>
          <w:sz w:val="19"/>
        </w:rPr>
        <w:t>Termination for a Material Reason</w:t>
      </w:r>
      <w:r>
        <w:rPr>
          <w:sz w:val="19"/>
        </w:rPr>
        <w:t>);</w:t>
      </w:r>
    </w:p>
    <w:p w:rsidR="000F3658">
      <w:pPr>
        <w:spacing w:before="11"/>
        <w:ind w:left="127"/>
        <w:jc w:val="both"/>
        <w:rPr>
          <w:sz w:val="19"/>
        </w:rPr>
      </w:pPr>
      <w:r>
        <w:rPr>
          <w:b/>
          <w:sz w:val="19"/>
        </w:rPr>
        <w:t xml:space="preserve">"Early Termination Date" </w:t>
      </w:r>
      <w:r>
        <w:rPr>
          <w:sz w:val="19"/>
        </w:rPr>
        <w:t>has the meaning specified in § 10.3(b) (</w:t>
      </w:r>
      <w:r>
        <w:rPr>
          <w:b/>
          <w:i/>
          <w:sz w:val="19"/>
        </w:rPr>
        <w:t>Termination for a Material Reason</w:t>
      </w:r>
      <w:r>
        <w:rPr>
          <w:sz w:val="19"/>
        </w:rPr>
        <w:t>);</w:t>
      </w:r>
    </w:p>
    <w:p w:rsidR="000F3658">
      <w:pPr>
        <w:pStyle w:val="BodyText"/>
        <w:spacing w:before="7"/>
        <w:rPr>
          <w:sz w:val="17"/>
        </w:rPr>
      </w:pPr>
    </w:p>
    <w:p w:rsidR="000F3658">
      <w:pPr>
        <w:pStyle w:val="BodyText"/>
        <w:spacing w:line="216" w:lineRule="exact"/>
        <w:ind w:left="127"/>
      </w:pPr>
      <w:r>
        <w:rPr>
          <w:b/>
        </w:rPr>
        <w:t xml:space="preserve">"EBIT" </w:t>
      </w:r>
      <w:r>
        <w:t>means earnings before interest and taxes which, shall be in respect of the relevant fiscal year, the net revenue of the Relevant Entity before deducting corporate taxes (or any other tax on income or gains in the</w:t>
      </w:r>
    </w:p>
    <w:p w:rsidR="000F3658">
      <w:pPr>
        <w:spacing w:line="216" w:lineRule="exact"/>
        <w:sectPr>
          <w:pgSz w:w="12240" w:h="15840"/>
          <w:pgMar w:top="880" w:right="1700" w:bottom="1360" w:left="1720" w:header="0" w:footer="1163" w:gutter="0"/>
          <w:cols w:space="720"/>
        </w:sectPr>
      </w:pPr>
    </w:p>
    <w:p w:rsidR="000F3658">
      <w:pPr>
        <w:pStyle w:val="BodyText"/>
        <w:spacing w:before="66"/>
        <w:ind w:left="127" w:right="103"/>
        <w:jc w:val="both"/>
      </w:pPr>
      <w:r>
        <w:t>relevant jurisdiction of the Relevant Entity); plus the sum of all interest and any amounts in the nature of interest charged to expense relating to financial indebtedness for borrowed money (which amounts include debts payable to Affiliates as well as debt instruments to financial institutions) of the Relevant Entity;</w:t>
      </w:r>
    </w:p>
    <w:p w:rsidR="000F3658">
      <w:pPr>
        <w:pStyle w:val="BodyText"/>
        <w:spacing w:before="3"/>
        <w:rPr>
          <w:sz w:val="17"/>
        </w:rPr>
      </w:pPr>
    </w:p>
    <w:p w:rsidR="000F3658">
      <w:pPr>
        <w:pStyle w:val="BodyText"/>
        <w:spacing w:before="1"/>
        <w:ind w:left="127"/>
        <w:jc w:val="both"/>
      </w:pPr>
      <w:r>
        <w:rPr>
          <w:b/>
        </w:rPr>
        <w:t xml:space="preserve">"Effective Date" </w:t>
      </w:r>
      <w:r>
        <w:t>has the meaning set out on the first page of this General Agreement;</w:t>
      </w:r>
    </w:p>
    <w:p w:rsidR="000F3658">
      <w:pPr>
        <w:pStyle w:val="BodyText"/>
        <w:spacing w:before="5"/>
        <w:rPr>
          <w:sz w:val="16"/>
        </w:rPr>
      </w:pPr>
    </w:p>
    <w:p w:rsidR="000F3658">
      <w:pPr>
        <w:ind w:left="127"/>
        <w:jc w:val="both"/>
        <w:rPr>
          <w:sz w:val="19"/>
        </w:rPr>
      </w:pPr>
      <w:r>
        <w:rPr>
          <w:b/>
          <w:sz w:val="19"/>
        </w:rPr>
        <w:t xml:space="preserve">"Election Sheet" </w:t>
      </w:r>
      <w:r>
        <w:rPr>
          <w:sz w:val="19"/>
        </w:rPr>
        <w:t>has the meaning specified in § 1.1 (</w:t>
      </w:r>
      <w:r>
        <w:rPr>
          <w:b/>
          <w:i/>
          <w:sz w:val="19"/>
        </w:rPr>
        <w:t>Subject of Agreement</w:t>
      </w:r>
      <w:r>
        <w:rPr>
          <w:sz w:val="19"/>
        </w:rPr>
        <w:t>);</w:t>
      </w:r>
    </w:p>
    <w:p w:rsidR="000F3658">
      <w:pPr>
        <w:pStyle w:val="BodyText"/>
        <w:spacing w:before="7"/>
        <w:rPr>
          <w:sz w:val="17"/>
        </w:rPr>
      </w:pPr>
    </w:p>
    <w:p w:rsidR="000F3658">
      <w:pPr>
        <w:pStyle w:val="BodyText"/>
        <w:spacing w:line="216" w:lineRule="exact"/>
        <w:ind w:left="127"/>
      </w:pPr>
      <w:r>
        <w:rPr>
          <w:b/>
        </w:rPr>
        <w:t xml:space="preserve">"Entity" </w:t>
      </w:r>
      <w:r>
        <w:t>means an individual, government or state or division thereof, government or state agency, corporation, partnership or such other entity as the context may require;</w:t>
      </w:r>
    </w:p>
    <w:p w:rsidR="000F3658">
      <w:pPr>
        <w:pStyle w:val="BodyText"/>
        <w:spacing w:before="7"/>
        <w:rPr>
          <w:sz w:val="16"/>
        </w:rPr>
      </w:pPr>
    </w:p>
    <w:p w:rsidR="000F3658">
      <w:pPr>
        <w:pStyle w:val="BodyText"/>
        <w:ind w:left="127"/>
        <w:jc w:val="both"/>
      </w:pPr>
      <w:r>
        <w:rPr>
          <w:b/>
        </w:rPr>
        <w:t xml:space="preserve">“EU” </w:t>
      </w:r>
      <w:r>
        <w:t>means the European Community as it exists from time to time.</w:t>
      </w:r>
    </w:p>
    <w:p w:rsidR="000F3658">
      <w:pPr>
        <w:pStyle w:val="BodyText"/>
        <w:spacing w:before="7"/>
        <w:rPr>
          <w:sz w:val="17"/>
        </w:rPr>
      </w:pPr>
    </w:p>
    <w:p w:rsidR="000F3658">
      <w:pPr>
        <w:spacing w:line="216" w:lineRule="exact"/>
        <w:ind w:left="127"/>
        <w:rPr>
          <w:sz w:val="19"/>
        </w:rPr>
      </w:pPr>
      <w:r>
        <w:rPr>
          <w:b/>
          <w:sz w:val="19"/>
        </w:rPr>
        <w:t xml:space="preserve">"European Style Option" </w:t>
      </w:r>
      <w:r>
        <w:rPr>
          <w:sz w:val="19"/>
        </w:rPr>
        <w:t>means a style of Option which may be Exercised only on the day of the Exercise Deadline;</w:t>
      </w:r>
    </w:p>
    <w:p w:rsidR="000F3658">
      <w:pPr>
        <w:pStyle w:val="BodyText"/>
        <w:spacing w:before="1"/>
        <w:rPr>
          <w:sz w:val="17"/>
        </w:rPr>
      </w:pPr>
    </w:p>
    <w:p w:rsidR="000F3658">
      <w:pPr>
        <w:spacing w:line="217" w:lineRule="exact"/>
        <w:ind w:left="127"/>
        <w:jc w:val="both"/>
        <w:rPr>
          <w:sz w:val="19"/>
        </w:rPr>
      </w:pPr>
      <w:r>
        <w:rPr>
          <w:b/>
          <w:sz w:val="19"/>
        </w:rPr>
        <w:t xml:space="preserve">"Exercise"  </w:t>
      </w:r>
      <w:r>
        <w:rPr>
          <w:sz w:val="19"/>
        </w:rPr>
        <w:t>means  the  exercise  of  an  Option  pursuant  to  §  5.3  (</w:t>
      </w:r>
      <w:r>
        <w:rPr>
          <w:b/>
          <w:i/>
          <w:sz w:val="19"/>
        </w:rPr>
        <w:t>Exercise  of  Option  and  Deadline</w:t>
      </w:r>
      <w:r>
        <w:rPr>
          <w:sz w:val="19"/>
        </w:rPr>
        <w:t>) and</w:t>
      </w:r>
    </w:p>
    <w:p w:rsidR="000F3658">
      <w:pPr>
        <w:spacing w:line="217" w:lineRule="exact"/>
        <w:ind w:left="127"/>
        <w:jc w:val="both"/>
        <w:rPr>
          <w:sz w:val="19"/>
        </w:rPr>
      </w:pPr>
      <w:r>
        <w:rPr>
          <w:b/>
          <w:sz w:val="19"/>
        </w:rPr>
        <w:t xml:space="preserve">"Exercises" </w:t>
      </w:r>
      <w:r>
        <w:rPr>
          <w:sz w:val="19"/>
        </w:rPr>
        <w:t xml:space="preserve">and </w:t>
      </w:r>
      <w:r>
        <w:rPr>
          <w:b/>
          <w:sz w:val="19"/>
        </w:rPr>
        <w:t xml:space="preserve">"Exercised" </w:t>
      </w:r>
      <w:r>
        <w:rPr>
          <w:sz w:val="19"/>
        </w:rPr>
        <w:t>shall be construed accordingly;</w:t>
      </w:r>
    </w:p>
    <w:p w:rsidR="000F3658">
      <w:pPr>
        <w:pStyle w:val="BodyText"/>
        <w:spacing w:before="10"/>
        <w:rPr>
          <w:sz w:val="16"/>
        </w:rPr>
      </w:pPr>
    </w:p>
    <w:p w:rsidR="000F3658">
      <w:pPr>
        <w:spacing w:line="242" w:lineRule="auto"/>
        <w:ind w:left="127"/>
        <w:rPr>
          <w:sz w:val="19"/>
        </w:rPr>
      </w:pPr>
      <w:r>
        <w:rPr>
          <w:b/>
          <w:sz w:val="19"/>
        </w:rPr>
        <w:t xml:space="preserve">"Exercise Deadline" </w:t>
      </w:r>
      <w:r>
        <w:rPr>
          <w:sz w:val="19"/>
        </w:rPr>
        <w:t>means the day and time by which Exercise must be given under § 5.3 (</w:t>
      </w:r>
      <w:r>
        <w:rPr>
          <w:b/>
          <w:i/>
          <w:sz w:val="19"/>
        </w:rPr>
        <w:t>Exercise of Option and Deadline</w:t>
      </w:r>
      <w:r>
        <w:rPr>
          <w:sz w:val="19"/>
        </w:rPr>
        <w:t>);</w:t>
      </w:r>
    </w:p>
    <w:p w:rsidR="000F3658">
      <w:pPr>
        <w:pStyle w:val="BodyText"/>
        <w:spacing w:before="7"/>
        <w:rPr>
          <w:sz w:val="16"/>
        </w:rPr>
      </w:pPr>
    </w:p>
    <w:p w:rsidR="000F3658">
      <w:pPr>
        <w:spacing w:before="1"/>
        <w:ind w:left="127"/>
        <w:jc w:val="both"/>
        <w:rPr>
          <w:sz w:val="19"/>
        </w:rPr>
      </w:pPr>
      <w:r>
        <w:rPr>
          <w:b/>
          <w:sz w:val="19"/>
        </w:rPr>
        <w:t xml:space="preserve">"Exercise Period" </w:t>
      </w:r>
      <w:r>
        <w:rPr>
          <w:sz w:val="19"/>
        </w:rPr>
        <w:t>means:</w:t>
      </w:r>
    </w:p>
    <w:p w:rsidR="000F3658">
      <w:pPr>
        <w:pStyle w:val="BodyText"/>
        <w:spacing w:before="3"/>
        <w:rPr>
          <w:sz w:val="17"/>
        </w:rPr>
      </w:pPr>
    </w:p>
    <w:p w:rsidR="000F3658">
      <w:pPr>
        <w:pStyle w:val="ListParagraph"/>
        <w:numPr>
          <w:ilvl w:val="0"/>
          <w:numId w:val="6"/>
        </w:numPr>
        <w:tabs>
          <w:tab w:val="left" w:pos="810"/>
        </w:tabs>
        <w:ind w:right="0" w:hanging="681"/>
        <w:rPr>
          <w:sz w:val="19"/>
        </w:rPr>
      </w:pPr>
      <w:r>
        <w:rPr>
          <w:sz w:val="19"/>
        </w:rPr>
        <w:t>in</w:t>
      </w:r>
      <w:r>
        <w:rPr>
          <w:spacing w:val="-7"/>
          <w:sz w:val="19"/>
        </w:rPr>
        <w:t xml:space="preserve"> </w:t>
      </w:r>
      <w:r>
        <w:rPr>
          <w:sz w:val="19"/>
        </w:rPr>
        <w:t>respect</w:t>
      </w:r>
      <w:r>
        <w:rPr>
          <w:spacing w:val="-7"/>
          <w:sz w:val="19"/>
        </w:rPr>
        <w:t xml:space="preserve"> </w:t>
      </w:r>
      <w:r>
        <w:rPr>
          <w:sz w:val="19"/>
        </w:rPr>
        <w:t>of</w:t>
      </w:r>
      <w:r>
        <w:rPr>
          <w:spacing w:val="-7"/>
          <w:sz w:val="19"/>
        </w:rPr>
        <w:t xml:space="preserve"> </w:t>
      </w:r>
      <w:r>
        <w:rPr>
          <w:sz w:val="19"/>
        </w:rPr>
        <w:t>a</w:t>
      </w:r>
      <w:r>
        <w:rPr>
          <w:spacing w:val="-7"/>
          <w:sz w:val="19"/>
        </w:rPr>
        <w:t xml:space="preserve"> </w:t>
      </w:r>
      <w:r>
        <w:rPr>
          <w:sz w:val="19"/>
        </w:rPr>
        <w:t>European</w:t>
      </w:r>
      <w:r>
        <w:rPr>
          <w:spacing w:val="-7"/>
          <w:sz w:val="19"/>
        </w:rPr>
        <w:t xml:space="preserve"> </w:t>
      </w:r>
      <w:r>
        <w:rPr>
          <w:sz w:val="19"/>
        </w:rPr>
        <w:t>Style</w:t>
      </w:r>
      <w:r>
        <w:rPr>
          <w:spacing w:val="-6"/>
          <w:sz w:val="19"/>
        </w:rPr>
        <w:t xml:space="preserve"> </w:t>
      </w:r>
      <w:r>
        <w:rPr>
          <w:sz w:val="19"/>
        </w:rPr>
        <w:t>Option,</w:t>
      </w:r>
      <w:r>
        <w:rPr>
          <w:spacing w:val="-6"/>
          <w:sz w:val="19"/>
        </w:rPr>
        <w:t xml:space="preserve"> </w:t>
      </w:r>
      <w:r>
        <w:rPr>
          <w:sz w:val="19"/>
        </w:rPr>
        <w:t>the</w:t>
      </w:r>
      <w:r>
        <w:rPr>
          <w:spacing w:val="-7"/>
          <w:sz w:val="19"/>
        </w:rPr>
        <w:t xml:space="preserve"> </w:t>
      </w:r>
      <w:r>
        <w:rPr>
          <w:sz w:val="19"/>
        </w:rPr>
        <w:t>day</w:t>
      </w:r>
      <w:r>
        <w:rPr>
          <w:spacing w:val="-7"/>
          <w:sz w:val="19"/>
        </w:rPr>
        <w:t xml:space="preserve"> </w:t>
      </w:r>
      <w:r>
        <w:rPr>
          <w:sz w:val="19"/>
        </w:rPr>
        <w:t>of</w:t>
      </w:r>
      <w:r>
        <w:rPr>
          <w:spacing w:val="-7"/>
          <w:sz w:val="19"/>
        </w:rPr>
        <w:t xml:space="preserve"> </w:t>
      </w:r>
      <w:r>
        <w:rPr>
          <w:sz w:val="19"/>
        </w:rPr>
        <w:t>the</w:t>
      </w:r>
      <w:r>
        <w:rPr>
          <w:spacing w:val="-7"/>
          <w:sz w:val="19"/>
        </w:rPr>
        <w:t xml:space="preserve"> </w:t>
      </w:r>
      <w:r>
        <w:rPr>
          <w:sz w:val="19"/>
        </w:rPr>
        <w:t>Exercise</w:t>
      </w:r>
      <w:r>
        <w:rPr>
          <w:spacing w:val="-7"/>
          <w:sz w:val="19"/>
        </w:rPr>
        <w:t xml:space="preserve"> </w:t>
      </w:r>
      <w:r>
        <w:rPr>
          <w:sz w:val="19"/>
        </w:rPr>
        <w:t>Deadline;</w:t>
      </w:r>
      <w:r>
        <w:rPr>
          <w:spacing w:val="-6"/>
          <w:sz w:val="19"/>
        </w:rPr>
        <w:t xml:space="preserve"> </w:t>
      </w:r>
      <w:r>
        <w:rPr>
          <w:spacing w:val="-2"/>
          <w:sz w:val="19"/>
        </w:rPr>
        <w:t>and</w:t>
      </w:r>
    </w:p>
    <w:p w:rsidR="000F3658">
      <w:pPr>
        <w:pStyle w:val="BodyText"/>
        <w:spacing w:before="2"/>
        <w:rPr>
          <w:sz w:val="17"/>
        </w:rPr>
      </w:pPr>
    </w:p>
    <w:p w:rsidR="000F3658">
      <w:pPr>
        <w:pStyle w:val="ListParagraph"/>
        <w:numPr>
          <w:ilvl w:val="0"/>
          <w:numId w:val="6"/>
        </w:numPr>
        <w:tabs>
          <w:tab w:val="left" w:pos="809"/>
          <w:tab w:val="left" w:pos="810"/>
        </w:tabs>
        <w:spacing w:line="216" w:lineRule="exact"/>
        <w:ind w:right="107" w:hanging="681"/>
        <w:rPr>
          <w:sz w:val="19"/>
        </w:rPr>
      </w:pPr>
      <w:r>
        <w:rPr>
          <w:sz w:val="19"/>
        </w:rPr>
        <w:t>in respect of any other Option including an American Style Option, each of the periods specified in the Individual</w:t>
      </w:r>
      <w:r>
        <w:rPr>
          <w:spacing w:val="-17"/>
          <w:sz w:val="19"/>
        </w:rPr>
        <w:t xml:space="preserve"> </w:t>
      </w:r>
      <w:r>
        <w:rPr>
          <w:sz w:val="19"/>
        </w:rPr>
        <w:t>Contract;</w:t>
      </w:r>
    </w:p>
    <w:p w:rsidR="000F3658">
      <w:pPr>
        <w:pStyle w:val="BodyText"/>
        <w:spacing w:before="5"/>
        <w:rPr>
          <w:sz w:val="17"/>
        </w:rPr>
      </w:pPr>
    </w:p>
    <w:p w:rsidR="000F3658">
      <w:pPr>
        <w:spacing w:line="216" w:lineRule="exact"/>
        <w:ind w:left="127" w:right="193"/>
        <w:rPr>
          <w:sz w:val="19"/>
        </w:rPr>
      </w:pPr>
      <w:r>
        <w:rPr>
          <w:b/>
          <w:sz w:val="19"/>
        </w:rPr>
        <w:t xml:space="preserve">"Expiration Date" </w:t>
      </w:r>
      <w:r>
        <w:rPr>
          <w:sz w:val="19"/>
          <w:u w:val="single"/>
        </w:rPr>
        <w:t xml:space="preserve">has the meaning specified in § 10.2 </w:t>
      </w:r>
      <w:r>
        <w:rPr>
          <w:sz w:val="19"/>
        </w:rPr>
        <w:t>(</w:t>
      </w:r>
      <w:r>
        <w:rPr>
          <w:b/>
          <w:i/>
          <w:sz w:val="19"/>
        </w:rPr>
        <w:t>Expiration Date and 30 Day Termination Notice</w:t>
      </w:r>
      <w:r>
        <w:rPr>
          <w:sz w:val="19"/>
        </w:rPr>
        <w:t xml:space="preserve">) </w:t>
      </w:r>
      <w:r>
        <w:rPr>
          <w:sz w:val="19"/>
          <w:u w:val="single"/>
        </w:rPr>
        <w:t>of the Election Sheet</w:t>
      </w:r>
      <w:r>
        <w:rPr>
          <w:sz w:val="19"/>
        </w:rPr>
        <w:t>;</w:t>
      </w:r>
    </w:p>
    <w:p w:rsidR="000F3658">
      <w:pPr>
        <w:pStyle w:val="BodyText"/>
        <w:spacing w:before="7"/>
        <w:rPr>
          <w:sz w:val="16"/>
        </w:rPr>
      </w:pPr>
    </w:p>
    <w:p w:rsidR="000F3658">
      <w:pPr>
        <w:spacing w:line="458" w:lineRule="auto"/>
        <w:ind w:left="127" w:right="2167"/>
        <w:jc w:val="both"/>
        <w:rPr>
          <w:sz w:val="19"/>
        </w:rPr>
      </w:pPr>
      <w:r>
        <w:rPr>
          <w:b/>
          <w:sz w:val="19"/>
        </w:rPr>
        <w:t>"Fallback</w:t>
      </w:r>
      <w:r>
        <w:rPr>
          <w:b/>
          <w:spacing w:val="-7"/>
          <w:sz w:val="19"/>
        </w:rPr>
        <w:t xml:space="preserve"> </w:t>
      </w:r>
      <w:r>
        <w:rPr>
          <w:b/>
          <w:sz w:val="19"/>
        </w:rPr>
        <w:t>Mechanism"</w:t>
      </w:r>
      <w:r>
        <w:rPr>
          <w:b/>
          <w:spacing w:val="-12"/>
          <w:sz w:val="19"/>
        </w:rPr>
        <w:t xml:space="preserve"> </w:t>
      </w:r>
      <w:r>
        <w:rPr>
          <w:sz w:val="19"/>
        </w:rPr>
        <w:t>has</w:t>
      </w:r>
      <w:r>
        <w:rPr>
          <w:spacing w:val="-7"/>
          <w:sz w:val="19"/>
        </w:rPr>
        <w:t xml:space="preserve"> </w:t>
      </w:r>
      <w:r>
        <w:rPr>
          <w:sz w:val="19"/>
        </w:rPr>
        <w:t>the</w:t>
      </w:r>
      <w:r>
        <w:rPr>
          <w:spacing w:val="-7"/>
          <w:sz w:val="19"/>
        </w:rPr>
        <w:t xml:space="preserve"> </w:t>
      </w:r>
      <w:r>
        <w:rPr>
          <w:sz w:val="19"/>
        </w:rPr>
        <w:t>meaning</w:t>
      </w:r>
      <w:r>
        <w:rPr>
          <w:spacing w:val="-7"/>
          <w:sz w:val="19"/>
        </w:rPr>
        <w:t xml:space="preserve"> </w:t>
      </w:r>
      <w:r>
        <w:rPr>
          <w:sz w:val="19"/>
        </w:rPr>
        <w:t>specified</w:t>
      </w:r>
      <w:r>
        <w:rPr>
          <w:spacing w:val="-6"/>
          <w:sz w:val="19"/>
        </w:rPr>
        <w:t xml:space="preserve"> </w:t>
      </w:r>
      <w:r>
        <w:rPr>
          <w:sz w:val="19"/>
        </w:rPr>
        <w:t>in</w:t>
      </w:r>
      <w:r>
        <w:rPr>
          <w:spacing w:val="-7"/>
          <w:sz w:val="19"/>
        </w:rPr>
        <w:t xml:space="preserve"> </w:t>
      </w:r>
      <w:r>
        <w:rPr>
          <w:sz w:val="19"/>
        </w:rPr>
        <w:t>§</w:t>
      </w:r>
      <w:r>
        <w:rPr>
          <w:spacing w:val="-7"/>
          <w:sz w:val="19"/>
        </w:rPr>
        <w:t xml:space="preserve"> </w:t>
      </w:r>
      <w:r>
        <w:rPr>
          <w:sz w:val="19"/>
        </w:rPr>
        <w:t>15.3</w:t>
      </w:r>
      <w:r>
        <w:rPr>
          <w:spacing w:val="-7"/>
          <w:sz w:val="19"/>
        </w:rPr>
        <w:t xml:space="preserve"> </w:t>
      </w:r>
      <w:r>
        <w:rPr>
          <w:sz w:val="19"/>
        </w:rPr>
        <w:t>(</w:t>
      </w:r>
      <w:r>
        <w:rPr>
          <w:b/>
          <w:i/>
          <w:sz w:val="19"/>
        </w:rPr>
        <w:t>Fallback</w:t>
      </w:r>
      <w:r>
        <w:rPr>
          <w:b/>
          <w:i/>
          <w:spacing w:val="-12"/>
          <w:sz w:val="19"/>
        </w:rPr>
        <w:t xml:space="preserve"> </w:t>
      </w:r>
      <w:r>
        <w:rPr>
          <w:b/>
          <w:i/>
          <w:sz w:val="19"/>
        </w:rPr>
        <w:t>Mechanism</w:t>
      </w:r>
      <w:r>
        <w:rPr>
          <w:sz w:val="19"/>
        </w:rPr>
        <w:t xml:space="preserve">); </w:t>
      </w:r>
      <w:r>
        <w:rPr>
          <w:b/>
          <w:sz w:val="19"/>
        </w:rPr>
        <w:t>"Floating</w:t>
      </w:r>
      <w:r>
        <w:rPr>
          <w:b/>
          <w:spacing w:val="-9"/>
          <w:sz w:val="19"/>
        </w:rPr>
        <w:t xml:space="preserve"> </w:t>
      </w:r>
      <w:r>
        <w:rPr>
          <w:b/>
          <w:sz w:val="19"/>
        </w:rPr>
        <w:t>Price"</w:t>
      </w:r>
      <w:r>
        <w:rPr>
          <w:b/>
          <w:spacing w:val="-5"/>
          <w:sz w:val="19"/>
        </w:rPr>
        <w:t xml:space="preserve"> </w:t>
      </w:r>
      <w:r>
        <w:rPr>
          <w:sz w:val="19"/>
        </w:rPr>
        <w:t>has</w:t>
      </w:r>
      <w:r>
        <w:rPr>
          <w:spacing w:val="-6"/>
          <w:sz w:val="19"/>
        </w:rPr>
        <w:t xml:space="preserve"> </w:t>
      </w:r>
      <w:r>
        <w:rPr>
          <w:sz w:val="19"/>
        </w:rPr>
        <w:t>the</w:t>
      </w:r>
      <w:r>
        <w:rPr>
          <w:spacing w:val="-6"/>
          <w:sz w:val="19"/>
        </w:rPr>
        <w:t xml:space="preserve"> </w:t>
      </w:r>
      <w:r>
        <w:rPr>
          <w:sz w:val="19"/>
        </w:rPr>
        <w:t>meaning</w:t>
      </w:r>
      <w:r>
        <w:rPr>
          <w:spacing w:val="-6"/>
          <w:sz w:val="19"/>
        </w:rPr>
        <w:t xml:space="preserve"> </w:t>
      </w:r>
      <w:r>
        <w:rPr>
          <w:sz w:val="19"/>
        </w:rPr>
        <w:t>specified</w:t>
      </w:r>
      <w:r>
        <w:rPr>
          <w:spacing w:val="-5"/>
          <w:sz w:val="19"/>
        </w:rPr>
        <w:t xml:space="preserve"> </w:t>
      </w:r>
      <w:r>
        <w:rPr>
          <w:sz w:val="19"/>
        </w:rPr>
        <w:t>in</w:t>
      </w:r>
      <w:r>
        <w:rPr>
          <w:spacing w:val="-6"/>
          <w:sz w:val="19"/>
        </w:rPr>
        <w:t xml:space="preserve"> </w:t>
      </w:r>
      <w:r>
        <w:rPr>
          <w:sz w:val="19"/>
        </w:rPr>
        <w:t>§</w:t>
      </w:r>
      <w:r>
        <w:rPr>
          <w:spacing w:val="-6"/>
          <w:sz w:val="19"/>
        </w:rPr>
        <w:t xml:space="preserve"> </w:t>
      </w:r>
      <w:r>
        <w:rPr>
          <w:sz w:val="19"/>
        </w:rPr>
        <w:t>15.1</w:t>
      </w:r>
      <w:r>
        <w:rPr>
          <w:spacing w:val="-6"/>
          <w:sz w:val="19"/>
        </w:rPr>
        <w:t xml:space="preserve"> </w:t>
      </w:r>
      <w:r>
        <w:rPr>
          <w:sz w:val="19"/>
        </w:rPr>
        <w:t>(</w:t>
      </w:r>
      <w:r>
        <w:rPr>
          <w:b/>
          <w:i/>
          <w:sz w:val="19"/>
        </w:rPr>
        <w:t>Settlement</w:t>
      </w:r>
      <w:r>
        <w:rPr>
          <w:b/>
          <w:i/>
          <w:spacing w:val="-5"/>
          <w:sz w:val="19"/>
        </w:rPr>
        <w:t xml:space="preserve"> </w:t>
      </w:r>
      <w:r>
        <w:rPr>
          <w:b/>
          <w:i/>
          <w:sz w:val="19"/>
        </w:rPr>
        <w:t>Price</w:t>
      </w:r>
      <w:r>
        <w:rPr>
          <w:b/>
          <w:i/>
          <w:spacing w:val="-6"/>
          <w:sz w:val="19"/>
        </w:rPr>
        <w:t xml:space="preserve"> </w:t>
      </w:r>
      <w:r>
        <w:rPr>
          <w:b/>
          <w:i/>
          <w:sz w:val="19"/>
        </w:rPr>
        <w:t>Calculation</w:t>
      </w:r>
      <w:r>
        <w:rPr>
          <w:sz w:val="19"/>
        </w:rPr>
        <w:t xml:space="preserve">); </w:t>
      </w:r>
      <w:r>
        <w:rPr>
          <w:b/>
          <w:sz w:val="19"/>
        </w:rPr>
        <w:t>"Force</w:t>
      </w:r>
      <w:r>
        <w:rPr>
          <w:b/>
          <w:spacing w:val="-3"/>
          <w:sz w:val="19"/>
        </w:rPr>
        <w:t xml:space="preserve"> </w:t>
      </w:r>
      <w:r>
        <w:rPr>
          <w:b/>
          <w:sz w:val="19"/>
        </w:rPr>
        <w:t>Majeure"</w:t>
      </w:r>
      <w:r>
        <w:rPr>
          <w:b/>
          <w:spacing w:val="-11"/>
          <w:sz w:val="19"/>
        </w:rPr>
        <w:t xml:space="preserve"> </w:t>
      </w:r>
      <w:r>
        <w:rPr>
          <w:sz w:val="19"/>
        </w:rPr>
        <w:t>has</w:t>
      </w:r>
      <w:r>
        <w:rPr>
          <w:spacing w:val="-7"/>
          <w:sz w:val="19"/>
        </w:rPr>
        <w:t xml:space="preserve"> </w:t>
      </w:r>
      <w:r>
        <w:rPr>
          <w:sz w:val="19"/>
        </w:rPr>
        <w:t>the</w:t>
      </w:r>
      <w:r>
        <w:rPr>
          <w:spacing w:val="-7"/>
          <w:sz w:val="19"/>
        </w:rPr>
        <w:t xml:space="preserve"> </w:t>
      </w:r>
      <w:r>
        <w:rPr>
          <w:sz w:val="19"/>
        </w:rPr>
        <w:t>meaning</w:t>
      </w:r>
      <w:r>
        <w:rPr>
          <w:spacing w:val="-8"/>
          <w:sz w:val="19"/>
        </w:rPr>
        <w:t xml:space="preserve"> </w:t>
      </w:r>
      <w:r>
        <w:rPr>
          <w:sz w:val="19"/>
        </w:rPr>
        <w:t>specified</w:t>
      </w:r>
      <w:r>
        <w:rPr>
          <w:spacing w:val="-7"/>
          <w:sz w:val="19"/>
        </w:rPr>
        <w:t xml:space="preserve"> </w:t>
      </w:r>
      <w:r>
        <w:rPr>
          <w:sz w:val="19"/>
        </w:rPr>
        <w:t>in</w:t>
      </w:r>
      <w:r>
        <w:rPr>
          <w:spacing w:val="-7"/>
          <w:sz w:val="19"/>
        </w:rPr>
        <w:t xml:space="preserve"> </w:t>
      </w:r>
      <w:r>
        <w:rPr>
          <w:sz w:val="19"/>
        </w:rPr>
        <w:t>§</w:t>
      </w:r>
      <w:r>
        <w:rPr>
          <w:spacing w:val="-7"/>
          <w:sz w:val="19"/>
        </w:rPr>
        <w:t xml:space="preserve"> </w:t>
      </w:r>
      <w:r>
        <w:rPr>
          <w:sz w:val="19"/>
        </w:rPr>
        <w:t>7.1</w:t>
      </w:r>
      <w:r>
        <w:rPr>
          <w:spacing w:val="-7"/>
          <w:sz w:val="19"/>
        </w:rPr>
        <w:t xml:space="preserve"> </w:t>
      </w:r>
      <w:r>
        <w:rPr>
          <w:sz w:val="19"/>
        </w:rPr>
        <w:t>(</w:t>
      </w:r>
      <w:r>
        <w:rPr>
          <w:b/>
          <w:i/>
          <w:sz w:val="19"/>
        </w:rPr>
        <w:t>Definition</w:t>
      </w:r>
      <w:r>
        <w:rPr>
          <w:b/>
          <w:i/>
          <w:spacing w:val="-10"/>
          <w:sz w:val="19"/>
        </w:rPr>
        <w:t xml:space="preserve"> </w:t>
      </w:r>
      <w:r>
        <w:rPr>
          <w:b/>
          <w:i/>
          <w:sz w:val="19"/>
        </w:rPr>
        <w:t>of</w:t>
      </w:r>
      <w:r>
        <w:rPr>
          <w:b/>
          <w:i/>
          <w:spacing w:val="-11"/>
          <w:sz w:val="19"/>
        </w:rPr>
        <w:t xml:space="preserve"> </w:t>
      </w:r>
      <w:r>
        <w:rPr>
          <w:b/>
          <w:i/>
          <w:sz w:val="19"/>
        </w:rPr>
        <w:t>Force</w:t>
      </w:r>
      <w:r>
        <w:rPr>
          <w:b/>
          <w:i/>
          <w:spacing w:val="-11"/>
          <w:sz w:val="19"/>
        </w:rPr>
        <w:t xml:space="preserve"> </w:t>
      </w:r>
      <w:r>
        <w:rPr>
          <w:b/>
          <w:i/>
          <w:sz w:val="19"/>
        </w:rPr>
        <w:t>Majeure</w:t>
      </w:r>
      <w:r>
        <w:rPr>
          <w:sz w:val="19"/>
        </w:rPr>
        <w:t>);</w:t>
      </w:r>
    </w:p>
    <w:p w:rsidR="000F3658">
      <w:pPr>
        <w:pStyle w:val="BodyText"/>
        <w:spacing w:before="6" w:line="216" w:lineRule="exact"/>
        <w:ind w:left="127"/>
      </w:pPr>
      <w:r>
        <w:rPr>
          <w:b/>
        </w:rPr>
        <w:t xml:space="preserve">"Funds from Operations" </w:t>
      </w:r>
      <w:r>
        <w:t>means the amount of cash generated or employed by the Relevant Entity in its operating activities;</w:t>
      </w:r>
    </w:p>
    <w:p w:rsidR="000F3658">
      <w:pPr>
        <w:pStyle w:val="BodyText"/>
        <w:rPr>
          <w:sz w:val="17"/>
        </w:rPr>
      </w:pPr>
    </w:p>
    <w:p w:rsidR="000F3658">
      <w:pPr>
        <w:spacing w:before="1"/>
        <w:ind w:left="127"/>
        <w:jc w:val="both"/>
        <w:rPr>
          <w:sz w:val="19"/>
        </w:rPr>
      </w:pPr>
      <w:r>
        <w:rPr>
          <w:b/>
          <w:sz w:val="19"/>
        </w:rPr>
        <w:t xml:space="preserve">"Gains" </w:t>
      </w:r>
      <w:r>
        <w:rPr>
          <w:sz w:val="19"/>
        </w:rPr>
        <w:t>has the meaning specified in § 11.2(b) (</w:t>
      </w:r>
      <w:r>
        <w:rPr>
          <w:b/>
          <w:i/>
          <w:sz w:val="19"/>
        </w:rPr>
        <w:t>Settlement Amount</w:t>
      </w:r>
      <w:r>
        <w:rPr>
          <w:sz w:val="19"/>
        </w:rPr>
        <w:t>);</w:t>
      </w:r>
    </w:p>
    <w:p w:rsidR="000F3658">
      <w:pPr>
        <w:pStyle w:val="BodyText"/>
        <w:spacing w:before="10"/>
        <w:rPr>
          <w:sz w:val="16"/>
        </w:rPr>
      </w:pPr>
    </w:p>
    <w:p w:rsidR="000F3658">
      <w:pPr>
        <w:pStyle w:val="BodyText"/>
        <w:ind w:left="127"/>
        <w:jc w:val="both"/>
      </w:pPr>
      <w:r>
        <w:rPr>
          <w:b/>
        </w:rPr>
        <w:t xml:space="preserve">"General Agreement" </w:t>
      </w:r>
      <w:r>
        <w:t>means this General Agreement Concerning the Delivery and Acceptance of Natural Gas;</w:t>
      </w:r>
    </w:p>
    <w:p w:rsidR="000F3658">
      <w:pPr>
        <w:pStyle w:val="BodyText"/>
        <w:spacing w:before="9"/>
        <w:rPr>
          <w:sz w:val="16"/>
        </w:rPr>
      </w:pPr>
    </w:p>
    <w:p w:rsidR="000F3658">
      <w:pPr>
        <w:spacing w:before="1"/>
        <w:ind w:left="127"/>
        <w:jc w:val="both"/>
        <w:rPr>
          <w:sz w:val="19"/>
        </w:rPr>
      </w:pPr>
      <w:r>
        <w:rPr>
          <w:b/>
          <w:sz w:val="19"/>
        </w:rPr>
        <w:t xml:space="preserve">"Gigajoules" or "GJ" </w:t>
      </w:r>
      <w:r>
        <w:rPr>
          <w:sz w:val="19"/>
        </w:rPr>
        <w:t>means 1,000,000,000 Joules;</w:t>
      </w:r>
    </w:p>
    <w:p w:rsidR="000F3658">
      <w:pPr>
        <w:pStyle w:val="BodyText"/>
        <w:spacing w:before="3"/>
        <w:rPr>
          <w:sz w:val="17"/>
        </w:rPr>
      </w:pPr>
    </w:p>
    <w:p w:rsidR="000F3658">
      <w:pPr>
        <w:pStyle w:val="BodyText"/>
        <w:ind w:left="127"/>
        <w:jc w:val="both"/>
      </w:pPr>
      <w:r>
        <w:rPr>
          <w:b/>
        </w:rPr>
        <w:t xml:space="preserve">"GMT" </w:t>
      </w:r>
      <w:r>
        <w:t>means Greenwich Mean Time;</w:t>
      </w:r>
    </w:p>
    <w:p w:rsidR="000F3658">
      <w:pPr>
        <w:pStyle w:val="BodyText"/>
        <w:spacing w:before="2"/>
        <w:rPr>
          <w:sz w:val="17"/>
        </w:rPr>
      </w:pPr>
    </w:p>
    <w:p w:rsidR="000F3658">
      <w:pPr>
        <w:spacing w:before="1"/>
        <w:ind w:left="127"/>
        <w:jc w:val="both"/>
        <w:rPr>
          <w:sz w:val="19"/>
        </w:rPr>
      </w:pPr>
      <w:r>
        <w:rPr>
          <w:b/>
          <w:sz w:val="19"/>
        </w:rPr>
        <w:t xml:space="preserve">"Holder" </w:t>
      </w:r>
      <w:r>
        <w:rPr>
          <w:sz w:val="19"/>
        </w:rPr>
        <w:t>has the meaning specified in § 5.1 (</w:t>
      </w:r>
      <w:r>
        <w:rPr>
          <w:b/>
          <w:i/>
          <w:sz w:val="19"/>
        </w:rPr>
        <w:t>Delivery and Acceptance Pursuant to an Option</w:t>
      </w:r>
      <w:r>
        <w:rPr>
          <w:sz w:val="19"/>
        </w:rPr>
        <w:t>);</w:t>
      </w:r>
    </w:p>
    <w:p w:rsidR="000F3658">
      <w:pPr>
        <w:pStyle w:val="BodyText"/>
        <w:spacing w:before="10"/>
        <w:rPr>
          <w:sz w:val="16"/>
        </w:rPr>
      </w:pPr>
    </w:p>
    <w:p w:rsidR="000F3658">
      <w:pPr>
        <w:spacing w:line="456" w:lineRule="auto"/>
        <w:ind w:left="127" w:right="2287"/>
        <w:rPr>
          <w:sz w:val="19"/>
        </w:rPr>
      </w:pPr>
      <w:r>
        <w:rPr>
          <w:b/>
          <w:sz w:val="19"/>
        </w:rPr>
        <w:t xml:space="preserve">"Interest Rate" </w:t>
      </w:r>
      <w:r>
        <w:rPr>
          <w:sz w:val="19"/>
        </w:rPr>
        <w:t>has the meaning specified in § 13.5 (</w:t>
      </w:r>
      <w:r>
        <w:rPr>
          <w:b/>
          <w:i/>
          <w:sz w:val="19"/>
        </w:rPr>
        <w:t>Default Interest</w:t>
      </w:r>
      <w:r>
        <w:rPr>
          <w:sz w:val="19"/>
        </w:rPr>
        <w:t xml:space="preserve">); </w:t>
      </w:r>
      <w:r>
        <w:rPr>
          <w:b/>
          <w:sz w:val="19"/>
        </w:rPr>
        <w:t xml:space="preserve">"Individual Contract" </w:t>
      </w:r>
      <w:r>
        <w:rPr>
          <w:sz w:val="19"/>
        </w:rPr>
        <w:t>has the meaning specified in § 1.1 (</w:t>
      </w:r>
      <w:r>
        <w:rPr>
          <w:b/>
          <w:i/>
          <w:sz w:val="19"/>
        </w:rPr>
        <w:t>Subject of Agreement</w:t>
      </w:r>
      <w:r>
        <w:rPr>
          <w:sz w:val="19"/>
        </w:rPr>
        <w:t xml:space="preserve">); </w:t>
      </w:r>
      <w:r>
        <w:rPr>
          <w:b/>
          <w:sz w:val="19"/>
        </w:rPr>
        <w:t xml:space="preserve">"Joule" </w:t>
      </w:r>
      <w:r>
        <w:rPr>
          <w:sz w:val="19"/>
        </w:rPr>
        <w:t xml:space="preserve">or </w:t>
      </w:r>
      <w:r>
        <w:rPr>
          <w:b/>
          <w:sz w:val="19"/>
        </w:rPr>
        <w:t xml:space="preserve">"J" </w:t>
      </w:r>
      <w:r>
        <w:rPr>
          <w:sz w:val="19"/>
        </w:rPr>
        <w:t>means the unit of energy defined as such in ISO 1000 [1992 (E)];</w:t>
      </w:r>
    </w:p>
    <w:p w:rsidR="000F3658">
      <w:pPr>
        <w:spacing w:before="4"/>
        <w:ind w:left="127" w:right="104"/>
        <w:jc w:val="both"/>
        <w:rPr>
          <w:sz w:val="19"/>
        </w:rPr>
      </w:pPr>
      <w:r>
        <w:rPr>
          <w:b/>
          <w:sz w:val="19"/>
        </w:rPr>
        <w:t xml:space="preserve">"Letter of Credit" </w:t>
      </w:r>
      <w:r>
        <w:rPr>
          <w:sz w:val="19"/>
        </w:rPr>
        <w:t xml:space="preserve">means an irrevocable standby letter of credit payable on demand in a form and substance satisfactory to the Requesting Party and issued by a financial institution whose Credit Rating is at least </w:t>
      </w:r>
      <w:r>
        <w:rPr>
          <w:sz w:val="19"/>
          <w:u w:val="single"/>
        </w:rPr>
        <w:t xml:space="preserve">the rating specified in the Election Sheet as provided in § 17.2(b) </w:t>
      </w:r>
      <w:r>
        <w:rPr>
          <w:sz w:val="19"/>
        </w:rPr>
        <w:t>(</w:t>
      </w:r>
      <w:r>
        <w:rPr>
          <w:b/>
          <w:i/>
          <w:sz w:val="19"/>
        </w:rPr>
        <w:t>Credit Rating of a Credit Support Provider that is a Bank</w:t>
      </w:r>
      <w:r>
        <w:rPr>
          <w:sz w:val="19"/>
        </w:rPr>
        <w:t>);</w:t>
      </w:r>
    </w:p>
    <w:p w:rsidR="000F3658">
      <w:pPr>
        <w:pStyle w:val="BodyText"/>
        <w:spacing w:before="7"/>
        <w:rPr>
          <w:sz w:val="17"/>
        </w:rPr>
      </w:pPr>
    </w:p>
    <w:p w:rsidR="000F3658">
      <w:pPr>
        <w:pStyle w:val="BodyText"/>
        <w:spacing w:line="216" w:lineRule="exact"/>
        <w:ind w:left="127" w:right="193"/>
      </w:pPr>
      <w:r>
        <w:rPr>
          <w:b/>
        </w:rPr>
        <w:t xml:space="preserve">"Long Term Force Majeure Limit" </w:t>
      </w:r>
      <w:r>
        <w:t>shall, in respect of an Individual Contract, have the meaning specified in the terms of such Individual Contract and if not so specified, shall be determined as follows:</w:t>
      </w:r>
    </w:p>
    <w:p w:rsidR="000F3658">
      <w:pPr>
        <w:spacing w:line="216" w:lineRule="exact"/>
        <w:sectPr>
          <w:pgSz w:w="12240" w:h="15840"/>
          <w:pgMar w:top="880" w:right="1700" w:bottom="1360" w:left="1720" w:header="0" w:footer="1163" w:gutter="0"/>
          <w:cols w:space="720"/>
        </w:sectPr>
      </w:pPr>
    </w:p>
    <w:p w:rsidR="000F3658">
      <w:pPr>
        <w:pStyle w:val="ListParagraph"/>
        <w:numPr>
          <w:ilvl w:val="1"/>
          <w:numId w:val="6"/>
        </w:numPr>
        <w:tabs>
          <w:tab w:val="left" w:pos="1468"/>
        </w:tabs>
        <w:spacing w:before="66" w:line="242" w:lineRule="auto"/>
        <w:ind w:right="105" w:hanging="667"/>
        <w:rPr>
          <w:sz w:val="19"/>
        </w:rPr>
      </w:pPr>
      <w:r>
        <w:rPr>
          <w:sz w:val="19"/>
        </w:rPr>
        <w:t>if the supply period of the Individual Contract is one year or more, the Long Term Force Majeure</w:t>
      </w:r>
      <w:r>
        <w:rPr>
          <w:spacing w:val="-7"/>
          <w:sz w:val="19"/>
        </w:rPr>
        <w:t xml:space="preserve"> </w:t>
      </w:r>
      <w:r>
        <w:rPr>
          <w:sz w:val="19"/>
        </w:rPr>
        <w:t>Limit</w:t>
      </w:r>
      <w:r>
        <w:rPr>
          <w:spacing w:val="-7"/>
          <w:sz w:val="19"/>
        </w:rPr>
        <w:t xml:space="preserve"> </w:t>
      </w:r>
      <w:r>
        <w:rPr>
          <w:sz w:val="19"/>
        </w:rPr>
        <w:t>shall</w:t>
      </w:r>
      <w:r>
        <w:rPr>
          <w:spacing w:val="-7"/>
          <w:sz w:val="19"/>
        </w:rPr>
        <w:t xml:space="preserve"> </w:t>
      </w:r>
      <w:r>
        <w:rPr>
          <w:sz w:val="19"/>
        </w:rPr>
        <w:t>be</w:t>
      </w:r>
      <w:r>
        <w:rPr>
          <w:spacing w:val="-7"/>
          <w:sz w:val="19"/>
        </w:rPr>
        <w:t xml:space="preserve"> </w:t>
      </w:r>
      <w:r>
        <w:rPr>
          <w:sz w:val="19"/>
        </w:rPr>
        <w:t>ninety</w:t>
      </w:r>
      <w:r>
        <w:rPr>
          <w:spacing w:val="-7"/>
          <w:sz w:val="19"/>
        </w:rPr>
        <w:t xml:space="preserve"> </w:t>
      </w:r>
      <w:r>
        <w:rPr>
          <w:sz w:val="19"/>
        </w:rPr>
        <w:t>(90)</w:t>
      </w:r>
      <w:r>
        <w:rPr>
          <w:spacing w:val="-7"/>
          <w:sz w:val="19"/>
        </w:rPr>
        <w:t xml:space="preserve"> </w:t>
      </w:r>
      <w:r>
        <w:rPr>
          <w:sz w:val="19"/>
        </w:rPr>
        <w:t>consecutive</w:t>
      </w:r>
      <w:r>
        <w:rPr>
          <w:spacing w:val="-2"/>
          <w:sz w:val="19"/>
        </w:rPr>
        <w:t xml:space="preserve"> </w:t>
      </w:r>
      <w:r>
        <w:rPr>
          <w:sz w:val="19"/>
        </w:rPr>
        <w:t>Days;</w:t>
      </w:r>
    </w:p>
    <w:p w:rsidR="000F3658">
      <w:pPr>
        <w:pStyle w:val="BodyText"/>
        <w:spacing w:before="10"/>
        <w:rPr>
          <w:sz w:val="16"/>
        </w:rPr>
      </w:pPr>
    </w:p>
    <w:p w:rsidR="000F3658">
      <w:pPr>
        <w:pStyle w:val="ListParagraph"/>
        <w:numPr>
          <w:ilvl w:val="1"/>
          <w:numId w:val="6"/>
        </w:numPr>
        <w:tabs>
          <w:tab w:val="left" w:pos="1468"/>
        </w:tabs>
        <w:spacing w:line="237" w:lineRule="auto"/>
        <w:ind w:right="104" w:hanging="667"/>
        <w:rPr>
          <w:sz w:val="19"/>
        </w:rPr>
      </w:pPr>
      <w:r>
        <w:rPr>
          <w:sz w:val="19"/>
        </w:rPr>
        <w:t>if the supply period of the Individual Contract is not less than three months but not more than one year the Long Term Force Majeure Limit (LTFML) shall be calculated in accordance with the following</w:t>
      </w:r>
      <w:r>
        <w:rPr>
          <w:spacing w:val="-19"/>
          <w:sz w:val="19"/>
        </w:rPr>
        <w:t xml:space="preserve"> </w:t>
      </w:r>
      <w:r>
        <w:rPr>
          <w:sz w:val="19"/>
        </w:rPr>
        <w:t>formula:</w:t>
      </w:r>
    </w:p>
    <w:p w:rsidR="000F3658">
      <w:pPr>
        <w:pStyle w:val="BodyText"/>
        <w:spacing w:before="1"/>
        <w:rPr>
          <w:sz w:val="13"/>
        </w:rPr>
      </w:pPr>
    </w:p>
    <w:p w:rsidR="000F3658">
      <w:pPr>
        <w:rPr>
          <w:sz w:val="13"/>
        </w:rPr>
        <w:sectPr>
          <w:pgSz w:w="12240" w:h="15840"/>
          <w:pgMar w:top="880" w:right="1700" w:bottom="1360" w:left="1720" w:header="0" w:footer="1163" w:gutter="0"/>
          <w:cols w:space="720"/>
        </w:sectPr>
      </w:pPr>
    </w:p>
    <w:p w:rsidR="000F3658">
      <w:pPr>
        <w:spacing w:before="226"/>
        <w:ind w:left="1510"/>
        <w:rPr>
          <w:i/>
        </w:rPr>
      </w:pPr>
      <w:r>
        <w:rPr>
          <w:i/>
          <w:w w:val="105"/>
        </w:rPr>
        <w:t xml:space="preserve">LTFML </w:t>
      </w:r>
      <w:r>
        <w:rPr>
          <w:rFonts w:ascii="Symbol" w:hAnsi="Symbol"/>
          <w:w w:val="105"/>
        </w:rPr>
        <w:sym w:font="Symbol" w:char="F03D"/>
      </w:r>
      <w:r>
        <w:rPr>
          <w:w w:val="105"/>
        </w:rPr>
        <w:t xml:space="preserve"> </w:t>
      </w:r>
      <w:r>
        <w:rPr>
          <w:i/>
          <w:w w:val="105"/>
        </w:rPr>
        <w:t>Z X</w:t>
      </w:r>
    </w:p>
    <w:p w:rsidR="000F3658">
      <w:pPr>
        <w:spacing w:before="97"/>
        <w:ind w:left="176"/>
      </w:pPr>
      <w:r>
        <w:br w:type="column"/>
      </w:r>
      <w:r>
        <w:rPr>
          <w:w w:val="105"/>
        </w:rPr>
        <w:t>90</w:t>
      </w:r>
    </w:p>
    <w:p w:rsidR="000F3658">
      <w:pPr>
        <w:pStyle w:val="BodyText"/>
        <w:spacing w:before="1"/>
        <w:rPr>
          <w:sz w:val="3"/>
        </w:rPr>
      </w:pPr>
    </w:p>
    <w:p w:rsidR="000F3658">
      <w:pPr>
        <w:pStyle w:val="BodyText"/>
        <w:spacing w:line="20" w:lineRule="exact"/>
        <w:ind w:left="111"/>
        <w:rPr>
          <w:sz w:val="2"/>
        </w:rPr>
      </w:pPr>
      <w:r>
        <w:rPr>
          <w:sz w:val="2"/>
        </w:rPr>
        <w:pict>
          <v:group id="_x0000_i1036" style="width:18.05pt;height:0.25pt;mso-position-horizontal-relative:char;mso-position-vertical-relative:line" coordsize="361,5">
            <v:line id="_x0000_s1037" style="position:absolute" from="3,3" to="358,3" strokeweight="0.24pt"/>
            <w10:wrap type="none"/>
            <w10:anchorlock/>
          </v:group>
        </w:pict>
      </w:r>
    </w:p>
    <w:p w:rsidR="000F3658">
      <w:pPr>
        <w:spacing w:before="12"/>
        <w:ind w:left="123"/>
      </w:pPr>
      <w:r>
        <w:rPr>
          <w:w w:val="105"/>
        </w:rPr>
        <w:t>365</w:t>
      </w:r>
    </w:p>
    <w:p w:rsidR="000F3658">
      <w:pPr>
        <w:sectPr>
          <w:type w:val="continuous"/>
          <w:pgSz w:w="12240" w:h="15840"/>
          <w:pgMar w:top="880" w:right="1700" w:bottom="680" w:left="1720" w:header="720" w:footer="720" w:gutter="0"/>
          <w:cols w:num="2" w:space="720" w:equalWidth="0">
            <w:col w:w="2811" w:space="40"/>
            <w:col w:w="5969"/>
          </w:cols>
        </w:sectPr>
      </w:pPr>
    </w:p>
    <w:p w:rsidR="000F3658">
      <w:pPr>
        <w:pStyle w:val="BodyText"/>
        <w:spacing w:before="163" w:line="216" w:lineRule="exact"/>
        <w:ind w:left="1462"/>
      </w:pPr>
      <w:r>
        <w:t>where Z = the number of Days in the Total Supply Period of the relevant Individual Contract; and</w:t>
      </w:r>
    </w:p>
    <w:p w:rsidR="000F3658">
      <w:pPr>
        <w:pStyle w:val="BodyText"/>
        <w:spacing w:before="6"/>
        <w:rPr>
          <w:sz w:val="17"/>
        </w:rPr>
      </w:pPr>
    </w:p>
    <w:p w:rsidR="000F3658">
      <w:pPr>
        <w:pStyle w:val="ListParagraph"/>
        <w:numPr>
          <w:ilvl w:val="1"/>
          <w:numId w:val="6"/>
        </w:numPr>
        <w:tabs>
          <w:tab w:val="left" w:pos="1467"/>
          <w:tab w:val="left" w:pos="1468"/>
        </w:tabs>
        <w:spacing w:line="216" w:lineRule="exact"/>
        <w:ind w:right="104" w:hanging="667"/>
        <w:rPr>
          <w:sz w:val="19"/>
        </w:rPr>
      </w:pPr>
      <w:r>
        <w:rPr>
          <w:sz w:val="19"/>
        </w:rPr>
        <w:t>if the supply period of the Individual Contract is less than three months, there shall be no Long Term Force Majeure</w:t>
      </w:r>
      <w:r>
        <w:rPr>
          <w:spacing w:val="-24"/>
          <w:sz w:val="19"/>
        </w:rPr>
        <w:t xml:space="preserve"> </w:t>
      </w:r>
      <w:r>
        <w:rPr>
          <w:spacing w:val="-2"/>
          <w:sz w:val="19"/>
        </w:rPr>
        <w:t>Limit;</w:t>
      </w:r>
    </w:p>
    <w:p w:rsidR="000F3658">
      <w:pPr>
        <w:pStyle w:val="BodyText"/>
        <w:spacing w:before="8"/>
        <w:rPr>
          <w:sz w:val="16"/>
        </w:rPr>
      </w:pPr>
    </w:p>
    <w:p w:rsidR="000F3658">
      <w:pPr>
        <w:ind w:left="127"/>
        <w:jc w:val="both"/>
        <w:rPr>
          <w:sz w:val="19"/>
        </w:rPr>
      </w:pPr>
      <w:r>
        <w:rPr>
          <w:b/>
          <w:sz w:val="19"/>
        </w:rPr>
        <w:t xml:space="preserve">"Losses" </w:t>
      </w:r>
      <w:r>
        <w:rPr>
          <w:sz w:val="19"/>
        </w:rPr>
        <w:t>has the meaning specified in § 11.2(c) (</w:t>
      </w:r>
      <w:r>
        <w:rPr>
          <w:b/>
          <w:i/>
          <w:sz w:val="19"/>
        </w:rPr>
        <w:t>Settlement Amount</w:t>
      </w:r>
      <w:r>
        <w:rPr>
          <w:sz w:val="19"/>
        </w:rPr>
        <w:t>);</w:t>
      </w:r>
    </w:p>
    <w:p w:rsidR="000F3658">
      <w:pPr>
        <w:pStyle w:val="BodyText"/>
        <w:spacing w:before="7"/>
        <w:rPr>
          <w:sz w:val="17"/>
        </w:rPr>
      </w:pPr>
    </w:p>
    <w:p w:rsidR="000F3658">
      <w:pPr>
        <w:pStyle w:val="BodyText"/>
        <w:spacing w:before="1" w:line="216" w:lineRule="exact"/>
        <w:ind w:left="127" w:right="106"/>
        <w:jc w:val="both"/>
      </w:pPr>
      <w:r>
        <w:rPr>
          <w:b/>
        </w:rPr>
        <w:t xml:space="preserve">“Maintenance Notice” </w:t>
      </w:r>
      <w:r>
        <w:t>means a notice issued by the upstream, downstream, or hub operator (as applicable) which provides sufficient information to market participants in a non-discriminatory manner regarding such operator’s schedule for planned maintenance;</w:t>
      </w:r>
    </w:p>
    <w:p w:rsidR="000F3658">
      <w:pPr>
        <w:pStyle w:val="BodyText"/>
        <w:spacing w:before="8"/>
        <w:rPr>
          <w:sz w:val="16"/>
        </w:rPr>
      </w:pPr>
    </w:p>
    <w:p w:rsidR="000F3658">
      <w:pPr>
        <w:ind w:left="127"/>
        <w:jc w:val="both"/>
        <w:rPr>
          <w:sz w:val="19"/>
        </w:rPr>
      </w:pPr>
      <w:r>
        <w:rPr>
          <w:b/>
          <w:sz w:val="19"/>
        </w:rPr>
        <w:t xml:space="preserve">"Market Disruption Event" </w:t>
      </w:r>
      <w:r>
        <w:rPr>
          <w:sz w:val="19"/>
        </w:rPr>
        <w:t>has the meaning specified in § 15.4 (</w:t>
      </w:r>
      <w:r>
        <w:rPr>
          <w:b/>
          <w:i/>
          <w:sz w:val="19"/>
        </w:rPr>
        <w:t>Definition of a Market Disruption Event</w:t>
      </w:r>
      <w:r>
        <w:rPr>
          <w:sz w:val="19"/>
        </w:rPr>
        <w:t>);</w:t>
      </w:r>
    </w:p>
    <w:p w:rsidR="000F3658">
      <w:pPr>
        <w:pStyle w:val="BodyText"/>
        <w:spacing w:before="3"/>
        <w:rPr>
          <w:sz w:val="17"/>
        </w:rPr>
      </w:pPr>
    </w:p>
    <w:p w:rsidR="000F3658">
      <w:pPr>
        <w:spacing w:line="456" w:lineRule="auto"/>
        <w:ind w:left="127" w:right="947"/>
        <w:rPr>
          <w:sz w:val="19"/>
        </w:rPr>
      </w:pPr>
      <w:r>
        <w:rPr>
          <w:b/>
          <w:sz w:val="19"/>
        </w:rPr>
        <w:t xml:space="preserve">"Material Adverse Change" </w:t>
      </w:r>
      <w:r>
        <w:rPr>
          <w:sz w:val="19"/>
        </w:rPr>
        <w:t>has the meaning specified in § 17.2 (</w:t>
      </w:r>
      <w:r>
        <w:rPr>
          <w:b/>
          <w:i/>
          <w:sz w:val="19"/>
        </w:rPr>
        <w:t>Material Adverse Change</w:t>
      </w:r>
      <w:r>
        <w:rPr>
          <w:sz w:val="19"/>
        </w:rPr>
        <w:t xml:space="preserve">); </w:t>
      </w:r>
      <w:r>
        <w:rPr>
          <w:b/>
          <w:sz w:val="19"/>
        </w:rPr>
        <w:t xml:space="preserve">"Material Reason" </w:t>
      </w:r>
      <w:r>
        <w:rPr>
          <w:sz w:val="19"/>
        </w:rPr>
        <w:t>has the meaning specified in § 10.5 (</w:t>
      </w:r>
      <w:r>
        <w:rPr>
          <w:b/>
          <w:i/>
          <w:sz w:val="19"/>
        </w:rPr>
        <w:t>Definition of a Material Reason</w:t>
      </w:r>
      <w:r>
        <w:rPr>
          <w:sz w:val="19"/>
        </w:rPr>
        <w:t xml:space="preserve">); </w:t>
      </w:r>
      <w:r>
        <w:rPr>
          <w:b/>
          <w:sz w:val="19"/>
        </w:rPr>
        <w:t xml:space="preserve">"Megawatt Hours" or "MWh" </w:t>
      </w:r>
      <w:r>
        <w:rPr>
          <w:sz w:val="19"/>
        </w:rPr>
        <w:t>means three decimal six (3.6) GJ;</w:t>
      </w:r>
    </w:p>
    <w:p w:rsidR="000F3658">
      <w:pPr>
        <w:pStyle w:val="BodyText"/>
        <w:spacing w:before="4"/>
        <w:ind w:left="127" w:right="104"/>
        <w:jc w:val="both"/>
      </w:pPr>
      <w:r>
        <w:rPr>
          <w:b/>
        </w:rPr>
        <w:t>"Month"</w:t>
      </w:r>
      <w:r>
        <w:rPr>
          <w:b/>
          <w:spacing w:val="-5"/>
        </w:rPr>
        <w:t xml:space="preserve"> </w:t>
      </w:r>
      <w:r>
        <w:t>means</w:t>
      </w:r>
      <w:r>
        <w:rPr>
          <w:spacing w:val="-3"/>
        </w:rPr>
        <w:t xml:space="preserve"> </w:t>
      </w:r>
      <w:r>
        <w:t>a</w:t>
      </w:r>
      <w:r>
        <w:rPr>
          <w:spacing w:val="-2"/>
        </w:rPr>
        <w:t xml:space="preserve"> </w:t>
      </w:r>
      <w:r>
        <w:t>period</w:t>
      </w:r>
      <w:r>
        <w:rPr>
          <w:spacing w:val="-2"/>
        </w:rPr>
        <w:t xml:space="preserve"> </w:t>
      </w:r>
      <w:r>
        <w:t>beginning</w:t>
      </w:r>
      <w:r>
        <w:rPr>
          <w:spacing w:val="-2"/>
        </w:rPr>
        <w:t xml:space="preserve"> </w:t>
      </w:r>
      <w:r>
        <w:t>at</w:t>
      </w:r>
      <w:r>
        <w:rPr>
          <w:spacing w:val="-2"/>
        </w:rPr>
        <w:t xml:space="preserve"> </w:t>
      </w:r>
      <w:r>
        <w:t>06:00</w:t>
      </w:r>
      <w:r>
        <w:rPr>
          <w:spacing w:val="-2"/>
        </w:rPr>
        <w:t xml:space="preserve"> </w:t>
      </w:r>
      <w:r>
        <w:t>hours</w:t>
      </w:r>
      <w:r>
        <w:rPr>
          <w:spacing w:val="-3"/>
        </w:rPr>
        <w:t xml:space="preserve"> </w:t>
      </w:r>
      <w:r>
        <w:t>CET</w:t>
      </w:r>
      <w:r>
        <w:rPr>
          <w:spacing w:val="-2"/>
        </w:rPr>
        <w:t xml:space="preserve"> </w:t>
      </w:r>
      <w:r>
        <w:t>on</w:t>
      </w:r>
      <w:r>
        <w:rPr>
          <w:spacing w:val="-2"/>
        </w:rPr>
        <w:t xml:space="preserve"> </w:t>
      </w:r>
      <w:r>
        <w:t>the</w:t>
      </w:r>
      <w:r>
        <w:rPr>
          <w:spacing w:val="-3"/>
        </w:rPr>
        <w:t xml:space="preserve"> </w:t>
      </w:r>
      <w:r>
        <w:t>first</w:t>
      </w:r>
      <w:r>
        <w:rPr>
          <w:spacing w:val="-2"/>
        </w:rPr>
        <w:t xml:space="preserve"> </w:t>
      </w:r>
      <w:r>
        <w:t>day</w:t>
      </w:r>
      <w:r>
        <w:rPr>
          <w:spacing w:val="-2"/>
        </w:rPr>
        <w:t xml:space="preserve"> </w:t>
      </w:r>
      <w:r>
        <w:t>of</w:t>
      </w:r>
      <w:r>
        <w:rPr>
          <w:spacing w:val="-2"/>
        </w:rPr>
        <w:t xml:space="preserve"> </w:t>
      </w:r>
      <w:r>
        <w:t>a</w:t>
      </w:r>
      <w:r>
        <w:rPr>
          <w:spacing w:val="-2"/>
        </w:rPr>
        <w:t xml:space="preserve"> </w:t>
      </w:r>
      <w:r>
        <w:t>calendar</w:t>
      </w:r>
      <w:r>
        <w:rPr>
          <w:spacing w:val="-3"/>
        </w:rPr>
        <w:t xml:space="preserve"> </w:t>
      </w:r>
      <w:r>
        <w:t>month</w:t>
      </w:r>
      <w:r>
        <w:rPr>
          <w:spacing w:val="-3"/>
        </w:rPr>
        <w:t xml:space="preserve"> </w:t>
      </w:r>
      <w:r>
        <w:t>and</w:t>
      </w:r>
      <w:r>
        <w:rPr>
          <w:spacing w:val="-3"/>
        </w:rPr>
        <w:t xml:space="preserve"> </w:t>
      </w:r>
      <w:r>
        <w:t>ending</w:t>
      </w:r>
      <w:r>
        <w:rPr>
          <w:spacing w:val="-3"/>
        </w:rPr>
        <w:t xml:space="preserve"> </w:t>
      </w:r>
      <w:r>
        <w:t>at</w:t>
      </w:r>
      <w:r>
        <w:rPr>
          <w:spacing w:val="-2"/>
        </w:rPr>
        <w:t xml:space="preserve"> </w:t>
      </w:r>
      <w:r>
        <w:t>06:00 hours CET on the first day of the next succeeding calendar month, unless otherwise agreed by the parties for an Individual</w:t>
      </w:r>
      <w:r>
        <w:rPr>
          <w:spacing w:val="-23"/>
        </w:rPr>
        <w:t xml:space="preserve"> </w:t>
      </w:r>
      <w:r>
        <w:t>Contract;</w:t>
      </w:r>
    </w:p>
    <w:p w:rsidR="000F3658">
      <w:pPr>
        <w:pStyle w:val="BodyText"/>
        <w:spacing w:before="6"/>
        <w:rPr>
          <w:sz w:val="17"/>
        </w:rPr>
      </w:pPr>
    </w:p>
    <w:p w:rsidR="000F3658">
      <w:pPr>
        <w:pStyle w:val="BodyText"/>
        <w:spacing w:line="235" w:lineRule="auto"/>
        <w:ind w:left="127" w:right="106"/>
        <w:jc w:val="both"/>
      </w:pPr>
      <w:r>
        <w:rPr>
          <w:b/>
        </w:rPr>
        <w:t xml:space="preserve">"Natural Gas" </w:t>
      </w:r>
      <w:r>
        <w:t>means any hydrocarbons or mixture of hydrocarbons and non-combustible gases, consisting primarily of methane, which, when extracted from the subsoil of the earth in its natural state, separately or together with liquid hydrocarbons, is in the gaseous state;</w:t>
      </w:r>
    </w:p>
    <w:p w:rsidR="000F3658">
      <w:pPr>
        <w:pStyle w:val="BodyText"/>
        <w:spacing w:before="3"/>
        <w:rPr>
          <w:sz w:val="17"/>
        </w:rPr>
      </w:pPr>
    </w:p>
    <w:p w:rsidR="000F3658">
      <w:pPr>
        <w:spacing w:before="1" w:line="458" w:lineRule="auto"/>
        <w:ind w:left="127" w:right="1892"/>
        <w:rPr>
          <w:sz w:val="19"/>
        </w:rPr>
      </w:pPr>
      <w:r>
        <w:rPr>
          <w:b/>
          <w:sz w:val="19"/>
        </w:rPr>
        <w:t xml:space="preserve">"Negotiation Period" </w:t>
      </w:r>
      <w:r>
        <w:rPr>
          <w:sz w:val="19"/>
        </w:rPr>
        <w:t>has the meaning specified in § 14.8 (</w:t>
      </w:r>
      <w:r>
        <w:rPr>
          <w:b/>
          <w:sz w:val="19"/>
        </w:rPr>
        <w:t>Termination for New Tax</w:t>
      </w:r>
      <w:r>
        <w:rPr>
          <w:sz w:val="19"/>
        </w:rPr>
        <w:t xml:space="preserve">); </w:t>
      </w:r>
      <w:r>
        <w:rPr>
          <w:b/>
          <w:sz w:val="19"/>
        </w:rPr>
        <w:t xml:space="preserve">"Network Operator" </w:t>
      </w:r>
      <w:r>
        <w:rPr>
          <w:sz w:val="19"/>
        </w:rPr>
        <w:t>means:</w:t>
      </w:r>
    </w:p>
    <w:p w:rsidR="000F3658">
      <w:pPr>
        <w:pStyle w:val="ListParagraph"/>
        <w:numPr>
          <w:ilvl w:val="0"/>
          <w:numId w:val="5"/>
        </w:numPr>
        <w:tabs>
          <w:tab w:val="left" w:pos="809"/>
          <w:tab w:val="left" w:pos="810"/>
        </w:tabs>
        <w:spacing w:before="7" w:line="216" w:lineRule="exact"/>
        <w:ind w:right="106" w:hanging="681"/>
        <w:rPr>
          <w:sz w:val="19"/>
        </w:rPr>
      </w:pPr>
      <w:r>
        <w:rPr>
          <w:sz w:val="19"/>
        </w:rPr>
        <w:t xml:space="preserve">in respect of the Seller, the operator of the Seller's System or of the Relevant </w:t>
      </w:r>
      <w:r>
        <w:rPr>
          <w:spacing w:val="-4"/>
          <w:sz w:val="19"/>
        </w:rPr>
        <w:t xml:space="preserve">System </w:t>
      </w:r>
      <w:r>
        <w:rPr>
          <w:sz w:val="19"/>
        </w:rPr>
        <w:t>(according to the terms of the Individual Contract);</w:t>
      </w:r>
      <w:r>
        <w:rPr>
          <w:spacing w:val="-30"/>
          <w:sz w:val="19"/>
        </w:rPr>
        <w:t xml:space="preserve"> </w:t>
      </w:r>
      <w:r>
        <w:rPr>
          <w:sz w:val="19"/>
        </w:rPr>
        <w:t>and</w:t>
      </w:r>
    </w:p>
    <w:p w:rsidR="000F3658">
      <w:pPr>
        <w:pStyle w:val="BodyText"/>
        <w:spacing w:before="5"/>
        <w:rPr>
          <w:sz w:val="17"/>
        </w:rPr>
      </w:pPr>
    </w:p>
    <w:p w:rsidR="000F3658">
      <w:pPr>
        <w:pStyle w:val="ListParagraph"/>
        <w:numPr>
          <w:ilvl w:val="0"/>
          <w:numId w:val="5"/>
        </w:numPr>
        <w:tabs>
          <w:tab w:val="left" w:pos="809"/>
          <w:tab w:val="left" w:pos="810"/>
        </w:tabs>
        <w:spacing w:line="216" w:lineRule="exact"/>
        <w:ind w:right="106" w:hanging="681"/>
        <w:rPr>
          <w:sz w:val="19"/>
        </w:rPr>
      </w:pPr>
      <w:r>
        <w:rPr>
          <w:sz w:val="19"/>
        </w:rPr>
        <w:t xml:space="preserve">in respect of the Buyer, the operator of the Buyer's </w:t>
      </w:r>
      <w:r>
        <w:rPr>
          <w:spacing w:val="-4"/>
          <w:sz w:val="19"/>
        </w:rPr>
        <w:t xml:space="preserve">System </w:t>
      </w:r>
      <w:r>
        <w:rPr>
          <w:sz w:val="19"/>
        </w:rPr>
        <w:t>or the Relevant System (according to the terms of the Individual</w:t>
      </w:r>
      <w:r>
        <w:rPr>
          <w:spacing w:val="-29"/>
          <w:sz w:val="19"/>
        </w:rPr>
        <w:t xml:space="preserve"> </w:t>
      </w:r>
      <w:r>
        <w:rPr>
          <w:sz w:val="19"/>
        </w:rPr>
        <w:t>Contract);</w:t>
      </w:r>
    </w:p>
    <w:p w:rsidR="000F3658">
      <w:pPr>
        <w:pStyle w:val="BodyText"/>
        <w:rPr>
          <w:sz w:val="17"/>
        </w:rPr>
      </w:pPr>
    </w:p>
    <w:p w:rsidR="000F3658">
      <w:pPr>
        <w:pStyle w:val="BodyText"/>
        <w:spacing w:line="216" w:lineRule="exact"/>
        <w:ind w:left="127" w:right="107"/>
        <w:jc w:val="both"/>
      </w:pPr>
      <w:r>
        <w:t>together, in each case, with any nomination matching agent, despatching agent, allocation agent or hub operator in respect of the Delivery Point or any of them, as the context requires;</w:t>
      </w:r>
    </w:p>
    <w:p w:rsidR="000F3658">
      <w:pPr>
        <w:pStyle w:val="BodyText"/>
        <w:rPr>
          <w:sz w:val="17"/>
        </w:rPr>
      </w:pPr>
    </w:p>
    <w:p w:rsidR="000F3658">
      <w:pPr>
        <w:pStyle w:val="BodyText"/>
        <w:ind w:left="127" w:right="103"/>
        <w:jc w:val="both"/>
      </w:pPr>
      <w:r>
        <w:rPr>
          <w:b/>
        </w:rPr>
        <w:t xml:space="preserve">"New Tax" </w:t>
      </w:r>
      <w:r>
        <w:t>means in respect of an Individual Contact, any Tax enacted and effective after the date on which the Individual Contract is entered into, or that portion of an existing Tax which constitutes an effective increase (taking effect after the date on which the Individual Contract is entered into) in applicable rates, or extension of any existing Tax to the extent that it is levied on a new or different class of persons as a result of any law, order, rule, regulation, decree or concession or the interpretation thereof by the relevant taxing authority, enacted and effective after the date on which the Individual Contract is entered into;</w:t>
      </w:r>
    </w:p>
    <w:p w:rsidR="000F3658">
      <w:pPr>
        <w:pStyle w:val="BodyText"/>
        <w:spacing w:before="4"/>
        <w:rPr>
          <w:sz w:val="16"/>
        </w:rPr>
      </w:pPr>
    </w:p>
    <w:p w:rsidR="000F3658">
      <w:pPr>
        <w:ind w:left="127"/>
        <w:jc w:val="both"/>
        <w:rPr>
          <w:sz w:val="19"/>
        </w:rPr>
      </w:pPr>
      <w:r>
        <w:rPr>
          <w:b/>
          <w:sz w:val="19"/>
        </w:rPr>
        <w:t xml:space="preserve">"Non-Defaulting Party" </w:t>
      </w:r>
      <w:r>
        <w:rPr>
          <w:sz w:val="19"/>
        </w:rPr>
        <w:t>has the meaning specified in § 9 (</w:t>
      </w:r>
      <w:r>
        <w:rPr>
          <w:b/>
          <w:i/>
          <w:sz w:val="19"/>
        </w:rPr>
        <w:t>Suspension of Delivery or Acceptance</w:t>
      </w:r>
      <w:r>
        <w:rPr>
          <w:sz w:val="19"/>
        </w:rPr>
        <w:t>);</w:t>
      </w:r>
    </w:p>
    <w:p w:rsidR="000F3658">
      <w:pPr>
        <w:pStyle w:val="BodyText"/>
        <w:spacing w:before="2"/>
        <w:rPr>
          <w:sz w:val="17"/>
        </w:rPr>
      </w:pPr>
    </w:p>
    <w:p w:rsidR="000F3658">
      <w:pPr>
        <w:spacing w:before="1"/>
        <w:ind w:left="127"/>
        <w:jc w:val="both"/>
        <w:rPr>
          <w:sz w:val="19"/>
        </w:rPr>
      </w:pPr>
      <w:r>
        <w:rPr>
          <w:b/>
          <w:sz w:val="19"/>
        </w:rPr>
        <w:t xml:space="preserve">"Non-Taxed Party" </w:t>
      </w:r>
      <w:r>
        <w:rPr>
          <w:sz w:val="19"/>
        </w:rPr>
        <w:t>has the meaning specified in § 14.8 (</w:t>
      </w:r>
      <w:r>
        <w:rPr>
          <w:b/>
          <w:sz w:val="19"/>
        </w:rPr>
        <w:t>Termination for New Tax</w:t>
      </w:r>
      <w:r>
        <w:rPr>
          <w:sz w:val="19"/>
        </w:rPr>
        <w:t>);</w:t>
      </w:r>
    </w:p>
    <w:p w:rsidR="000F3658">
      <w:pPr>
        <w:jc w:val="both"/>
        <w:rPr>
          <w:sz w:val="19"/>
        </w:rPr>
        <w:sectPr>
          <w:type w:val="continuous"/>
          <w:pgSz w:w="12240" w:h="15840"/>
          <w:pgMar w:top="880" w:right="1700" w:bottom="680" w:left="1720" w:header="720" w:footer="720" w:gutter="0"/>
          <w:cols w:space="720"/>
        </w:sectPr>
      </w:pPr>
    </w:p>
    <w:p w:rsidR="000F3658">
      <w:pPr>
        <w:pStyle w:val="BodyText"/>
        <w:spacing w:before="67" w:line="237" w:lineRule="auto"/>
        <w:ind w:left="127" w:right="105"/>
        <w:jc w:val="both"/>
      </w:pPr>
      <w:r>
        <w:rPr>
          <w:b/>
        </w:rPr>
        <w:t xml:space="preserve">"Nomination </w:t>
      </w:r>
      <w:r>
        <w:rPr>
          <w:b/>
          <w:spacing w:val="-3"/>
        </w:rPr>
        <w:t xml:space="preserve">and </w:t>
      </w:r>
      <w:r>
        <w:rPr>
          <w:b/>
        </w:rPr>
        <w:t xml:space="preserve">Allocation Arrangements" </w:t>
      </w:r>
      <w:r>
        <w:t xml:space="preserve">means the arrangements and procedures which are in effect at  the Delivery Point for the purpose of determining the quantities of Natural Gas which flowed or are deemed </w:t>
      </w:r>
      <w:r>
        <w:rPr>
          <w:spacing w:val="3"/>
        </w:rPr>
        <w:t xml:space="preserve">to </w:t>
      </w:r>
      <w:r>
        <w:t>have flowed in one or both directions at such Delivery Point in any Time Unit and allocating such flow between shippers in gas pipeline systems either upstream or downstream of the Delivery Point, including any arrangements</w:t>
      </w:r>
      <w:r>
        <w:rPr>
          <w:spacing w:val="-9"/>
        </w:rPr>
        <w:t xml:space="preserve"> </w:t>
      </w:r>
      <w:r>
        <w:t>and</w:t>
      </w:r>
      <w:r>
        <w:rPr>
          <w:spacing w:val="-9"/>
        </w:rPr>
        <w:t xml:space="preserve"> </w:t>
      </w:r>
      <w:r>
        <w:t>procedures</w:t>
      </w:r>
      <w:r>
        <w:rPr>
          <w:spacing w:val="-9"/>
        </w:rPr>
        <w:t xml:space="preserve"> </w:t>
      </w:r>
      <w:r>
        <w:t>for</w:t>
      </w:r>
      <w:r>
        <w:rPr>
          <w:spacing w:val="-9"/>
        </w:rPr>
        <w:t xml:space="preserve"> </w:t>
      </w:r>
      <w:r>
        <w:t>receiving</w:t>
      </w:r>
      <w:r>
        <w:rPr>
          <w:spacing w:val="-9"/>
        </w:rPr>
        <w:t xml:space="preserve"> </w:t>
      </w:r>
      <w:r>
        <w:t>and</w:t>
      </w:r>
      <w:r>
        <w:rPr>
          <w:spacing w:val="-9"/>
        </w:rPr>
        <w:t xml:space="preserve"> </w:t>
      </w:r>
      <w:r>
        <w:t>matching</w:t>
      </w:r>
      <w:r>
        <w:rPr>
          <w:spacing w:val="-9"/>
        </w:rPr>
        <w:t xml:space="preserve"> </w:t>
      </w:r>
      <w:r>
        <w:t>nominations;</w:t>
      </w:r>
    </w:p>
    <w:p w:rsidR="000F3658">
      <w:pPr>
        <w:pStyle w:val="BodyText"/>
        <w:spacing w:before="3"/>
        <w:rPr>
          <w:sz w:val="17"/>
        </w:rPr>
      </w:pPr>
    </w:p>
    <w:p w:rsidR="000F3658">
      <w:pPr>
        <w:pStyle w:val="BodyText"/>
        <w:spacing w:line="216" w:lineRule="exact"/>
        <w:ind w:left="127" w:right="102"/>
      </w:pPr>
      <w:r>
        <w:rPr>
          <w:b/>
        </w:rPr>
        <w:t xml:space="preserve">"Notified Planned Maintenance Point" </w:t>
      </w:r>
      <w:r>
        <w:t xml:space="preserve">means any point so identified from time to time by EFET on the list of Notified Planned Maintenance Points published on, and accessible through, its web page at </w:t>
      </w:r>
      <w:r>
        <w:t>&lt;www.efet.org&gt;.</w:t>
      </w:r>
    </w:p>
    <w:p w:rsidR="000F3658">
      <w:pPr>
        <w:pStyle w:val="BodyText"/>
        <w:spacing w:before="1"/>
        <w:rPr>
          <w:sz w:val="17"/>
        </w:rPr>
      </w:pPr>
    </w:p>
    <w:p w:rsidR="000F3658">
      <w:pPr>
        <w:pStyle w:val="BodyText"/>
        <w:ind w:left="127"/>
        <w:jc w:val="both"/>
      </w:pPr>
      <w:r>
        <w:rPr>
          <w:b/>
        </w:rPr>
        <w:t xml:space="preserve">"Off-Spec Gas" </w:t>
      </w:r>
      <w:r>
        <w:t>means Natural Gas which does not comply with the Transportation Requirements;</w:t>
      </w:r>
    </w:p>
    <w:p w:rsidR="000F3658">
      <w:pPr>
        <w:pStyle w:val="BodyText"/>
        <w:spacing w:before="3"/>
        <w:rPr>
          <w:sz w:val="17"/>
        </w:rPr>
      </w:pPr>
    </w:p>
    <w:p w:rsidR="000F3658">
      <w:pPr>
        <w:ind w:left="127"/>
        <w:jc w:val="both"/>
        <w:rPr>
          <w:sz w:val="19"/>
        </w:rPr>
      </w:pPr>
      <w:r>
        <w:rPr>
          <w:b/>
          <w:sz w:val="19"/>
        </w:rPr>
        <w:t xml:space="preserve">"Option" </w:t>
      </w:r>
      <w:r>
        <w:rPr>
          <w:sz w:val="19"/>
        </w:rPr>
        <w:t>has the meaning specified in § 5.1 (</w:t>
      </w:r>
      <w:r>
        <w:rPr>
          <w:b/>
          <w:i/>
          <w:sz w:val="19"/>
        </w:rPr>
        <w:t>Delivery and Acceptance Pursuant to an Option</w:t>
      </w:r>
      <w:r>
        <w:rPr>
          <w:sz w:val="19"/>
        </w:rPr>
        <w:t>);</w:t>
      </w:r>
    </w:p>
    <w:p w:rsidR="000F3658">
      <w:pPr>
        <w:pStyle w:val="BodyText"/>
        <w:spacing w:before="3"/>
        <w:rPr>
          <w:sz w:val="17"/>
        </w:rPr>
      </w:pPr>
    </w:p>
    <w:p w:rsidR="000F3658">
      <w:pPr>
        <w:spacing w:line="216" w:lineRule="exact"/>
        <w:ind w:left="127"/>
        <w:rPr>
          <w:sz w:val="19"/>
        </w:rPr>
      </w:pPr>
      <w:r>
        <w:rPr>
          <w:b/>
          <w:sz w:val="19"/>
        </w:rPr>
        <w:t xml:space="preserve">"Ordinary Termination" </w:t>
      </w:r>
      <w:r>
        <w:rPr>
          <w:sz w:val="19"/>
        </w:rPr>
        <w:t>has the meaning specified in § 10.2 (</w:t>
      </w:r>
      <w:r>
        <w:rPr>
          <w:b/>
          <w:i/>
          <w:sz w:val="19"/>
        </w:rPr>
        <w:t>Expiration Date and 30 Day Termination Notice</w:t>
      </w:r>
      <w:r>
        <w:rPr>
          <w:sz w:val="19"/>
        </w:rPr>
        <w:t>);</w:t>
      </w:r>
    </w:p>
    <w:p w:rsidR="000F3658">
      <w:pPr>
        <w:pStyle w:val="BodyText"/>
        <w:spacing w:before="1"/>
        <w:rPr>
          <w:sz w:val="17"/>
        </w:rPr>
      </w:pPr>
    </w:p>
    <w:p w:rsidR="000F3658">
      <w:pPr>
        <w:pStyle w:val="BodyText"/>
        <w:ind w:left="127"/>
        <w:jc w:val="both"/>
      </w:pPr>
      <w:r>
        <w:rPr>
          <w:b/>
        </w:rPr>
        <w:t xml:space="preserve">"Other Tax" </w:t>
      </w:r>
      <w:r>
        <w:t>means any energy Tax or excise duty but not including Taxes targeted at end users.</w:t>
      </w:r>
    </w:p>
    <w:p w:rsidR="000F3658">
      <w:pPr>
        <w:pStyle w:val="BodyText"/>
        <w:spacing w:before="3"/>
        <w:rPr>
          <w:sz w:val="17"/>
        </w:rPr>
      </w:pPr>
    </w:p>
    <w:p w:rsidR="000F3658">
      <w:pPr>
        <w:pStyle w:val="BodyText"/>
        <w:ind w:left="127"/>
        <w:jc w:val="both"/>
      </w:pPr>
      <w:r>
        <w:rPr>
          <w:b/>
        </w:rPr>
        <w:t xml:space="preserve">"Party A" </w:t>
      </w:r>
      <w:r>
        <w:t xml:space="preserve">means </w:t>
      </w:r>
      <w:r>
        <w:rPr>
          <w:u w:val="single"/>
        </w:rPr>
        <w:t>the Party identified as such in the Election Sheet</w:t>
      </w:r>
      <w:r>
        <w:t>;</w:t>
      </w:r>
    </w:p>
    <w:p w:rsidR="000F3658">
      <w:pPr>
        <w:pStyle w:val="BodyText"/>
        <w:spacing w:before="10"/>
        <w:rPr>
          <w:sz w:val="16"/>
        </w:rPr>
      </w:pPr>
    </w:p>
    <w:p w:rsidR="000F3658">
      <w:pPr>
        <w:pStyle w:val="BodyText"/>
        <w:ind w:left="127"/>
        <w:jc w:val="both"/>
      </w:pPr>
      <w:r>
        <w:rPr>
          <w:b/>
        </w:rPr>
        <w:t xml:space="preserve">"Party B" </w:t>
      </w:r>
      <w:r>
        <w:t xml:space="preserve">means </w:t>
      </w:r>
      <w:r>
        <w:rPr>
          <w:u w:val="single"/>
        </w:rPr>
        <w:t>the Party identified as such in the Election Sheet</w:t>
      </w:r>
      <w:r>
        <w:t>;</w:t>
      </w:r>
    </w:p>
    <w:p w:rsidR="000F3658">
      <w:pPr>
        <w:pStyle w:val="BodyText"/>
        <w:spacing w:before="10"/>
        <w:rPr>
          <w:sz w:val="16"/>
        </w:rPr>
      </w:pPr>
    </w:p>
    <w:p w:rsidR="000F3658">
      <w:pPr>
        <w:ind w:left="127"/>
        <w:jc w:val="both"/>
        <w:rPr>
          <w:sz w:val="19"/>
        </w:rPr>
      </w:pPr>
      <w:r>
        <w:rPr>
          <w:b/>
          <w:sz w:val="19"/>
        </w:rPr>
        <w:t xml:space="preserve">"Performance Assurance" </w:t>
      </w:r>
      <w:r>
        <w:rPr>
          <w:sz w:val="19"/>
        </w:rPr>
        <w:t>has the meaning specified in § 17.1 (</w:t>
      </w:r>
      <w:r>
        <w:rPr>
          <w:b/>
          <w:i/>
          <w:sz w:val="19"/>
        </w:rPr>
        <w:t>Performance Assurance</w:t>
      </w:r>
      <w:r>
        <w:rPr>
          <w:sz w:val="19"/>
        </w:rPr>
        <w:t>);</w:t>
      </w:r>
    </w:p>
    <w:p w:rsidR="000F3658">
      <w:pPr>
        <w:pStyle w:val="BodyText"/>
        <w:spacing w:before="5"/>
        <w:rPr>
          <w:sz w:val="17"/>
        </w:rPr>
      </w:pPr>
    </w:p>
    <w:p w:rsidR="000F3658">
      <w:pPr>
        <w:pStyle w:val="BodyText"/>
        <w:spacing w:line="237" w:lineRule="auto"/>
        <w:ind w:left="127" w:right="105"/>
        <w:jc w:val="both"/>
      </w:pPr>
      <w:r>
        <w:rPr>
          <w:b/>
        </w:rPr>
        <w:t xml:space="preserve">"Physical Downstream Transportation System" </w:t>
      </w:r>
      <w:r>
        <w:t>means, in respect of the Delivery Point specified in an Individual Contract, the gas pipeline system into which the stream of Natural Gas is flowing at such Delivery Point at the relevant time;</w:t>
      </w:r>
    </w:p>
    <w:p w:rsidR="000F3658">
      <w:pPr>
        <w:pStyle w:val="BodyText"/>
        <w:spacing w:before="8"/>
        <w:rPr>
          <w:sz w:val="17"/>
        </w:rPr>
      </w:pPr>
    </w:p>
    <w:p w:rsidR="000F3658">
      <w:pPr>
        <w:pStyle w:val="BodyText"/>
        <w:spacing w:line="216" w:lineRule="exact"/>
        <w:ind w:left="127"/>
      </w:pPr>
      <w:r>
        <w:rPr>
          <w:b/>
        </w:rPr>
        <w:t xml:space="preserve">"Physical Downstream Transporter" </w:t>
      </w:r>
      <w:r>
        <w:t>means, in respect of a delivery point specified in an Individual Contract, the operator of the Physical Downstream Transportation System;</w:t>
      </w:r>
    </w:p>
    <w:p w:rsidR="000F3658">
      <w:pPr>
        <w:pStyle w:val="BodyText"/>
        <w:spacing w:before="4"/>
        <w:rPr>
          <w:sz w:val="17"/>
        </w:rPr>
      </w:pPr>
    </w:p>
    <w:p w:rsidR="000F3658">
      <w:pPr>
        <w:pStyle w:val="BodyText"/>
        <w:spacing w:line="235" w:lineRule="auto"/>
        <w:ind w:left="127" w:right="104"/>
        <w:jc w:val="both"/>
      </w:pPr>
      <w:r>
        <w:rPr>
          <w:b/>
        </w:rPr>
        <w:t>“Physical</w:t>
      </w:r>
      <w:r>
        <w:rPr>
          <w:b/>
          <w:spacing w:val="-8"/>
        </w:rPr>
        <w:t xml:space="preserve"> </w:t>
      </w:r>
      <w:r>
        <w:rPr>
          <w:b/>
        </w:rPr>
        <w:t>Upstream</w:t>
      </w:r>
      <w:r>
        <w:rPr>
          <w:b/>
          <w:spacing w:val="-7"/>
        </w:rPr>
        <w:t xml:space="preserve"> </w:t>
      </w:r>
      <w:r>
        <w:rPr>
          <w:b/>
        </w:rPr>
        <w:t>Transportation</w:t>
      </w:r>
      <w:r>
        <w:rPr>
          <w:b/>
          <w:spacing w:val="-8"/>
        </w:rPr>
        <w:t xml:space="preserve"> </w:t>
      </w:r>
      <w:r>
        <w:rPr>
          <w:b/>
        </w:rPr>
        <w:t>System”</w:t>
      </w:r>
      <w:r>
        <w:rPr>
          <w:b/>
          <w:spacing w:val="-11"/>
        </w:rPr>
        <w:t xml:space="preserve"> </w:t>
      </w:r>
      <w:r>
        <w:t>means,</w:t>
      </w:r>
      <w:r>
        <w:rPr>
          <w:spacing w:val="-6"/>
        </w:rPr>
        <w:t xml:space="preserve"> </w:t>
      </w:r>
      <w:r>
        <w:t>in</w:t>
      </w:r>
      <w:r>
        <w:rPr>
          <w:spacing w:val="-6"/>
        </w:rPr>
        <w:t xml:space="preserve"> </w:t>
      </w:r>
      <w:r>
        <w:t>respect</w:t>
      </w:r>
      <w:r>
        <w:rPr>
          <w:spacing w:val="-6"/>
        </w:rPr>
        <w:t xml:space="preserve"> </w:t>
      </w:r>
      <w:r>
        <w:t>of</w:t>
      </w:r>
      <w:r>
        <w:rPr>
          <w:spacing w:val="-6"/>
        </w:rPr>
        <w:t xml:space="preserve"> </w:t>
      </w:r>
      <w:r>
        <w:t>the</w:t>
      </w:r>
      <w:r>
        <w:rPr>
          <w:spacing w:val="-6"/>
        </w:rPr>
        <w:t xml:space="preserve"> </w:t>
      </w:r>
      <w:r>
        <w:t>Delivery</w:t>
      </w:r>
      <w:r>
        <w:rPr>
          <w:spacing w:val="-5"/>
        </w:rPr>
        <w:t xml:space="preserve"> </w:t>
      </w:r>
      <w:r>
        <w:t>Point</w:t>
      </w:r>
      <w:r>
        <w:rPr>
          <w:spacing w:val="-3"/>
        </w:rPr>
        <w:t xml:space="preserve"> </w:t>
      </w:r>
      <w:r>
        <w:t>specified</w:t>
      </w:r>
      <w:r>
        <w:rPr>
          <w:spacing w:val="-5"/>
        </w:rPr>
        <w:t xml:space="preserve"> </w:t>
      </w:r>
      <w:r>
        <w:t>in</w:t>
      </w:r>
      <w:r>
        <w:rPr>
          <w:spacing w:val="-6"/>
        </w:rPr>
        <w:t xml:space="preserve"> </w:t>
      </w:r>
      <w:r>
        <w:t>an</w:t>
      </w:r>
      <w:r>
        <w:rPr>
          <w:spacing w:val="-6"/>
        </w:rPr>
        <w:t xml:space="preserve"> </w:t>
      </w:r>
      <w:r>
        <w:t>Individual Contract, the gas pipeline system out of which the stream of Natural Gas is flowing at such Delivery Point at the relevant</w:t>
      </w:r>
      <w:r>
        <w:rPr>
          <w:spacing w:val="-12"/>
        </w:rPr>
        <w:t xml:space="preserve"> </w:t>
      </w:r>
      <w:r>
        <w:t>time;</w:t>
      </w:r>
    </w:p>
    <w:p w:rsidR="000F3658">
      <w:pPr>
        <w:pStyle w:val="BodyText"/>
        <w:spacing w:before="8"/>
        <w:rPr>
          <w:sz w:val="17"/>
        </w:rPr>
      </w:pPr>
    </w:p>
    <w:p w:rsidR="000F3658">
      <w:pPr>
        <w:pStyle w:val="BodyText"/>
        <w:spacing w:line="216" w:lineRule="exact"/>
        <w:ind w:left="127" w:right="88"/>
      </w:pPr>
      <w:r>
        <w:rPr>
          <w:b/>
        </w:rPr>
        <w:t xml:space="preserve">“Physical Upstream Transporter” </w:t>
      </w:r>
      <w:r>
        <w:t>means, in respect of a delivery point specified in an Individual Contract, the operator of the Physical Upstream Transportation System;</w:t>
      </w:r>
    </w:p>
    <w:p w:rsidR="000F3658">
      <w:pPr>
        <w:pStyle w:val="BodyText"/>
        <w:spacing w:before="1"/>
        <w:rPr>
          <w:sz w:val="17"/>
        </w:rPr>
      </w:pPr>
    </w:p>
    <w:p w:rsidR="000F3658">
      <w:pPr>
        <w:pStyle w:val="BodyText"/>
        <w:ind w:left="127"/>
        <w:jc w:val="both"/>
      </w:pPr>
      <w:r>
        <w:rPr>
          <w:b/>
        </w:rPr>
        <w:t xml:space="preserve">"Premium" </w:t>
      </w:r>
      <w:r>
        <w:t>has the meaning specified in the Individual Contract for an Option;</w:t>
      </w:r>
    </w:p>
    <w:p w:rsidR="000F3658">
      <w:pPr>
        <w:pStyle w:val="BodyText"/>
        <w:spacing w:before="3"/>
        <w:rPr>
          <w:sz w:val="17"/>
        </w:rPr>
      </w:pPr>
    </w:p>
    <w:p w:rsidR="000F3658">
      <w:pPr>
        <w:spacing w:line="216" w:lineRule="exact"/>
        <w:ind w:left="127"/>
        <w:rPr>
          <w:sz w:val="19"/>
        </w:rPr>
      </w:pPr>
      <w:r>
        <w:rPr>
          <w:b/>
          <w:sz w:val="19"/>
        </w:rPr>
        <w:t xml:space="preserve">"Premium Payment Date" </w:t>
      </w:r>
      <w:r>
        <w:rPr>
          <w:sz w:val="19"/>
        </w:rPr>
        <w:t>has the meaning specified in the Individual Contract for an Option or if not so specified, as provided by § 5.2 (</w:t>
      </w:r>
      <w:r>
        <w:rPr>
          <w:b/>
          <w:i/>
          <w:sz w:val="19"/>
        </w:rPr>
        <w:t>Premium for the Option</w:t>
      </w:r>
      <w:r>
        <w:rPr>
          <w:sz w:val="19"/>
        </w:rPr>
        <w:t>);</w:t>
      </w:r>
    </w:p>
    <w:p w:rsidR="000F3658">
      <w:pPr>
        <w:pStyle w:val="BodyText"/>
        <w:spacing w:before="1"/>
        <w:rPr>
          <w:sz w:val="17"/>
        </w:rPr>
      </w:pPr>
    </w:p>
    <w:p w:rsidR="000F3658">
      <w:pPr>
        <w:spacing w:line="456" w:lineRule="auto"/>
        <w:ind w:left="127" w:right="947"/>
        <w:rPr>
          <w:sz w:val="19"/>
        </w:rPr>
      </w:pPr>
      <w:r>
        <w:rPr>
          <w:b/>
          <w:sz w:val="19"/>
        </w:rPr>
        <w:t xml:space="preserve">"Price Source" </w:t>
      </w:r>
      <w:r>
        <w:rPr>
          <w:sz w:val="19"/>
        </w:rPr>
        <w:t>has the meaning specified in § 15.4 (</w:t>
      </w:r>
      <w:r>
        <w:rPr>
          <w:b/>
          <w:i/>
          <w:sz w:val="19"/>
        </w:rPr>
        <w:t>Definition of a Market Disruption Event</w:t>
      </w:r>
      <w:r>
        <w:rPr>
          <w:sz w:val="19"/>
        </w:rPr>
        <w:t xml:space="preserve">); </w:t>
      </w:r>
      <w:r>
        <w:rPr>
          <w:b/>
          <w:sz w:val="19"/>
        </w:rPr>
        <w:t xml:space="preserve">"Put Option" </w:t>
      </w:r>
      <w:r>
        <w:rPr>
          <w:sz w:val="19"/>
        </w:rPr>
        <w:t>has the meaning specified in § 5.1 (</w:t>
      </w:r>
      <w:r>
        <w:rPr>
          <w:b/>
          <w:i/>
          <w:sz w:val="19"/>
        </w:rPr>
        <w:t>Delivery and Acceptance Pursuant to an Option</w:t>
      </w:r>
      <w:r>
        <w:rPr>
          <w:sz w:val="19"/>
        </w:rPr>
        <w:t xml:space="preserve">); </w:t>
      </w:r>
      <w:r>
        <w:rPr>
          <w:b/>
          <w:sz w:val="19"/>
        </w:rPr>
        <w:t xml:space="preserve">"Relevant Entity" </w:t>
      </w:r>
      <w:r>
        <w:rPr>
          <w:sz w:val="19"/>
        </w:rPr>
        <w:t>has the meaning specified in § 17.2(a) (</w:t>
      </w:r>
      <w:r>
        <w:rPr>
          <w:b/>
          <w:i/>
          <w:sz w:val="19"/>
        </w:rPr>
        <w:t>Credit Rating</w:t>
      </w:r>
      <w:r>
        <w:rPr>
          <w:sz w:val="19"/>
        </w:rPr>
        <w:t>);</w:t>
      </w:r>
    </w:p>
    <w:p w:rsidR="000F3658">
      <w:pPr>
        <w:pStyle w:val="BodyText"/>
        <w:spacing w:before="4" w:line="242" w:lineRule="auto"/>
        <w:ind w:left="127" w:right="193"/>
      </w:pPr>
      <w:r>
        <w:rPr>
          <w:b/>
        </w:rPr>
        <w:t xml:space="preserve">"Relevant System" </w:t>
      </w:r>
      <w:r>
        <w:t>means, in respect of an Individual Contract, the gas pipeline system referred to as such in the terms of such Individual Contract;</w:t>
      </w:r>
    </w:p>
    <w:p w:rsidR="000F3658">
      <w:pPr>
        <w:pStyle w:val="BodyText"/>
        <w:spacing w:before="7"/>
        <w:rPr>
          <w:sz w:val="16"/>
        </w:rPr>
      </w:pPr>
    </w:p>
    <w:p w:rsidR="000F3658">
      <w:pPr>
        <w:spacing w:line="453" w:lineRule="auto"/>
        <w:ind w:left="127" w:right="979"/>
        <w:rPr>
          <w:sz w:val="19"/>
        </w:rPr>
      </w:pPr>
      <w:r>
        <w:rPr>
          <w:b/>
          <w:sz w:val="19"/>
        </w:rPr>
        <w:t xml:space="preserve">"Remaining Contract Quantity" </w:t>
      </w:r>
      <w:r>
        <w:rPr>
          <w:sz w:val="19"/>
        </w:rPr>
        <w:t>has the meaning specified in § 14.8 (</w:t>
      </w:r>
      <w:r>
        <w:rPr>
          <w:b/>
          <w:sz w:val="19"/>
        </w:rPr>
        <w:t>Termination for New Tax</w:t>
      </w:r>
      <w:r>
        <w:rPr>
          <w:sz w:val="19"/>
        </w:rPr>
        <w:t xml:space="preserve">); </w:t>
      </w:r>
      <w:r>
        <w:rPr>
          <w:b/>
          <w:sz w:val="19"/>
        </w:rPr>
        <w:t xml:space="preserve">"Requesting Party" </w:t>
      </w:r>
      <w:r>
        <w:rPr>
          <w:sz w:val="19"/>
        </w:rPr>
        <w:t>has the meaning specified in § 17.1 (</w:t>
      </w:r>
      <w:r>
        <w:rPr>
          <w:b/>
          <w:i/>
          <w:sz w:val="19"/>
        </w:rPr>
        <w:t>Credit Rating</w:t>
      </w:r>
      <w:r>
        <w:rPr>
          <w:sz w:val="19"/>
        </w:rPr>
        <w:t>);</w:t>
      </w:r>
    </w:p>
    <w:p w:rsidR="000F3658">
      <w:pPr>
        <w:spacing w:before="11" w:line="217" w:lineRule="exact"/>
        <w:ind w:left="127"/>
        <w:jc w:val="both"/>
        <w:rPr>
          <w:b/>
          <w:sz w:val="19"/>
        </w:rPr>
      </w:pPr>
      <w:r>
        <w:rPr>
          <w:b/>
          <w:sz w:val="19"/>
        </w:rPr>
        <w:t xml:space="preserve">"Schedule" </w:t>
      </w:r>
      <w:r>
        <w:rPr>
          <w:sz w:val="19"/>
        </w:rPr>
        <w:t>has the meaning specified in § 4.2 (</w:t>
      </w:r>
      <w:r>
        <w:rPr>
          <w:b/>
          <w:i/>
          <w:sz w:val="19"/>
        </w:rPr>
        <w:t>Definition of Schedule</w:t>
      </w:r>
      <w:r>
        <w:rPr>
          <w:sz w:val="19"/>
        </w:rPr>
        <w:t xml:space="preserve">) and </w:t>
      </w:r>
      <w:r>
        <w:rPr>
          <w:b/>
          <w:sz w:val="19"/>
        </w:rPr>
        <w:t xml:space="preserve">"Scheduled" </w:t>
      </w:r>
      <w:r>
        <w:rPr>
          <w:sz w:val="19"/>
        </w:rPr>
        <w:t xml:space="preserve">and   </w:t>
      </w:r>
      <w:r>
        <w:rPr>
          <w:b/>
          <w:sz w:val="19"/>
        </w:rPr>
        <w:t>"Scheduling"</w:t>
      </w:r>
    </w:p>
    <w:p w:rsidR="000F3658">
      <w:pPr>
        <w:pStyle w:val="BodyText"/>
        <w:spacing w:line="217" w:lineRule="exact"/>
        <w:ind w:left="127"/>
        <w:jc w:val="both"/>
      </w:pPr>
      <w:r>
        <w:t>shall be construed accordingly;</w:t>
      </w:r>
    </w:p>
    <w:p w:rsidR="000F3658">
      <w:pPr>
        <w:pStyle w:val="BodyText"/>
        <w:spacing w:before="10"/>
        <w:rPr>
          <w:sz w:val="16"/>
        </w:rPr>
      </w:pPr>
    </w:p>
    <w:p w:rsidR="000F3658">
      <w:pPr>
        <w:pStyle w:val="BodyText"/>
        <w:ind w:left="127"/>
        <w:jc w:val="both"/>
      </w:pPr>
      <w:r>
        <w:rPr>
          <w:b/>
        </w:rPr>
        <w:t xml:space="preserve">"Seller" </w:t>
      </w:r>
      <w:r>
        <w:t>has the meaning specified in the Individual Contract;</w:t>
      </w:r>
    </w:p>
    <w:p w:rsidR="000F3658">
      <w:pPr>
        <w:pStyle w:val="BodyText"/>
        <w:spacing w:before="3"/>
        <w:rPr>
          <w:sz w:val="17"/>
        </w:rPr>
      </w:pPr>
    </w:p>
    <w:p w:rsidR="000F3658">
      <w:pPr>
        <w:ind w:left="127"/>
        <w:jc w:val="both"/>
        <w:rPr>
          <w:sz w:val="19"/>
        </w:rPr>
      </w:pPr>
      <w:r>
        <w:rPr>
          <w:b/>
          <w:sz w:val="19"/>
        </w:rPr>
        <w:t xml:space="preserve">"Seller's Default" </w:t>
      </w:r>
      <w:r>
        <w:rPr>
          <w:sz w:val="19"/>
        </w:rPr>
        <w:t>has the meaning specified in § 8.5(a);</w:t>
      </w:r>
    </w:p>
    <w:p w:rsidR="000F3658">
      <w:pPr>
        <w:jc w:val="both"/>
        <w:rPr>
          <w:sz w:val="19"/>
        </w:rPr>
        <w:sectPr>
          <w:pgSz w:w="12240" w:h="15840"/>
          <w:pgMar w:top="880" w:right="1700" w:bottom="1360" w:left="1720" w:header="0" w:footer="1163" w:gutter="0"/>
          <w:cols w:space="720"/>
        </w:sectPr>
      </w:pPr>
    </w:p>
    <w:p w:rsidR="000F3658">
      <w:pPr>
        <w:pStyle w:val="BodyText"/>
        <w:spacing w:before="66" w:line="242" w:lineRule="auto"/>
        <w:ind w:left="127" w:right="107"/>
        <w:jc w:val="both"/>
      </w:pPr>
      <w:r>
        <w:rPr>
          <w:b/>
        </w:rPr>
        <w:t xml:space="preserve">"Seller's System" </w:t>
      </w:r>
      <w:r>
        <w:t>means in respect of an Individual Contract, the gas pipeline system(s) referred to as such in the terms of such Individual Contract;</w:t>
      </w:r>
    </w:p>
    <w:p w:rsidR="000F3658">
      <w:pPr>
        <w:pStyle w:val="BodyText"/>
        <w:spacing w:before="8"/>
        <w:rPr>
          <w:sz w:val="16"/>
        </w:rPr>
      </w:pPr>
    </w:p>
    <w:p w:rsidR="000F3658">
      <w:pPr>
        <w:spacing w:line="456" w:lineRule="auto"/>
        <w:ind w:left="127" w:right="2419"/>
        <w:rPr>
          <w:sz w:val="19"/>
        </w:rPr>
      </w:pPr>
      <w:r>
        <w:rPr>
          <w:b/>
          <w:sz w:val="19"/>
        </w:rPr>
        <w:t xml:space="preserve">"Settlement Amount" </w:t>
      </w:r>
      <w:r>
        <w:rPr>
          <w:sz w:val="19"/>
        </w:rPr>
        <w:t>has the meaning specified in § 11.2 (</w:t>
      </w:r>
      <w:r>
        <w:rPr>
          <w:b/>
          <w:i/>
          <w:sz w:val="19"/>
        </w:rPr>
        <w:t>Settlement Amount</w:t>
      </w:r>
      <w:r>
        <w:rPr>
          <w:sz w:val="19"/>
        </w:rPr>
        <w:t xml:space="preserve">); </w:t>
      </w:r>
      <w:r>
        <w:rPr>
          <w:b/>
          <w:sz w:val="19"/>
        </w:rPr>
        <w:t xml:space="preserve">"Settlement Date" </w:t>
      </w:r>
      <w:r>
        <w:rPr>
          <w:sz w:val="19"/>
        </w:rPr>
        <w:t xml:space="preserve">has the meaning specified in the Individual Contract; </w:t>
      </w:r>
      <w:r>
        <w:rPr>
          <w:b/>
          <w:sz w:val="19"/>
        </w:rPr>
        <w:t xml:space="preserve">"Settlement Price" </w:t>
      </w:r>
      <w:r>
        <w:rPr>
          <w:sz w:val="19"/>
        </w:rPr>
        <w:t>has the meaning specified in the Individual Contract;</w:t>
      </w:r>
    </w:p>
    <w:p w:rsidR="000F3658">
      <w:pPr>
        <w:pStyle w:val="BodyText"/>
        <w:spacing w:before="13" w:line="235" w:lineRule="auto"/>
        <w:ind w:left="127" w:right="104"/>
        <w:jc w:val="both"/>
      </w:pPr>
      <w:r>
        <w:rPr>
          <w:b/>
        </w:rPr>
        <w:t>"Specified</w:t>
      </w:r>
      <w:r>
        <w:rPr>
          <w:b/>
          <w:spacing w:val="-10"/>
        </w:rPr>
        <w:t xml:space="preserve"> </w:t>
      </w:r>
      <w:r>
        <w:rPr>
          <w:b/>
        </w:rPr>
        <w:t>Indebtedness"</w:t>
      </w:r>
      <w:r>
        <w:rPr>
          <w:b/>
          <w:spacing w:val="-11"/>
        </w:rPr>
        <w:t xml:space="preserve"> </w:t>
      </w:r>
      <w:r>
        <w:t>means</w:t>
      </w:r>
      <w:r>
        <w:rPr>
          <w:spacing w:val="-6"/>
        </w:rPr>
        <w:t xml:space="preserve"> </w:t>
      </w:r>
      <w:r>
        <w:t>any</w:t>
      </w:r>
      <w:r>
        <w:rPr>
          <w:spacing w:val="-6"/>
        </w:rPr>
        <w:t xml:space="preserve"> </w:t>
      </w:r>
      <w:r>
        <w:t>financial</w:t>
      </w:r>
      <w:r>
        <w:rPr>
          <w:spacing w:val="-6"/>
        </w:rPr>
        <w:t xml:space="preserve"> </w:t>
      </w:r>
      <w:r>
        <w:t>indebtedness</w:t>
      </w:r>
      <w:r>
        <w:rPr>
          <w:spacing w:val="-6"/>
        </w:rPr>
        <w:t xml:space="preserve"> </w:t>
      </w:r>
      <w:r>
        <w:t>(whether</w:t>
      </w:r>
      <w:r>
        <w:rPr>
          <w:spacing w:val="-6"/>
        </w:rPr>
        <w:t xml:space="preserve"> </w:t>
      </w:r>
      <w:r>
        <w:t>present</w:t>
      </w:r>
      <w:r>
        <w:rPr>
          <w:spacing w:val="-6"/>
        </w:rPr>
        <w:t xml:space="preserve"> </w:t>
      </w:r>
      <w:r>
        <w:t>or</w:t>
      </w:r>
      <w:r>
        <w:rPr>
          <w:spacing w:val="-6"/>
        </w:rPr>
        <w:t xml:space="preserve"> </w:t>
      </w:r>
      <w:r>
        <w:t>future,</w:t>
      </w:r>
      <w:r>
        <w:rPr>
          <w:spacing w:val="-6"/>
        </w:rPr>
        <w:t xml:space="preserve"> </w:t>
      </w:r>
      <w:r>
        <w:t>contingent</w:t>
      </w:r>
      <w:r>
        <w:rPr>
          <w:spacing w:val="-6"/>
        </w:rPr>
        <w:t xml:space="preserve"> </w:t>
      </w:r>
      <w:r>
        <w:t>or</w:t>
      </w:r>
      <w:r>
        <w:rPr>
          <w:spacing w:val="-6"/>
        </w:rPr>
        <w:t xml:space="preserve"> </w:t>
      </w:r>
      <w:r>
        <w:t>otherwise, as principal or surety or otherwise) for borrowed money (which includes debts payable to Affiliates as well as debt instruments to financial</w:t>
      </w:r>
      <w:r>
        <w:rPr>
          <w:spacing w:val="-25"/>
        </w:rPr>
        <w:t xml:space="preserve"> </w:t>
      </w:r>
      <w:r>
        <w:t>institutions);</w:t>
      </w:r>
    </w:p>
    <w:p w:rsidR="000F3658">
      <w:pPr>
        <w:pStyle w:val="BodyText"/>
        <w:spacing w:before="4"/>
        <w:rPr>
          <w:sz w:val="17"/>
        </w:rPr>
      </w:pPr>
    </w:p>
    <w:p w:rsidR="000F3658">
      <w:pPr>
        <w:pStyle w:val="BodyText"/>
        <w:ind w:left="127" w:right="104"/>
        <w:jc w:val="both"/>
      </w:pPr>
      <w:r>
        <w:rPr>
          <w:b/>
        </w:rPr>
        <w:t xml:space="preserve">"Tangible Net Worth" </w:t>
      </w:r>
      <w:r>
        <w:t>means the sum of all paid up shareholder cash contributions to the share capital account or any other capital account of the Relevant Entity ascribed for such purposes of the Relevant Entity and any accumulated retained earnings less any accumulated retained losses and intangible assets including, but not limited to, goodwill;</w:t>
      </w:r>
    </w:p>
    <w:p w:rsidR="000F3658">
      <w:pPr>
        <w:pStyle w:val="BodyText"/>
        <w:spacing w:before="4"/>
        <w:rPr>
          <w:sz w:val="17"/>
        </w:rPr>
      </w:pPr>
    </w:p>
    <w:p w:rsidR="000F3658">
      <w:pPr>
        <w:pStyle w:val="BodyText"/>
        <w:spacing w:before="1" w:line="237" w:lineRule="auto"/>
        <w:ind w:left="127" w:right="103"/>
        <w:jc w:val="both"/>
      </w:pPr>
      <w:r>
        <w:rPr>
          <w:b/>
        </w:rPr>
        <w:t xml:space="preserve">"Tax" </w:t>
      </w:r>
      <w:r>
        <w:t>means any tax, levy, impost, duty, charge, assessment, royalty, tariff or fee of any nature (including interest,</w:t>
      </w:r>
      <w:r>
        <w:rPr>
          <w:spacing w:val="-6"/>
        </w:rPr>
        <w:t xml:space="preserve"> </w:t>
      </w:r>
      <w:r>
        <w:t>penalties</w:t>
      </w:r>
      <w:r>
        <w:rPr>
          <w:spacing w:val="-5"/>
        </w:rPr>
        <w:t xml:space="preserve"> </w:t>
      </w:r>
      <w:r>
        <w:t>and</w:t>
      </w:r>
      <w:r>
        <w:rPr>
          <w:spacing w:val="-6"/>
        </w:rPr>
        <w:t xml:space="preserve"> </w:t>
      </w:r>
      <w:r>
        <w:t>additions</w:t>
      </w:r>
      <w:r>
        <w:rPr>
          <w:spacing w:val="-6"/>
        </w:rPr>
        <w:t xml:space="preserve"> </w:t>
      </w:r>
      <w:r>
        <w:t>thereto)</w:t>
      </w:r>
      <w:r>
        <w:rPr>
          <w:spacing w:val="-6"/>
        </w:rPr>
        <w:t xml:space="preserve"> </w:t>
      </w:r>
      <w:r>
        <w:t>that</w:t>
      </w:r>
      <w:r>
        <w:rPr>
          <w:spacing w:val="-6"/>
        </w:rPr>
        <w:t xml:space="preserve"> </w:t>
      </w:r>
      <w:r>
        <w:t>is</w:t>
      </w:r>
      <w:r>
        <w:rPr>
          <w:spacing w:val="-6"/>
        </w:rPr>
        <w:t xml:space="preserve"> </w:t>
      </w:r>
      <w:r>
        <w:t>imposed</w:t>
      </w:r>
      <w:r>
        <w:rPr>
          <w:spacing w:val="-8"/>
        </w:rPr>
        <w:t xml:space="preserve"> </w:t>
      </w:r>
      <w:r>
        <w:t>by</w:t>
      </w:r>
      <w:r>
        <w:rPr>
          <w:spacing w:val="-5"/>
        </w:rPr>
        <w:t xml:space="preserve"> </w:t>
      </w:r>
      <w:r>
        <w:t>any</w:t>
      </w:r>
      <w:r>
        <w:rPr>
          <w:spacing w:val="-5"/>
        </w:rPr>
        <w:t xml:space="preserve"> </w:t>
      </w:r>
      <w:r>
        <w:t>government</w:t>
      </w:r>
      <w:r>
        <w:rPr>
          <w:spacing w:val="-5"/>
        </w:rPr>
        <w:t xml:space="preserve"> </w:t>
      </w:r>
      <w:r>
        <w:t>or</w:t>
      </w:r>
      <w:r>
        <w:rPr>
          <w:spacing w:val="-5"/>
        </w:rPr>
        <w:t xml:space="preserve"> </w:t>
      </w:r>
      <w:r>
        <w:t>other</w:t>
      </w:r>
      <w:r>
        <w:rPr>
          <w:spacing w:val="-5"/>
        </w:rPr>
        <w:t xml:space="preserve"> </w:t>
      </w:r>
      <w:r>
        <w:t>taxing</w:t>
      </w:r>
      <w:r>
        <w:rPr>
          <w:spacing w:val="-5"/>
        </w:rPr>
        <w:t xml:space="preserve"> </w:t>
      </w:r>
      <w:r>
        <w:t>authority</w:t>
      </w:r>
      <w:r>
        <w:rPr>
          <w:spacing w:val="-5"/>
        </w:rPr>
        <w:t xml:space="preserve"> </w:t>
      </w:r>
      <w:r>
        <w:t>in</w:t>
      </w:r>
      <w:r>
        <w:rPr>
          <w:spacing w:val="-5"/>
        </w:rPr>
        <w:t xml:space="preserve"> </w:t>
      </w:r>
      <w:r>
        <w:t>respect</w:t>
      </w:r>
      <w:r>
        <w:rPr>
          <w:spacing w:val="-5"/>
        </w:rPr>
        <w:t xml:space="preserve"> </w:t>
      </w:r>
      <w:r>
        <w:t xml:space="preserve">of any payment, nomination and allocation under any Individual Contract, on Natural Gas, or on the sale, transportation or supply of Natural Gas, and </w:t>
      </w:r>
      <w:r>
        <w:rPr>
          <w:b/>
        </w:rPr>
        <w:t xml:space="preserve">“Taxes” </w:t>
      </w:r>
      <w:r>
        <w:t>shall be construed accordingly. For the avoidance of doubt Tax shall exclude (i) any tax on net income or net wealth; (ii) any tax on income derived from the exploration or exploitation</w:t>
      </w:r>
      <w:r>
        <w:rPr>
          <w:spacing w:val="-6"/>
        </w:rPr>
        <w:t xml:space="preserve"> </w:t>
      </w:r>
      <w:r>
        <w:t>of</w:t>
      </w:r>
      <w:r>
        <w:rPr>
          <w:spacing w:val="-6"/>
        </w:rPr>
        <w:t xml:space="preserve"> </w:t>
      </w:r>
      <w:r>
        <w:t>Natural</w:t>
      </w:r>
      <w:r>
        <w:rPr>
          <w:spacing w:val="-5"/>
        </w:rPr>
        <w:t xml:space="preserve"> </w:t>
      </w:r>
      <w:r>
        <w:t>Gas</w:t>
      </w:r>
      <w:r>
        <w:rPr>
          <w:spacing w:val="-6"/>
        </w:rPr>
        <w:t xml:space="preserve"> </w:t>
      </w:r>
      <w:r>
        <w:t>fields;</w:t>
      </w:r>
      <w:r>
        <w:rPr>
          <w:spacing w:val="-6"/>
        </w:rPr>
        <w:t xml:space="preserve"> </w:t>
      </w:r>
      <w:r>
        <w:t>(iii)</w:t>
      </w:r>
      <w:r>
        <w:rPr>
          <w:spacing w:val="-6"/>
        </w:rPr>
        <w:t xml:space="preserve"> </w:t>
      </w:r>
      <w:r>
        <w:t>a</w:t>
      </w:r>
      <w:r>
        <w:rPr>
          <w:spacing w:val="-6"/>
        </w:rPr>
        <w:t xml:space="preserve"> </w:t>
      </w:r>
      <w:r>
        <w:t>stamp,</w:t>
      </w:r>
      <w:r>
        <w:rPr>
          <w:spacing w:val="-5"/>
        </w:rPr>
        <w:t xml:space="preserve"> </w:t>
      </w:r>
      <w:r>
        <w:t>registration,</w:t>
      </w:r>
      <w:r>
        <w:rPr>
          <w:spacing w:val="-6"/>
        </w:rPr>
        <w:t xml:space="preserve"> </w:t>
      </w:r>
      <w:r>
        <w:t>documentation</w:t>
      </w:r>
      <w:r>
        <w:rPr>
          <w:spacing w:val="-6"/>
        </w:rPr>
        <w:t xml:space="preserve"> </w:t>
      </w:r>
      <w:r>
        <w:t>or</w:t>
      </w:r>
      <w:r>
        <w:rPr>
          <w:spacing w:val="-6"/>
        </w:rPr>
        <w:t xml:space="preserve"> </w:t>
      </w:r>
      <w:r>
        <w:t>similar</w:t>
      </w:r>
      <w:r>
        <w:rPr>
          <w:spacing w:val="-5"/>
        </w:rPr>
        <w:t xml:space="preserve"> </w:t>
      </w:r>
      <w:r>
        <w:t>tax,</w:t>
      </w:r>
      <w:r>
        <w:rPr>
          <w:spacing w:val="-6"/>
        </w:rPr>
        <w:t xml:space="preserve"> </w:t>
      </w:r>
      <w:r>
        <w:t>and</w:t>
      </w:r>
      <w:r>
        <w:rPr>
          <w:spacing w:val="-6"/>
        </w:rPr>
        <w:t xml:space="preserve"> </w:t>
      </w:r>
      <w:r>
        <w:t>(iv)</w:t>
      </w:r>
      <w:r>
        <w:rPr>
          <w:spacing w:val="-6"/>
        </w:rPr>
        <w:t xml:space="preserve"> </w:t>
      </w:r>
      <w:r>
        <w:t>VAT;</w:t>
      </w:r>
    </w:p>
    <w:p w:rsidR="000F3658">
      <w:pPr>
        <w:pStyle w:val="BodyText"/>
        <w:spacing w:before="4"/>
        <w:rPr>
          <w:sz w:val="17"/>
        </w:rPr>
      </w:pPr>
    </w:p>
    <w:p w:rsidR="000F3658">
      <w:pPr>
        <w:spacing w:line="456" w:lineRule="auto"/>
        <w:ind w:left="127" w:right="1364"/>
        <w:rPr>
          <w:sz w:val="19"/>
        </w:rPr>
      </w:pPr>
      <w:r>
        <w:rPr>
          <w:b/>
          <w:sz w:val="19"/>
        </w:rPr>
        <w:t xml:space="preserve">"Taxed Party" </w:t>
      </w:r>
      <w:r>
        <w:rPr>
          <w:sz w:val="19"/>
        </w:rPr>
        <w:t>has the meaning specified in § 14.8 (</w:t>
      </w:r>
      <w:r>
        <w:rPr>
          <w:b/>
          <w:sz w:val="19"/>
        </w:rPr>
        <w:t>Termination for New Tax</w:t>
      </w:r>
      <w:r>
        <w:rPr>
          <w:sz w:val="19"/>
        </w:rPr>
        <w:t xml:space="preserve">); </w:t>
      </w:r>
      <w:r>
        <w:rPr>
          <w:b/>
          <w:sz w:val="19"/>
        </w:rPr>
        <w:t xml:space="preserve">"Terminating Party" </w:t>
      </w:r>
      <w:r>
        <w:rPr>
          <w:sz w:val="19"/>
        </w:rPr>
        <w:t>has the meaning specified in § 10.3 (</w:t>
      </w:r>
      <w:r>
        <w:rPr>
          <w:b/>
          <w:i/>
          <w:sz w:val="19"/>
        </w:rPr>
        <w:t>Termination for Material Reason</w:t>
      </w:r>
      <w:r>
        <w:rPr>
          <w:sz w:val="19"/>
        </w:rPr>
        <w:t xml:space="preserve">); </w:t>
      </w:r>
      <w:r>
        <w:rPr>
          <w:b/>
          <w:sz w:val="19"/>
        </w:rPr>
        <w:t xml:space="preserve">"Termination Amount" </w:t>
      </w:r>
      <w:r>
        <w:rPr>
          <w:sz w:val="19"/>
        </w:rPr>
        <w:t>has the meaning specified in § 11.1 (</w:t>
      </w:r>
      <w:r>
        <w:rPr>
          <w:b/>
          <w:i/>
          <w:sz w:val="19"/>
        </w:rPr>
        <w:t>Termination Amount</w:t>
      </w:r>
      <w:r>
        <w:rPr>
          <w:sz w:val="19"/>
        </w:rPr>
        <w:t>);</w:t>
      </w:r>
    </w:p>
    <w:p w:rsidR="000F3658">
      <w:pPr>
        <w:pStyle w:val="BodyText"/>
        <w:spacing w:before="4" w:line="242" w:lineRule="auto"/>
        <w:ind w:left="127" w:right="106"/>
        <w:jc w:val="both"/>
      </w:pPr>
      <w:r>
        <w:rPr>
          <w:b/>
        </w:rPr>
        <w:t>"Time</w:t>
      </w:r>
      <w:r>
        <w:rPr>
          <w:b/>
          <w:spacing w:val="-4"/>
        </w:rPr>
        <w:t xml:space="preserve"> </w:t>
      </w:r>
      <w:r>
        <w:rPr>
          <w:b/>
        </w:rPr>
        <w:t>Unit</w:t>
      </w:r>
      <w:r>
        <w:t>"</w:t>
      </w:r>
      <w:r>
        <w:rPr>
          <w:spacing w:val="-5"/>
        </w:rPr>
        <w:t xml:space="preserve"> </w:t>
      </w:r>
      <w:r>
        <w:t>means,</w:t>
      </w:r>
      <w:r>
        <w:rPr>
          <w:spacing w:val="-5"/>
        </w:rPr>
        <w:t xml:space="preserve"> </w:t>
      </w:r>
      <w:r>
        <w:t>in</w:t>
      </w:r>
      <w:r>
        <w:rPr>
          <w:spacing w:val="-5"/>
        </w:rPr>
        <w:t xml:space="preserve"> </w:t>
      </w:r>
      <w:r>
        <w:t>respect</w:t>
      </w:r>
      <w:r>
        <w:rPr>
          <w:spacing w:val="-5"/>
        </w:rPr>
        <w:t xml:space="preserve"> </w:t>
      </w:r>
      <w:r>
        <w:t>of</w:t>
      </w:r>
      <w:r>
        <w:rPr>
          <w:spacing w:val="-5"/>
        </w:rPr>
        <w:t xml:space="preserve"> </w:t>
      </w:r>
      <w:r>
        <w:t>an</w:t>
      </w:r>
      <w:r>
        <w:rPr>
          <w:spacing w:val="-5"/>
        </w:rPr>
        <w:t xml:space="preserve"> </w:t>
      </w:r>
      <w:r>
        <w:t>Individual</w:t>
      </w:r>
      <w:r>
        <w:rPr>
          <w:spacing w:val="-5"/>
        </w:rPr>
        <w:t xml:space="preserve"> </w:t>
      </w:r>
      <w:r>
        <w:t>Contract,</w:t>
      </w:r>
      <w:r>
        <w:rPr>
          <w:spacing w:val="-5"/>
        </w:rPr>
        <w:t xml:space="preserve"> </w:t>
      </w:r>
      <w:r>
        <w:t>the</w:t>
      </w:r>
      <w:r>
        <w:rPr>
          <w:spacing w:val="4"/>
        </w:rPr>
        <w:t xml:space="preserve"> </w:t>
      </w:r>
      <w:r>
        <w:t>Time</w:t>
      </w:r>
      <w:r>
        <w:rPr>
          <w:spacing w:val="-4"/>
        </w:rPr>
        <w:t xml:space="preserve"> </w:t>
      </w:r>
      <w:r>
        <w:t>Unit</w:t>
      </w:r>
      <w:r>
        <w:rPr>
          <w:spacing w:val="-3"/>
        </w:rPr>
        <w:t xml:space="preserve"> </w:t>
      </w:r>
      <w:r>
        <w:t>agreed</w:t>
      </w:r>
      <w:r>
        <w:rPr>
          <w:spacing w:val="-4"/>
        </w:rPr>
        <w:t xml:space="preserve"> </w:t>
      </w:r>
      <w:r>
        <w:t>by</w:t>
      </w:r>
      <w:r>
        <w:rPr>
          <w:spacing w:val="-4"/>
        </w:rPr>
        <w:t xml:space="preserve"> </w:t>
      </w:r>
      <w:r>
        <w:t>the</w:t>
      </w:r>
      <w:r>
        <w:rPr>
          <w:spacing w:val="-4"/>
        </w:rPr>
        <w:t xml:space="preserve"> </w:t>
      </w:r>
      <w:r>
        <w:t>Parties</w:t>
      </w:r>
      <w:r>
        <w:rPr>
          <w:spacing w:val="-3"/>
        </w:rPr>
        <w:t xml:space="preserve"> </w:t>
      </w:r>
      <w:r>
        <w:t>for</w:t>
      </w:r>
      <w:r>
        <w:rPr>
          <w:spacing w:val="-4"/>
        </w:rPr>
        <w:t xml:space="preserve"> </w:t>
      </w:r>
      <w:r>
        <w:t>the</w:t>
      </w:r>
      <w:r>
        <w:rPr>
          <w:spacing w:val="-4"/>
        </w:rPr>
        <w:t xml:space="preserve"> </w:t>
      </w:r>
      <w:r>
        <w:t>purposes</w:t>
      </w:r>
      <w:r>
        <w:rPr>
          <w:spacing w:val="-4"/>
        </w:rPr>
        <w:t xml:space="preserve"> </w:t>
      </w:r>
      <w:r>
        <w:t>of such Individual</w:t>
      </w:r>
      <w:r>
        <w:rPr>
          <w:spacing w:val="-27"/>
        </w:rPr>
        <w:t xml:space="preserve"> </w:t>
      </w:r>
      <w:r>
        <w:t>Contract;</w:t>
      </w:r>
    </w:p>
    <w:p w:rsidR="000F3658">
      <w:pPr>
        <w:pStyle w:val="BodyText"/>
        <w:rPr>
          <w:sz w:val="17"/>
        </w:rPr>
      </w:pPr>
    </w:p>
    <w:p w:rsidR="000F3658">
      <w:pPr>
        <w:pStyle w:val="BodyText"/>
        <w:spacing w:line="216" w:lineRule="exact"/>
        <w:ind w:left="127" w:right="105"/>
        <w:jc w:val="both"/>
      </w:pPr>
      <w:r>
        <w:rPr>
          <w:b/>
        </w:rPr>
        <w:t xml:space="preserve">"Tolerance" </w:t>
      </w:r>
      <w:r>
        <w:t>shall subject to § 8.8 (</w:t>
      </w:r>
      <w:r>
        <w:rPr>
          <w:b/>
        </w:rPr>
        <w:t>Use of Tolerance</w:t>
      </w:r>
      <w:r>
        <w:t>), in respect of an Individual Contract, have the meaning specified in the terms of such Individual Contract and, if not so specified, shall be zero;</w:t>
      </w:r>
    </w:p>
    <w:p w:rsidR="000F3658">
      <w:pPr>
        <w:pStyle w:val="BodyText"/>
        <w:spacing w:before="5"/>
        <w:rPr>
          <w:sz w:val="17"/>
        </w:rPr>
      </w:pPr>
    </w:p>
    <w:p w:rsidR="000F3658">
      <w:pPr>
        <w:pStyle w:val="BodyText"/>
        <w:spacing w:line="216" w:lineRule="exact"/>
        <w:ind w:left="127" w:right="105"/>
        <w:jc w:val="both"/>
      </w:pPr>
      <w:r>
        <w:rPr>
          <w:b/>
        </w:rPr>
        <w:t xml:space="preserve">"Total Capitalisation" </w:t>
      </w:r>
      <w:r>
        <w:t>means in respect of the relevant period the sum of Total Debt and all paid up shareholder cash contributions to the share capital account or any other capital account of the Relevant Entity ascribed for such purposes of the Relevant Entity;</w:t>
      </w:r>
    </w:p>
    <w:p w:rsidR="000F3658">
      <w:pPr>
        <w:pStyle w:val="BodyText"/>
        <w:spacing w:before="7"/>
        <w:rPr>
          <w:sz w:val="16"/>
        </w:rPr>
      </w:pPr>
    </w:p>
    <w:p w:rsidR="000F3658">
      <w:pPr>
        <w:pStyle w:val="BodyText"/>
        <w:ind w:left="127" w:right="104"/>
        <w:jc w:val="both"/>
      </w:pPr>
      <w:r>
        <w:rPr>
          <w:b/>
        </w:rPr>
        <w:t xml:space="preserve">"Total Debt" </w:t>
      </w:r>
      <w:r>
        <w:t>means in respect of the relevant period the sum of financial indebtedness for borrowed money (which includes debts payable to affiliated companies as well as debt instruments to financial institutions) of the Relevant Entity;</w:t>
      </w:r>
    </w:p>
    <w:p w:rsidR="000F3658">
      <w:pPr>
        <w:pStyle w:val="BodyText"/>
        <w:spacing w:before="9"/>
        <w:rPr>
          <w:sz w:val="16"/>
        </w:rPr>
      </w:pPr>
    </w:p>
    <w:p w:rsidR="000F3658">
      <w:pPr>
        <w:pStyle w:val="BodyText"/>
        <w:spacing w:line="242" w:lineRule="auto"/>
        <w:ind w:left="127" w:right="105"/>
        <w:jc w:val="both"/>
      </w:pPr>
      <w:r>
        <w:rPr>
          <w:b/>
        </w:rPr>
        <w:t xml:space="preserve">"Total Supply Period" </w:t>
      </w:r>
      <w:r>
        <w:t>means, in respect of an Individual Contract, the supply period agreed between the Parties;</w:t>
      </w:r>
    </w:p>
    <w:p w:rsidR="000F3658">
      <w:pPr>
        <w:pStyle w:val="BodyText"/>
        <w:spacing w:before="2"/>
        <w:rPr>
          <w:sz w:val="16"/>
        </w:rPr>
      </w:pPr>
    </w:p>
    <w:p w:rsidR="000F3658">
      <w:pPr>
        <w:pStyle w:val="BodyText"/>
        <w:ind w:left="127" w:right="104"/>
        <w:jc w:val="both"/>
      </w:pPr>
      <w:r>
        <w:rPr>
          <w:b/>
        </w:rPr>
        <w:t xml:space="preserve">"Transportation Failure" </w:t>
      </w:r>
      <w:r>
        <w:t>means an event or occurrence affecting the operation of a gas pipeline system (in which the Claiming Party has contracted firm transportation rights for the purpose of the relevant Individual Contract) on one or other side of the Delivery Point which:</w:t>
      </w:r>
    </w:p>
    <w:p w:rsidR="000F3658">
      <w:pPr>
        <w:pStyle w:val="BodyText"/>
        <w:spacing w:before="3"/>
      </w:pPr>
    </w:p>
    <w:p w:rsidR="000F3658">
      <w:pPr>
        <w:pStyle w:val="ListParagraph"/>
        <w:numPr>
          <w:ilvl w:val="1"/>
          <w:numId w:val="5"/>
        </w:numPr>
        <w:tabs>
          <w:tab w:val="left" w:pos="1468"/>
        </w:tabs>
        <w:spacing w:line="216" w:lineRule="exact"/>
        <w:ind w:right="104" w:hanging="667"/>
        <w:rPr>
          <w:sz w:val="19"/>
        </w:rPr>
      </w:pPr>
      <w:r>
        <w:rPr>
          <w:sz w:val="19"/>
        </w:rPr>
        <w:t>is beyond the reasonable control of the Claiming Party and which could not reasonably have been avoided or overcome by the Claiming Party and which makes it impossible for the Claiming Party to perform its delivery or acceptance obligations in respect of the relevant Individual Contract;</w:t>
      </w:r>
      <w:r>
        <w:rPr>
          <w:spacing w:val="-20"/>
          <w:sz w:val="19"/>
        </w:rPr>
        <w:t xml:space="preserve"> </w:t>
      </w:r>
      <w:r>
        <w:rPr>
          <w:sz w:val="19"/>
        </w:rPr>
        <w:t>and</w:t>
      </w:r>
    </w:p>
    <w:p w:rsidR="000F3658">
      <w:pPr>
        <w:pStyle w:val="BodyText"/>
        <w:spacing w:before="7"/>
        <w:rPr>
          <w:sz w:val="16"/>
        </w:rPr>
      </w:pPr>
    </w:p>
    <w:p w:rsidR="000F3658">
      <w:pPr>
        <w:pStyle w:val="ListParagraph"/>
        <w:numPr>
          <w:ilvl w:val="1"/>
          <w:numId w:val="5"/>
        </w:numPr>
        <w:tabs>
          <w:tab w:val="left" w:pos="1468"/>
        </w:tabs>
        <w:ind w:right="104" w:hanging="667"/>
        <w:rPr>
          <w:sz w:val="19"/>
        </w:rPr>
      </w:pPr>
      <w:r>
        <w:rPr>
          <w:sz w:val="19"/>
        </w:rPr>
        <w:t xml:space="preserve">is </w:t>
      </w:r>
      <w:r>
        <w:rPr>
          <w:spacing w:val="-3"/>
          <w:sz w:val="19"/>
        </w:rPr>
        <w:t xml:space="preserve">beyond </w:t>
      </w:r>
      <w:r>
        <w:rPr>
          <w:sz w:val="19"/>
        </w:rPr>
        <w:t>the reasonable control of the Network Operator for such gas pipeline system and which could not reasonably have been avoided or overcome by such Network Operator and which makes it impossible for such Network Operator to fulfil its contractual obligations to the Claiming</w:t>
      </w:r>
      <w:r>
        <w:rPr>
          <w:spacing w:val="-11"/>
          <w:sz w:val="19"/>
        </w:rPr>
        <w:t xml:space="preserve"> </w:t>
      </w:r>
      <w:r>
        <w:rPr>
          <w:sz w:val="19"/>
        </w:rPr>
        <w:t>Party</w:t>
      </w:r>
      <w:r>
        <w:rPr>
          <w:spacing w:val="-7"/>
          <w:sz w:val="19"/>
        </w:rPr>
        <w:t xml:space="preserve"> </w:t>
      </w:r>
      <w:r>
        <w:rPr>
          <w:sz w:val="19"/>
        </w:rPr>
        <w:t>in</w:t>
      </w:r>
      <w:r>
        <w:rPr>
          <w:spacing w:val="-7"/>
          <w:sz w:val="19"/>
        </w:rPr>
        <w:t xml:space="preserve"> </w:t>
      </w:r>
      <w:r>
        <w:rPr>
          <w:sz w:val="19"/>
        </w:rPr>
        <w:t>respect</w:t>
      </w:r>
      <w:r>
        <w:rPr>
          <w:spacing w:val="-7"/>
          <w:sz w:val="19"/>
        </w:rPr>
        <w:t xml:space="preserve"> </w:t>
      </w:r>
      <w:r>
        <w:rPr>
          <w:sz w:val="19"/>
        </w:rPr>
        <w:t>of</w:t>
      </w:r>
      <w:r>
        <w:rPr>
          <w:spacing w:val="-7"/>
          <w:sz w:val="19"/>
        </w:rPr>
        <w:t xml:space="preserve"> </w:t>
      </w:r>
      <w:r>
        <w:rPr>
          <w:sz w:val="19"/>
        </w:rPr>
        <w:t>the</w:t>
      </w:r>
      <w:r>
        <w:rPr>
          <w:spacing w:val="-7"/>
          <w:sz w:val="19"/>
        </w:rPr>
        <w:t xml:space="preserve"> </w:t>
      </w:r>
      <w:r>
        <w:rPr>
          <w:sz w:val="19"/>
        </w:rPr>
        <w:t>delivery</w:t>
      </w:r>
      <w:r>
        <w:rPr>
          <w:spacing w:val="-7"/>
          <w:sz w:val="19"/>
        </w:rPr>
        <w:t xml:space="preserve"> </w:t>
      </w:r>
      <w:r>
        <w:rPr>
          <w:sz w:val="19"/>
        </w:rPr>
        <w:t>or</w:t>
      </w:r>
      <w:r>
        <w:rPr>
          <w:spacing w:val="-7"/>
          <w:sz w:val="19"/>
        </w:rPr>
        <w:t xml:space="preserve"> </w:t>
      </w:r>
      <w:r>
        <w:rPr>
          <w:sz w:val="19"/>
        </w:rPr>
        <w:t>acceptance</w:t>
      </w:r>
      <w:r>
        <w:rPr>
          <w:spacing w:val="-7"/>
          <w:sz w:val="19"/>
        </w:rPr>
        <w:t xml:space="preserve"> </w:t>
      </w:r>
      <w:r>
        <w:rPr>
          <w:sz w:val="19"/>
        </w:rPr>
        <w:t>of</w:t>
      </w:r>
      <w:r>
        <w:rPr>
          <w:spacing w:val="-7"/>
          <w:sz w:val="19"/>
        </w:rPr>
        <w:t xml:space="preserve"> </w:t>
      </w:r>
      <w:r>
        <w:rPr>
          <w:sz w:val="19"/>
        </w:rPr>
        <w:t>Natural</w:t>
      </w:r>
      <w:r>
        <w:rPr>
          <w:spacing w:val="-7"/>
          <w:sz w:val="19"/>
        </w:rPr>
        <w:t xml:space="preserve"> </w:t>
      </w:r>
      <w:r>
        <w:rPr>
          <w:sz w:val="19"/>
        </w:rPr>
        <w:t>Gas</w:t>
      </w:r>
      <w:r>
        <w:rPr>
          <w:spacing w:val="-7"/>
          <w:sz w:val="19"/>
        </w:rPr>
        <w:t xml:space="preserve"> </w:t>
      </w:r>
      <w:r>
        <w:rPr>
          <w:sz w:val="19"/>
        </w:rPr>
        <w:t>(as</w:t>
      </w:r>
      <w:r>
        <w:rPr>
          <w:spacing w:val="-7"/>
          <w:sz w:val="19"/>
        </w:rPr>
        <w:t xml:space="preserve"> </w:t>
      </w:r>
      <w:r>
        <w:rPr>
          <w:sz w:val="19"/>
        </w:rPr>
        <w:t>the</w:t>
      </w:r>
      <w:r>
        <w:rPr>
          <w:spacing w:val="-7"/>
          <w:sz w:val="19"/>
        </w:rPr>
        <w:t xml:space="preserve"> </w:t>
      </w:r>
      <w:r>
        <w:rPr>
          <w:sz w:val="19"/>
        </w:rPr>
        <w:t>case</w:t>
      </w:r>
      <w:r>
        <w:rPr>
          <w:spacing w:val="-7"/>
          <w:sz w:val="19"/>
        </w:rPr>
        <w:t xml:space="preserve"> </w:t>
      </w:r>
      <w:r>
        <w:rPr>
          <w:sz w:val="19"/>
        </w:rPr>
        <w:t>may</w:t>
      </w:r>
      <w:r>
        <w:rPr>
          <w:spacing w:val="-7"/>
          <w:sz w:val="19"/>
        </w:rPr>
        <w:t xml:space="preserve"> </w:t>
      </w:r>
      <w:r>
        <w:rPr>
          <w:sz w:val="19"/>
        </w:rPr>
        <w:t>be).</w:t>
      </w:r>
    </w:p>
    <w:p w:rsidR="000F3658">
      <w:pPr>
        <w:jc w:val="both"/>
        <w:rPr>
          <w:sz w:val="19"/>
        </w:rPr>
        <w:sectPr>
          <w:pgSz w:w="12240" w:h="15840"/>
          <w:pgMar w:top="880" w:right="1700" w:bottom="1360" w:left="1720" w:header="0" w:footer="1163" w:gutter="0"/>
          <w:cols w:space="720"/>
        </w:sectPr>
      </w:pPr>
    </w:p>
    <w:p w:rsidR="000F3658">
      <w:pPr>
        <w:pStyle w:val="BodyText"/>
        <w:spacing w:before="67" w:line="237" w:lineRule="auto"/>
        <w:ind w:left="127" w:right="106"/>
        <w:jc w:val="both"/>
      </w:pPr>
      <w:r>
        <w:t xml:space="preserve">For the avoidance of doubt “Transportation Failure” shall include both unplanned and planned maintenance on the Seller’s/Buyer’s/Relevant System (as applicable) which prevents the performance of the claiming </w:t>
      </w:r>
      <w:r>
        <w:rPr>
          <w:spacing w:val="-3"/>
        </w:rPr>
        <w:t xml:space="preserve">Party; </w:t>
      </w:r>
      <w:r>
        <w:rPr>
          <w:i/>
        </w:rPr>
        <w:t>provided, however</w:t>
      </w:r>
      <w:r>
        <w:t>, that in the event the applicable Delivery Point is a Notified Planned Maintenance Point and the operator of the Delivery Point, or, as applicable, the pipeline system facilities necessary for, as applicable to the</w:t>
      </w:r>
      <w:r>
        <w:rPr>
          <w:spacing w:val="-5"/>
        </w:rPr>
        <w:t xml:space="preserve"> </w:t>
      </w:r>
      <w:r>
        <w:t>underlying</w:t>
      </w:r>
      <w:r>
        <w:rPr>
          <w:spacing w:val="-5"/>
        </w:rPr>
        <w:t xml:space="preserve"> </w:t>
      </w:r>
      <w:r>
        <w:t>claim,</w:t>
      </w:r>
      <w:r>
        <w:rPr>
          <w:spacing w:val="-6"/>
        </w:rPr>
        <w:t xml:space="preserve"> </w:t>
      </w:r>
      <w:r>
        <w:t>delivery</w:t>
      </w:r>
      <w:r>
        <w:rPr>
          <w:spacing w:val="-4"/>
        </w:rPr>
        <w:t xml:space="preserve"> </w:t>
      </w:r>
      <w:r>
        <w:t>or</w:t>
      </w:r>
      <w:r>
        <w:rPr>
          <w:spacing w:val="-4"/>
        </w:rPr>
        <w:t xml:space="preserve"> </w:t>
      </w:r>
      <w:r>
        <w:t>acceptance</w:t>
      </w:r>
      <w:r>
        <w:rPr>
          <w:spacing w:val="-4"/>
        </w:rPr>
        <w:t xml:space="preserve"> </w:t>
      </w:r>
      <w:r>
        <w:t>of</w:t>
      </w:r>
      <w:r>
        <w:rPr>
          <w:spacing w:val="-8"/>
        </w:rPr>
        <w:t xml:space="preserve"> </w:t>
      </w:r>
      <w:r>
        <w:t>Natural</w:t>
      </w:r>
      <w:r>
        <w:rPr>
          <w:spacing w:val="-6"/>
        </w:rPr>
        <w:t xml:space="preserve"> </w:t>
      </w:r>
      <w:r>
        <w:t>Gas</w:t>
      </w:r>
      <w:r>
        <w:rPr>
          <w:spacing w:val="-7"/>
        </w:rPr>
        <w:t xml:space="preserve"> </w:t>
      </w:r>
      <w:r>
        <w:t>at</w:t>
      </w:r>
      <w:r>
        <w:rPr>
          <w:spacing w:val="-7"/>
        </w:rPr>
        <w:t xml:space="preserve"> </w:t>
      </w:r>
      <w:r>
        <w:t>such</w:t>
      </w:r>
      <w:r>
        <w:rPr>
          <w:spacing w:val="-6"/>
        </w:rPr>
        <w:t xml:space="preserve"> </w:t>
      </w:r>
      <w:r>
        <w:t>Delivery</w:t>
      </w:r>
      <w:r>
        <w:rPr>
          <w:spacing w:val="-6"/>
        </w:rPr>
        <w:t xml:space="preserve"> </w:t>
      </w:r>
      <w:r>
        <w:t>Point,</w:t>
      </w:r>
      <w:r>
        <w:rPr>
          <w:spacing w:val="-6"/>
        </w:rPr>
        <w:t xml:space="preserve"> </w:t>
      </w:r>
      <w:r>
        <w:t>issued</w:t>
      </w:r>
      <w:r>
        <w:rPr>
          <w:spacing w:val="-6"/>
        </w:rPr>
        <w:t xml:space="preserve"> </w:t>
      </w:r>
      <w:r>
        <w:t>a</w:t>
      </w:r>
      <w:r>
        <w:rPr>
          <w:spacing w:val="-5"/>
        </w:rPr>
        <w:t xml:space="preserve"> </w:t>
      </w:r>
      <w:r>
        <w:t>Maintenance</w:t>
      </w:r>
      <w:r>
        <w:rPr>
          <w:spacing w:val="-3"/>
        </w:rPr>
        <w:t xml:space="preserve"> </w:t>
      </w:r>
      <w:r>
        <w:t xml:space="preserve">Notice, prior to the time at which the relevant Individual Contract was first concluded, </w:t>
      </w:r>
      <w:r>
        <w:rPr>
          <w:spacing w:val="-3"/>
        </w:rPr>
        <w:t xml:space="preserve">of </w:t>
      </w:r>
      <w:r>
        <w:t>a period of planned maintenance at, on or directly impacting Natural Gas flows at such Delivery Point, such period of planned maintenance</w:t>
      </w:r>
      <w:r>
        <w:rPr>
          <w:spacing w:val="-8"/>
        </w:rPr>
        <w:t xml:space="preserve"> </w:t>
      </w:r>
      <w:r>
        <w:t>shall</w:t>
      </w:r>
      <w:r>
        <w:rPr>
          <w:spacing w:val="-8"/>
        </w:rPr>
        <w:t xml:space="preserve"> </w:t>
      </w:r>
      <w:r>
        <w:t>not</w:t>
      </w:r>
      <w:r>
        <w:rPr>
          <w:spacing w:val="-8"/>
        </w:rPr>
        <w:t xml:space="preserve"> </w:t>
      </w:r>
      <w:r>
        <w:t>constitute</w:t>
      </w:r>
      <w:r>
        <w:rPr>
          <w:spacing w:val="-8"/>
        </w:rPr>
        <w:t xml:space="preserve"> </w:t>
      </w:r>
      <w:r>
        <w:t>Transportation</w:t>
      </w:r>
      <w:r>
        <w:rPr>
          <w:spacing w:val="-9"/>
        </w:rPr>
        <w:t xml:space="preserve"> </w:t>
      </w:r>
      <w:r>
        <w:t>Failure.</w:t>
      </w:r>
    </w:p>
    <w:p w:rsidR="000F3658">
      <w:pPr>
        <w:pStyle w:val="BodyText"/>
        <w:spacing w:before="8"/>
        <w:rPr>
          <w:sz w:val="17"/>
        </w:rPr>
      </w:pPr>
    </w:p>
    <w:p w:rsidR="000F3658">
      <w:pPr>
        <w:pStyle w:val="BodyText"/>
        <w:spacing w:line="216" w:lineRule="exact"/>
        <w:ind w:left="127" w:right="104"/>
        <w:jc w:val="both"/>
      </w:pPr>
      <w:r>
        <w:rPr>
          <w:b/>
        </w:rPr>
        <w:t xml:space="preserve">"Transportation Requirements" </w:t>
      </w:r>
      <w:r>
        <w:t>means the quality and pressure requirements for the entry of Natural Gas into the Physical Downstream Transportation System at the Delivery Point;</w:t>
      </w:r>
    </w:p>
    <w:p w:rsidR="000F3658">
      <w:pPr>
        <w:pStyle w:val="BodyText"/>
        <w:spacing w:before="6"/>
        <w:rPr>
          <w:sz w:val="17"/>
        </w:rPr>
      </w:pPr>
    </w:p>
    <w:p w:rsidR="000F3658">
      <w:pPr>
        <w:pStyle w:val="BodyText"/>
        <w:spacing w:line="216" w:lineRule="exact"/>
        <w:ind w:left="127" w:right="104"/>
        <w:jc w:val="both"/>
      </w:pPr>
      <w:r>
        <w:rPr>
          <w:b/>
        </w:rPr>
        <w:t xml:space="preserve">"Valid Certificate" </w:t>
      </w:r>
      <w:r>
        <w:t>means any appropriate documentation accepted by the relevant taxing authorities or as required by applicable law, order, rule, regulation decree or concession or the interpretation thereof;</w:t>
      </w:r>
    </w:p>
    <w:p w:rsidR="000F3658">
      <w:pPr>
        <w:pStyle w:val="BodyText"/>
        <w:spacing w:before="8"/>
        <w:rPr>
          <w:sz w:val="16"/>
        </w:rPr>
      </w:pPr>
    </w:p>
    <w:p w:rsidR="000F3658">
      <w:pPr>
        <w:pStyle w:val="BodyText"/>
        <w:spacing w:line="242" w:lineRule="auto"/>
        <w:ind w:left="127" w:right="105"/>
        <w:jc w:val="both"/>
      </w:pPr>
      <w:r>
        <w:rPr>
          <w:b/>
        </w:rPr>
        <w:t xml:space="preserve">"VAT" </w:t>
      </w:r>
      <w:r>
        <w:t>means any value added tax or any tax analogous thereto but excluding any statutory late payment interest or penalties; and</w:t>
      </w:r>
    </w:p>
    <w:p w:rsidR="000F3658">
      <w:pPr>
        <w:pStyle w:val="BodyText"/>
        <w:spacing w:before="8"/>
        <w:rPr>
          <w:sz w:val="16"/>
        </w:rPr>
      </w:pPr>
    </w:p>
    <w:p w:rsidR="000F3658">
      <w:pPr>
        <w:pStyle w:val="BodyText"/>
        <w:ind w:left="127"/>
        <w:jc w:val="both"/>
      </w:pPr>
      <w:r>
        <w:rPr>
          <w:b/>
        </w:rPr>
        <w:t xml:space="preserve">"VAT Rules" </w:t>
      </w:r>
      <w:r>
        <w:t>means any VAT law, order, rule, regulation, decree or concession or the interpretation thereof;</w:t>
      </w:r>
    </w:p>
    <w:p w:rsidR="000F3658">
      <w:pPr>
        <w:pStyle w:val="BodyText"/>
        <w:spacing w:before="11"/>
        <w:rPr>
          <w:sz w:val="17"/>
        </w:rPr>
      </w:pPr>
    </w:p>
    <w:p w:rsidR="000F3658">
      <w:pPr>
        <w:pStyle w:val="BodyText"/>
        <w:spacing w:line="212" w:lineRule="exact"/>
        <w:ind w:left="127" w:right="106"/>
        <w:jc w:val="both"/>
      </w:pPr>
      <w:r>
        <w:rPr>
          <w:b/>
        </w:rPr>
        <w:t>"Zero-Rated"</w:t>
      </w:r>
      <w:r>
        <w:rPr>
          <w:b/>
          <w:spacing w:val="-10"/>
        </w:rPr>
        <w:t xml:space="preserve"> </w:t>
      </w:r>
      <w:r>
        <w:t>means,</w:t>
      </w:r>
      <w:r>
        <w:rPr>
          <w:spacing w:val="-5"/>
        </w:rPr>
        <w:t xml:space="preserve"> </w:t>
      </w:r>
      <w:r>
        <w:t>in</w:t>
      </w:r>
      <w:r>
        <w:rPr>
          <w:spacing w:val="-5"/>
        </w:rPr>
        <w:t xml:space="preserve"> </w:t>
      </w:r>
      <w:r>
        <w:t>respect</w:t>
      </w:r>
      <w:r>
        <w:rPr>
          <w:spacing w:val="-5"/>
        </w:rPr>
        <w:t xml:space="preserve"> </w:t>
      </w:r>
      <w:r>
        <w:t>of</w:t>
      </w:r>
      <w:r>
        <w:rPr>
          <w:spacing w:val="-5"/>
        </w:rPr>
        <w:t xml:space="preserve"> </w:t>
      </w:r>
      <w:r>
        <w:t>a</w:t>
      </w:r>
      <w:r>
        <w:rPr>
          <w:spacing w:val="-5"/>
        </w:rPr>
        <w:t xml:space="preserve"> </w:t>
      </w:r>
      <w:r>
        <w:t>supply,</w:t>
      </w:r>
      <w:r>
        <w:rPr>
          <w:spacing w:val="-2"/>
        </w:rPr>
        <w:t xml:space="preserve"> </w:t>
      </w:r>
      <w:r>
        <w:t>a</w:t>
      </w:r>
      <w:r>
        <w:rPr>
          <w:spacing w:val="-4"/>
        </w:rPr>
        <w:t xml:space="preserve"> </w:t>
      </w:r>
      <w:r>
        <w:t>tax</w:t>
      </w:r>
      <w:r>
        <w:rPr>
          <w:spacing w:val="-4"/>
        </w:rPr>
        <w:t xml:space="preserve"> </w:t>
      </w:r>
      <w:r>
        <w:t>exempt</w:t>
      </w:r>
      <w:r>
        <w:rPr>
          <w:spacing w:val="-4"/>
        </w:rPr>
        <w:t xml:space="preserve"> </w:t>
      </w:r>
      <w:r>
        <w:t>export</w:t>
      </w:r>
      <w:r>
        <w:rPr>
          <w:spacing w:val="-4"/>
        </w:rPr>
        <w:t xml:space="preserve"> </w:t>
      </w:r>
      <w:r>
        <w:t>or</w:t>
      </w:r>
      <w:r>
        <w:rPr>
          <w:spacing w:val="-4"/>
        </w:rPr>
        <w:t xml:space="preserve"> </w:t>
      </w:r>
      <w:r>
        <w:t>tax-free</w:t>
      </w:r>
      <w:r>
        <w:rPr>
          <w:spacing w:val="-4"/>
        </w:rPr>
        <w:t xml:space="preserve"> </w:t>
      </w:r>
      <w:r>
        <w:t>export</w:t>
      </w:r>
      <w:r>
        <w:rPr>
          <w:spacing w:val="-4"/>
        </w:rPr>
        <w:t xml:space="preserve"> </w:t>
      </w:r>
      <w:r>
        <w:t>under</w:t>
      </w:r>
      <w:r>
        <w:rPr>
          <w:spacing w:val="-4"/>
        </w:rPr>
        <w:t xml:space="preserve"> </w:t>
      </w:r>
      <w:r>
        <w:t>applicable</w:t>
      </w:r>
      <w:r>
        <w:rPr>
          <w:spacing w:val="-4"/>
        </w:rPr>
        <w:t xml:space="preserve"> </w:t>
      </w:r>
      <w:r>
        <w:t>VAT</w:t>
      </w:r>
      <w:r>
        <w:rPr>
          <w:spacing w:val="-4"/>
        </w:rPr>
        <w:t xml:space="preserve"> </w:t>
      </w:r>
      <w:r>
        <w:t>Rules and</w:t>
      </w:r>
      <w:r>
        <w:rPr>
          <w:spacing w:val="-7"/>
        </w:rPr>
        <w:t xml:space="preserve"> </w:t>
      </w:r>
      <w:r>
        <w:rPr>
          <w:b/>
        </w:rPr>
        <w:t>"Zero-Rating"</w:t>
      </w:r>
      <w:r>
        <w:rPr>
          <w:b/>
          <w:spacing w:val="-12"/>
        </w:rPr>
        <w:t xml:space="preserve"> </w:t>
      </w:r>
      <w:r>
        <w:t>shall</w:t>
      </w:r>
      <w:r>
        <w:rPr>
          <w:spacing w:val="-6"/>
        </w:rPr>
        <w:t xml:space="preserve"> </w:t>
      </w:r>
      <w:r>
        <w:t>be</w:t>
      </w:r>
      <w:r>
        <w:rPr>
          <w:spacing w:val="-6"/>
        </w:rPr>
        <w:t xml:space="preserve"> </w:t>
      </w:r>
      <w:r>
        <w:t>construed</w:t>
      </w:r>
      <w:r>
        <w:rPr>
          <w:spacing w:val="-6"/>
        </w:rPr>
        <w:t xml:space="preserve"> </w:t>
      </w:r>
      <w:r>
        <w:rPr>
          <w:spacing w:val="-2"/>
        </w:rPr>
        <w:t>accordingly.</w:t>
      </w:r>
    </w:p>
    <w:p w:rsidR="000F3658">
      <w:pPr>
        <w:pStyle w:val="BodyText"/>
        <w:spacing w:before="2"/>
        <w:rPr>
          <w:sz w:val="17"/>
        </w:rPr>
      </w:pPr>
    </w:p>
    <w:p w:rsidR="000F3658">
      <w:pPr>
        <w:ind w:left="127"/>
        <w:jc w:val="both"/>
        <w:rPr>
          <w:sz w:val="19"/>
        </w:rPr>
      </w:pPr>
      <w:r>
        <w:rPr>
          <w:b/>
          <w:sz w:val="19"/>
        </w:rPr>
        <w:t xml:space="preserve">"Writer" </w:t>
      </w:r>
      <w:r>
        <w:rPr>
          <w:sz w:val="19"/>
        </w:rPr>
        <w:t>has the meaning specified in § 5.1 (</w:t>
      </w:r>
      <w:r>
        <w:rPr>
          <w:b/>
          <w:i/>
          <w:sz w:val="19"/>
        </w:rPr>
        <w:t>Delivery and Acceptance Pursuant to an Option</w:t>
      </w:r>
      <w:r>
        <w:rPr>
          <w:sz w:val="19"/>
        </w:rPr>
        <w:t>).</w:t>
      </w:r>
    </w:p>
    <w:p w:rsidR="000F3658">
      <w:pPr>
        <w:jc w:val="both"/>
        <w:rPr>
          <w:sz w:val="19"/>
        </w:rPr>
        <w:sectPr>
          <w:pgSz w:w="12240" w:h="15840"/>
          <w:pgMar w:top="880" w:right="1700" w:bottom="1360" w:left="1720" w:header="0" w:footer="1163" w:gutter="0"/>
          <w:cols w:space="720"/>
        </w:sectPr>
      </w:pPr>
    </w:p>
    <w:p w:rsidR="000F3658">
      <w:pPr>
        <w:pStyle w:val="Heading1"/>
        <w:ind w:left="16" w:right="0"/>
      </w:pPr>
      <w:r>
        <w:t>EFET</w:t>
      </w:r>
    </w:p>
    <w:p w:rsidR="000F3658">
      <w:pPr>
        <w:pStyle w:val="Heading2"/>
        <w:spacing w:before="45"/>
        <w:ind w:left="11" w:right="0"/>
      </w:pPr>
      <w:r>
        <w:t>European Federation of Energy Traders</w:t>
      </w:r>
    </w:p>
    <w:p w:rsidR="000F3658">
      <w:pPr>
        <w:spacing w:before="201" w:line="261" w:lineRule="auto"/>
        <w:ind w:left="3766" w:right="3744"/>
        <w:jc w:val="center"/>
        <w:rPr>
          <w:b/>
          <w:sz w:val="20"/>
        </w:rPr>
      </w:pPr>
      <w:r>
        <w:rPr>
          <w:b/>
          <w:sz w:val="21"/>
        </w:rPr>
        <w:t xml:space="preserve">Election Sheet </w:t>
      </w:r>
      <w:r>
        <w:rPr>
          <w:b/>
          <w:sz w:val="20"/>
        </w:rPr>
        <w:t>to the</w:t>
      </w:r>
    </w:p>
    <w:p w:rsidR="000F3658">
      <w:pPr>
        <w:pStyle w:val="Heading3"/>
        <w:spacing w:line="238" w:lineRule="exact"/>
        <w:ind w:left="23"/>
        <w:rPr>
          <w:u w:val="none"/>
        </w:rPr>
      </w:pPr>
      <w:r>
        <w:rPr>
          <w:u w:val="none"/>
        </w:rPr>
        <w:t>General Agreement</w:t>
      </w:r>
    </w:p>
    <w:p w:rsidR="000F3658">
      <w:pPr>
        <w:pStyle w:val="BodyText"/>
        <w:spacing w:before="8"/>
        <w:rPr>
          <w:b/>
          <w:sz w:val="22"/>
        </w:rPr>
      </w:pPr>
    </w:p>
    <w:p w:rsidR="000F3658">
      <w:pPr>
        <w:pStyle w:val="BodyText"/>
        <w:tabs>
          <w:tab w:val="left" w:pos="3501"/>
        </w:tabs>
        <w:spacing w:before="1"/>
        <w:ind w:left="60"/>
        <w:jc w:val="center"/>
      </w:pPr>
      <w:r>
        <w:t>with an Effective Date</w:t>
      </w:r>
      <w:r>
        <w:rPr>
          <w:spacing w:val="-22"/>
        </w:rPr>
        <w:t xml:space="preserve"> </w:t>
      </w:r>
      <w:r>
        <w:t>of</w:t>
      </w:r>
      <w:r>
        <w:rPr>
          <w:u w:val="single"/>
        </w:rPr>
        <w:t xml:space="preserve"> </w:t>
      </w:r>
      <w:r>
        <w:rPr>
          <w:u w:val="single"/>
        </w:rPr>
        <w:tab/>
      </w:r>
    </w:p>
    <w:p w:rsidR="000F3658">
      <w:pPr>
        <w:pStyle w:val="BodyText"/>
        <w:spacing w:before="10"/>
        <w:rPr>
          <w:sz w:val="18"/>
        </w:rPr>
      </w:pPr>
    </w:p>
    <w:p w:rsidR="000F3658">
      <w:pPr>
        <w:tabs>
          <w:tab w:val="left" w:pos="4466"/>
          <w:tab w:val="left" w:pos="5561"/>
          <w:tab w:val="left" w:pos="7183"/>
        </w:tabs>
        <w:spacing w:before="92" w:line="458" w:lineRule="auto"/>
        <w:ind w:left="2844" w:right="1634" w:hanging="1143"/>
        <w:rPr>
          <w:sz w:val="19"/>
        </w:rPr>
      </w:pPr>
      <w:r>
        <w:rPr>
          <w:sz w:val="19"/>
        </w:rPr>
        <w:t>between</w:t>
      </w:r>
      <w:r>
        <w:rPr>
          <w:sz w:val="19"/>
          <w:u w:val="single"/>
        </w:rPr>
        <w:t xml:space="preserve"> </w:t>
      </w:r>
      <w:r>
        <w:rPr>
          <w:sz w:val="19"/>
          <w:u w:val="single"/>
        </w:rPr>
        <w:tab/>
      </w:r>
      <w:r>
        <w:rPr>
          <w:sz w:val="19"/>
          <w:u w:val="single"/>
        </w:rPr>
        <w:tab/>
      </w:r>
      <w:r>
        <w:rPr>
          <w:sz w:val="19"/>
        </w:rPr>
        <w:t>and</w:t>
      </w:r>
      <w:r>
        <w:rPr>
          <w:sz w:val="19"/>
          <w:u w:val="single"/>
        </w:rPr>
        <w:tab/>
      </w:r>
      <w:r>
        <w:rPr>
          <w:sz w:val="19"/>
          <w:u w:val="single"/>
        </w:rPr>
        <w:tab/>
      </w:r>
      <w:r>
        <w:rPr>
          <w:sz w:val="19"/>
        </w:rPr>
        <w:t xml:space="preserve"> “</w:t>
      </w:r>
      <w:r>
        <w:rPr>
          <w:b/>
          <w:sz w:val="19"/>
        </w:rPr>
        <w:t>Party</w:t>
      </w:r>
      <w:r>
        <w:rPr>
          <w:b/>
          <w:spacing w:val="-6"/>
          <w:sz w:val="19"/>
        </w:rPr>
        <w:t xml:space="preserve"> </w:t>
      </w:r>
      <w:r>
        <w:rPr>
          <w:b/>
          <w:sz w:val="19"/>
        </w:rPr>
        <w:t>A</w:t>
      </w:r>
      <w:r>
        <w:rPr>
          <w:sz w:val="19"/>
        </w:rPr>
        <w:t>”</w:t>
      </w:r>
      <w:r>
        <w:rPr>
          <w:sz w:val="19"/>
        </w:rPr>
        <w:tab/>
      </w:r>
      <w:r>
        <w:rPr>
          <w:sz w:val="19"/>
        </w:rPr>
        <w:tab/>
        <w:t>“</w:t>
      </w:r>
      <w:r>
        <w:rPr>
          <w:b/>
          <w:sz w:val="19"/>
        </w:rPr>
        <w:t>Party</w:t>
      </w:r>
      <w:r>
        <w:rPr>
          <w:b/>
          <w:spacing w:val="-5"/>
          <w:sz w:val="19"/>
        </w:rPr>
        <w:t xml:space="preserve"> </w:t>
      </w:r>
      <w:r>
        <w:rPr>
          <w:b/>
          <w:sz w:val="19"/>
        </w:rPr>
        <w:t>B</w:t>
      </w:r>
      <w:r>
        <w:rPr>
          <w:sz w:val="19"/>
        </w:rPr>
        <w:t>”</w:t>
      </w:r>
    </w:p>
    <w:p w:rsidR="000F3658">
      <w:pPr>
        <w:pStyle w:val="BodyText"/>
        <w:rPr>
          <w:sz w:val="20"/>
        </w:rPr>
      </w:pPr>
    </w:p>
    <w:p w:rsidR="000F3658">
      <w:pPr>
        <w:pStyle w:val="BodyText"/>
        <w:spacing w:before="4"/>
        <w:rPr>
          <w:sz w:val="17"/>
        </w:rPr>
      </w:pPr>
    </w:p>
    <w:p w:rsidR="000F3658">
      <w:pPr>
        <w:pStyle w:val="Heading6"/>
        <w:ind w:left="14"/>
      </w:pPr>
      <w:r>
        <w:t>PART I: CUSTOMISATION OF PROVISIONS IN THE GENERAL AGREEMENT</w:t>
      </w:r>
    </w:p>
    <w:p w:rsidR="000F3658">
      <w:pPr>
        <w:pStyle w:val="BodyText"/>
        <w:spacing w:before="5"/>
        <w:rPr>
          <w:b/>
          <w:sz w:val="26"/>
        </w:rPr>
      </w:pPr>
    </w:p>
    <w:p w:rsidR="000F3658">
      <w:pPr>
        <w:ind w:left="18"/>
        <w:jc w:val="center"/>
        <w:rPr>
          <w:b/>
          <w:sz w:val="19"/>
        </w:rPr>
      </w:pPr>
      <w:r>
        <w:rPr>
          <w:b/>
          <w:sz w:val="19"/>
        </w:rPr>
        <w:t>§1</w:t>
      </w:r>
    </w:p>
    <w:p w:rsidR="000F3658">
      <w:pPr>
        <w:spacing w:before="20"/>
        <w:ind w:left="18"/>
        <w:jc w:val="center"/>
        <w:rPr>
          <w:b/>
          <w:sz w:val="19"/>
        </w:rPr>
      </w:pPr>
      <w:r>
        <w:rPr>
          <w:b/>
          <w:sz w:val="19"/>
          <w:u w:val="thick"/>
        </w:rPr>
        <w:t>Subject of Agreement</w:t>
      </w:r>
    </w:p>
    <w:p w:rsidR="000F3658">
      <w:pPr>
        <w:pStyle w:val="BodyText"/>
        <w:spacing w:before="2"/>
        <w:rPr>
          <w:b/>
          <w:sz w:val="14"/>
        </w:rPr>
      </w:pPr>
    </w:p>
    <w:p w:rsidR="000F3658">
      <w:pPr>
        <w:tabs>
          <w:tab w:val="left" w:pos="2806"/>
        </w:tabs>
        <w:spacing w:before="93"/>
        <w:ind w:left="127"/>
        <w:rPr>
          <w:sz w:val="19"/>
        </w:rPr>
      </w:pPr>
      <w:r>
        <w:rPr>
          <w:b/>
          <w:sz w:val="19"/>
        </w:rPr>
        <w:t>§ 1.1 Subject</w:t>
      </w:r>
      <w:r>
        <w:rPr>
          <w:b/>
          <w:spacing w:val="-16"/>
          <w:sz w:val="19"/>
        </w:rPr>
        <w:t xml:space="preserve"> </w:t>
      </w:r>
      <w:r>
        <w:rPr>
          <w:b/>
          <w:sz w:val="19"/>
        </w:rPr>
        <w:t>of</w:t>
      </w:r>
      <w:r>
        <w:rPr>
          <w:b/>
          <w:spacing w:val="-6"/>
          <w:sz w:val="19"/>
        </w:rPr>
        <w:t xml:space="preserve"> </w:t>
      </w:r>
      <w:r>
        <w:rPr>
          <w:b/>
          <w:sz w:val="19"/>
        </w:rPr>
        <w:t>Agreement:</w:t>
      </w:r>
      <w:r>
        <w:rPr>
          <w:b/>
          <w:sz w:val="19"/>
        </w:rPr>
        <w:tab/>
      </w:r>
      <w:r>
        <w:rPr>
          <w:sz w:val="19"/>
        </w:rPr>
        <w:t>[   ] § 1.1 shall apply,</w:t>
      </w:r>
      <w:r>
        <w:rPr>
          <w:spacing w:val="-30"/>
          <w:sz w:val="19"/>
        </w:rPr>
        <w:t xml:space="preserve"> </w:t>
      </w:r>
      <w:r>
        <w:rPr>
          <w:sz w:val="19"/>
        </w:rPr>
        <w:t>or</w:t>
      </w:r>
    </w:p>
    <w:p w:rsidR="000F3658">
      <w:pPr>
        <w:pStyle w:val="BodyText"/>
        <w:spacing w:before="21" w:line="261" w:lineRule="auto"/>
        <w:ind w:left="2806" w:right="105"/>
        <w:jc w:val="both"/>
      </w:pPr>
      <w:r>
        <w:t>[ ] § 1.1 shall apply, except that this General Agreement shall not apply to Individual Contracts in respect of which the Delivery Point is the National Balancing Point in the UK or the Zeebrugge Hub in Belgium</w:t>
      </w:r>
    </w:p>
    <w:p w:rsidR="000F3658">
      <w:pPr>
        <w:pStyle w:val="BodyText"/>
        <w:rPr>
          <w:sz w:val="21"/>
        </w:rPr>
      </w:pPr>
    </w:p>
    <w:p w:rsidR="000F3658">
      <w:pPr>
        <w:tabs>
          <w:tab w:val="left" w:pos="2844"/>
        </w:tabs>
        <w:ind w:left="127"/>
        <w:rPr>
          <w:sz w:val="19"/>
        </w:rPr>
      </w:pPr>
      <w:r>
        <w:rPr>
          <w:b/>
          <w:sz w:val="19"/>
        </w:rPr>
        <w:t>§ 1.2</w:t>
      </w:r>
      <w:r>
        <w:rPr>
          <w:b/>
          <w:spacing w:val="-9"/>
          <w:sz w:val="19"/>
        </w:rPr>
        <w:t xml:space="preserve"> </w:t>
      </w:r>
      <w:r>
        <w:rPr>
          <w:b/>
          <w:sz w:val="19"/>
        </w:rPr>
        <w:t>Pre-Existing</w:t>
      </w:r>
      <w:r>
        <w:rPr>
          <w:b/>
          <w:spacing w:val="-6"/>
          <w:sz w:val="19"/>
        </w:rPr>
        <w:t xml:space="preserve"> </w:t>
      </w:r>
      <w:r>
        <w:rPr>
          <w:b/>
          <w:sz w:val="19"/>
        </w:rPr>
        <w:t>Contracts:</w:t>
      </w:r>
      <w:r>
        <w:rPr>
          <w:b/>
          <w:sz w:val="19"/>
        </w:rPr>
        <w:tab/>
      </w:r>
      <w:r>
        <w:rPr>
          <w:sz w:val="19"/>
        </w:rPr>
        <w:t>[   ] § 1.2 shall apply,</w:t>
      </w:r>
      <w:r>
        <w:rPr>
          <w:spacing w:val="-17"/>
          <w:sz w:val="19"/>
        </w:rPr>
        <w:t xml:space="preserve"> </w:t>
      </w:r>
      <w:r>
        <w:rPr>
          <w:sz w:val="19"/>
        </w:rPr>
        <w:t>or</w:t>
      </w:r>
    </w:p>
    <w:p w:rsidR="000F3658">
      <w:pPr>
        <w:pStyle w:val="BodyText"/>
        <w:spacing w:before="16"/>
        <w:ind w:left="2844"/>
        <w:jc w:val="both"/>
      </w:pPr>
      <w:r>
        <w:t xml:space="preserve">[   ] § 1.2 shall </w:t>
      </w:r>
      <w:r>
        <w:rPr>
          <w:u w:val="single"/>
        </w:rPr>
        <w:t xml:space="preserve">not </w:t>
      </w:r>
      <w:r>
        <w:t>apply</w:t>
      </w:r>
    </w:p>
    <w:p w:rsidR="000F3658">
      <w:pPr>
        <w:pStyle w:val="BodyText"/>
        <w:spacing w:before="6"/>
        <w:rPr>
          <w:sz w:val="23"/>
        </w:rPr>
      </w:pPr>
    </w:p>
    <w:p w:rsidR="000F3658">
      <w:pPr>
        <w:pStyle w:val="Heading6"/>
        <w:ind w:left="18"/>
      </w:pPr>
      <w:r>
        <w:t>§2</w:t>
      </w:r>
    </w:p>
    <w:p w:rsidR="000F3658">
      <w:pPr>
        <w:spacing w:before="21"/>
        <w:ind w:left="22"/>
        <w:jc w:val="center"/>
        <w:rPr>
          <w:b/>
          <w:sz w:val="19"/>
        </w:rPr>
      </w:pPr>
      <w:r>
        <w:rPr>
          <w:b/>
          <w:sz w:val="19"/>
          <w:u w:val="thick"/>
        </w:rPr>
        <w:t>Definitions and Construction</w:t>
      </w:r>
    </w:p>
    <w:p w:rsidR="000F3658">
      <w:pPr>
        <w:pStyle w:val="BodyText"/>
        <w:spacing w:before="3"/>
        <w:rPr>
          <w:b/>
          <w:sz w:val="14"/>
        </w:rPr>
      </w:pPr>
    </w:p>
    <w:p w:rsidR="000F3658">
      <w:pPr>
        <w:spacing w:before="92"/>
        <w:ind w:left="127"/>
        <w:rPr>
          <w:sz w:val="19"/>
        </w:rPr>
      </w:pPr>
      <w:r>
        <w:rPr>
          <w:b/>
          <w:sz w:val="19"/>
        </w:rPr>
        <w:t xml:space="preserve">§ 2.4 References to Time:  </w:t>
      </w:r>
      <w:r>
        <w:rPr>
          <w:sz w:val="19"/>
        </w:rPr>
        <w:t>time references shall be: [   ]  as provided in the General Agreement (CET), or</w:t>
      </w:r>
    </w:p>
    <w:p w:rsidR="000F3658">
      <w:pPr>
        <w:pStyle w:val="BodyText"/>
        <w:tabs>
          <w:tab w:val="left" w:pos="8332"/>
        </w:tabs>
        <w:spacing w:before="21"/>
        <w:ind w:left="4203"/>
      </w:pPr>
      <w:r>
        <w:t>[   ]  to the</w:t>
      </w:r>
      <w:r>
        <w:rPr>
          <w:spacing w:val="-5"/>
        </w:rPr>
        <w:t xml:space="preserve"> </w:t>
      </w:r>
      <w:r>
        <w:t>following</w:t>
      </w:r>
      <w:r>
        <w:rPr>
          <w:spacing w:val="-2"/>
        </w:rPr>
        <w:t xml:space="preserve"> </w:t>
      </w:r>
      <w:r>
        <w:t>time:</w:t>
      </w:r>
      <w:r>
        <w:rPr>
          <w:u w:val="single"/>
        </w:rPr>
        <w:t xml:space="preserve"> </w:t>
      </w:r>
      <w:r>
        <w:rPr>
          <w:u w:val="single"/>
        </w:rPr>
        <w:tab/>
      </w:r>
      <w:r>
        <w:t>.</w:t>
      </w:r>
    </w:p>
    <w:p w:rsidR="000F3658">
      <w:pPr>
        <w:pStyle w:val="BodyText"/>
        <w:spacing w:before="6"/>
        <w:rPr>
          <w:sz w:val="23"/>
        </w:rPr>
      </w:pPr>
    </w:p>
    <w:p w:rsidR="000F3658">
      <w:pPr>
        <w:pStyle w:val="Heading6"/>
        <w:spacing w:before="1"/>
        <w:ind w:left="18"/>
      </w:pPr>
      <w:r>
        <w:t>§3</w:t>
      </w:r>
    </w:p>
    <w:p w:rsidR="000F3658">
      <w:pPr>
        <w:spacing w:before="21"/>
        <w:ind w:left="19"/>
        <w:jc w:val="center"/>
        <w:rPr>
          <w:b/>
          <w:sz w:val="19"/>
        </w:rPr>
      </w:pPr>
      <w:r>
        <w:rPr>
          <w:b/>
          <w:sz w:val="19"/>
          <w:u w:val="thick"/>
        </w:rPr>
        <w:t>Concluding and Confirming Individual Contracts</w:t>
      </w:r>
    </w:p>
    <w:p w:rsidR="000F3658">
      <w:pPr>
        <w:pStyle w:val="BodyText"/>
        <w:spacing w:before="9"/>
        <w:rPr>
          <w:b/>
          <w:sz w:val="13"/>
        </w:rPr>
      </w:pPr>
    </w:p>
    <w:p w:rsidR="000F3658">
      <w:pPr>
        <w:tabs>
          <w:tab w:val="left" w:pos="2844"/>
        </w:tabs>
        <w:spacing w:before="92"/>
        <w:ind w:left="127"/>
        <w:rPr>
          <w:sz w:val="19"/>
        </w:rPr>
      </w:pPr>
      <w:r>
        <w:rPr>
          <w:b/>
          <w:sz w:val="19"/>
        </w:rPr>
        <w:t>§ 3.4</w:t>
      </w:r>
      <w:r>
        <w:rPr>
          <w:b/>
          <w:spacing w:val="-10"/>
          <w:sz w:val="19"/>
        </w:rPr>
        <w:t xml:space="preserve"> </w:t>
      </w:r>
      <w:r>
        <w:rPr>
          <w:b/>
          <w:sz w:val="19"/>
        </w:rPr>
        <w:t>Authorised</w:t>
      </w:r>
      <w:r>
        <w:rPr>
          <w:b/>
          <w:spacing w:val="-5"/>
          <w:sz w:val="19"/>
        </w:rPr>
        <w:t xml:space="preserve"> </w:t>
      </w:r>
      <w:r>
        <w:rPr>
          <w:b/>
          <w:sz w:val="19"/>
        </w:rPr>
        <w:t>Persons:</w:t>
      </w:r>
      <w:r>
        <w:rPr>
          <w:b/>
          <w:sz w:val="19"/>
        </w:rPr>
        <w:tab/>
      </w:r>
      <w:r>
        <w:rPr>
          <w:sz w:val="19"/>
        </w:rPr>
        <w:t>[  ] § 3.4 shall apply to Party A and shall be as designated in</w:t>
      </w:r>
      <w:r>
        <w:rPr>
          <w:spacing w:val="5"/>
          <w:sz w:val="19"/>
        </w:rPr>
        <w:t xml:space="preserve"> </w:t>
      </w:r>
      <w:r>
        <w:rPr>
          <w:sz w:val="19"/>
        </w:rPr>
        <w:t>Annex</w:t>
      </w:r>
    </w:p>
    <w:p w:rsidR="000F3658">
      <w:pPr>
        <w:pStyle w:val="BodyText"/>
        <w:tabs>
          <w:tab w:val="left" w:pos="3413"/>
        </w:tabs>
        <w:spacing w:before="21"/>
        <w:ind w:left="2844"/>
      </w:pPr>
      <w:r>
        <w:rPr>
          <w:u w:val="single"/>
        </w:rPr>
        <w:t xml:space="preserve"> </w:t>
      </w:r>
      <w:r>
        <w:rPr>
          <w:u w:val="single"/>
        </w:rPr>
        <w:tab/>
      </w:r>
      <w:r>
        <w:t>,</w:t>
      </w:r>
      <w:r>
        <w:rPr>
          <w:spacing w:val="-2"/>
        </w:rPr>
        <w:t xml:space="preserve"> </w:t>
      </w:r>
      <w:r>
        <w:t>or</w:t>
      </w:r>
    </w:p>
    <w:p w:rsidR="000F3658">
      <w:pPr>
        <w:pStyle w:val="BodyText"/>
        <w:spacing w:before="21"/>
        <w:ind w:left="2844"/>
      </w:pPr>
      <w:r>
        <w:t>[   ] § 3.4 shall not apply to Party A</w:t>
      </w:r>
    </w:p>
    <w:p w:rsidR="000F3658">
      <w:pPr>
        <w:pStyle w:val="BodyText"/>
        <w:spacing w:before="21"/>
        <w:ind w:left="2844"/>
      </w:pPr>
      <w:r>
        <w:t>[  ] § 3.4 shall apply to Party B and shall be as designated in Annex</w:t>
      </w:r>
    </w:p>
    <w:p w:rsidR="000F3658">
      <w:pPr>
        <w:pStyle w:val="BodyText"/>
        <w:tabs>
          <w:tab w:val="left" w:pos="3413"/>
        </w:tabs>
        <w:spacing w:before="21"/>
        <w:ind w:left="2844"/>
      </w:pPr>
      <w:r>
        <w:rPr>
          <w:u w:val="single"/>
        </w:rPr>
        <w:t xml:space="preserve"> </w:t>
      </w:r>
      <w:r>
        <w:rPr>
          <w:u w:val="single"/>
        </w:rPr>
        <w:tab/>
      </w:r>
      <w:r>
        <w:t>,</w:t>
      </w:r>
      <w:r>
        <w:rPr>
          <w:spacing w:val="-2"/>
        </w:rPr>
        <w:t xml:space="preserve"> </w:t>
      </w:r>
      <w:r>
        <w:t>or</w:t>
      </w:r>
    </w:p>
    <w:p w:rsidR="000F3658">
      <w:pPr>
        <w:pStyle w:val="BodyText"/>
        <w:spacing w:before="16"/>
        <w:ind w:left="2844"/>
      </w:pPr>
      <w:r>
        <w:t>[   ] § 3.4 shall not apply to Party B</w:t>
      </w:r>
    </w:p>
    <w:p w:rsidR="000F3658">
      <w:pPr>
        <w:pStyle w:val="BodyText"/>
        <w:spacing w:before="8"/>
        <w:rPr>
          <w:sz w:val="22"/>
        </w:rPr>
      </w:pPr>
    </w:p>
    <w:p w:rsidR="000F3658">
      <w:pPr>
        <w:pStyle w:val="Heading6"/>
        <w:ind w:left="18"/>
      </w:pPr>
      <w:r>
        <w:t>§5</w:t>
      </w:r>
    </w:p>
    <w:p w:rsidR="000F3658">
      <w:pPr>
        <w:spacing w:before="21"/>
        <w:ind w:left="5"/>
        <w:jc w:val="center"/>
        <w:rPr>
          <w:b/>
          <w:sz w:val="19"/>
        </w:rPr>
      </w:pPr>
      <w:r>
        <w:rPr>
          <w:b/>
          <w:sz w:val="19"/>
          <w:u w:val="thick"/>
        </w:rPr>
        <w:t>Primary Obligations for Options</w:t>
      </w:r>
    </w:p>
    <w:p w:rsidR="000F3658">
      <w:pPr>
        <w:pStyle w:val="BodyText"/>
        <w:spacing w:before="1"/>
        <w:rPr>
          <w:b/>
          <w:sz w:val="15"/>
        </w:rPr>
      </w:pPr>
    </w:p>
    <w:p w:rsidR="000F3658">
      <w:pPr>
        <w:spacing w:before="93" w:line="264" w:lineRule="auto"/>
        <w:ind w:left="127" w:right="193"/>
        <w:rPr>
          <w:sz w:val="19"/>
        </w:rPr>
      </w:pPr>
      <w:r>
        <w:rPr>
          <w:b/>
          <w:sz w:val="19"/>
        </w:rPr>
        <w:t xml:space="preserve">§ 5.3 Exercise of Option and Deadline: </w:t>
      </w:r>
      <w:r>
        <w:rPr>
          <w:sz w:val="19"/>
        </w:rPr>
        <w:t>If in respect of an Individual Contract which provides for an Option  no Exercise Deadline is</w:t>
      </w:r>
      <w:r>
        <w:rPr>
          <w:spacing w:val="-29"/>
          <w:sz w:val="19"/>
        </w:rPr>
        <w:t xml:space="preserve"> </w:t>
      </w:r>
      <w:r>
        <w:rPr>
          <w:sz w:val="19"/>
        </w:rPr>
        <w:t>specified:</w:t>
      </w:r>
    </w:p>
    <w:p w:rsidR="000F3658">
      <w:pPr>
        <w:pStyle w:val="BodyText"/>
        <w:spacing w:line="214" w:lineRule="exact"/>
        <w:ind w:left="2844"/>
      </w:pPr>
      <w:r>
        <w:t>[  ] the Exercise Deadline shall be as provided in § 5.3; or</w:t>
      </w:r>
    </w:p>
    <w:p w:rsidR="000F3658">
      <w:pPr>
        <w:pStyle w:val="BodyText"/>
        <w:tabs>
          <w:tab w:val="left" w:pos="7601"/>
        </w:tabs>
        <w:spacing w:before="21"/>
        <w:ind w:left="2844"/>
      </w:pPr>
      <w:r>
        <w:t>[   ] the Exercise Deadline</w:t>
      </w:r>
      <w:r>
        <w:rPr>
          <w:spacing w:val="-12"/>
        </w:rPr>
        <w:t xml:space="preserve"> </w:t>
      </w:r>
      <w:r>
        <w:t>shall</w:t>
      </w:r>
      <w:r>
        <w:rPr>
          <w:spacing w:val="-3"/>
        </w:rPr>
        <w:t xml:space="preserve"> </w:t>
      </w:r>
      <w:r>
        <w:t>be</w:t>
      </w:r>
      <w:r>
        <w:rPr>
          <w:u w:val="single"/>
        </w:rPr>
        <w:t xml:space="preserve"> </w:t>
      </w:r>
      <w:r>
        <w:rPr>
          <w:u w:val="single"/>
        </w:rPr>
        <w:tab/>
      </w:r>
      <w:r>
        <w:t>.</w:t>
      </w:r>
    </w:p>
    <w:p w:rsidR="000F3658">
      <w:pPr>
        <w:sectPr>
          <w:footerReference w:type="default" r:id="rId10"/>
          <w:pgSz w:w="12240" w:h="15840"/>
          <w:pgMar w:top="900" w:right="1700" w:bottom="1360" w:left="1720" w:header="0" w:footer="1163" w:gutter="0"/>
          <w:cols w:space="720"/>
        </w:sectPr>
      </w:pPr>
    </w:p>
    <w:p w:rsidR="000F3658">
      <w:pPr>
        <w:pStyle w:val="Heading6"/>
        <w:spacing w:before="70"/>
        <w:ind w:left="18"/>
      </w:pPr>
      <w:r>
        <w:t>§7</w:t>
      </w:r>
    </w:p>
    <w:p w:rsidR="000F3658">
      <w:pPr>
        <w:spacing w:before="21"/>
        <w:ind w:left="18"/>
        <w:jc w:val="center"/>
        <w:rPr>
          <w:b/>
          <w:sz w:val="19"/>
        </w:rPr>
      </w:pPr>
      <w:r>
        <w:rPr>
          <w:b/>
          <w:sz w:val="19"/>
          <w:u w:val="thick"/>
        </w:rPr>
        <w:t>Non-Performance Due to Force Majeure</w:t>
      </w:r>
    </w:p>
    <w:p w:rsidR="000F3658">
      <w:pPr>
        <w:pStyle w:val="BodyText"/>
        <w:spacing w:before="3"/>
        <w:rPr>
          <w:b/>
          <w:sz w:val="14"/>
        </w:rPr>
      </w:pPr>
    </w:p>
    <w:p w:rsidR="000F3658">
      <w:pPr>
        <w:spacing w:before="93"/>
        <w:ind w:left="127"/>
        <w:rPr>
          <w:b/>
          <w:sz w:val="19"/>
        </w:rPr>
      </w:pPr>
      <w:r>
        <w:rPr>
          <w:b/>
          <w:sz w:val="19"/>
        </w:rPr>
        <w:t>§ 7.1 Definition of Force Majeure:</w:t>
      </w:r>
    </w:p>
    <w:p w:rsidR="000F3658">
      <w:pPr>
        <w:pStyle w:val="BodyText"/>
        <w:spacing w:before="3"/>
        <w:rPr>
          <w:b/>
          <w:sz w:val="22"/>
        </w:rPr>
      </w:pPr>
    </w:p>
    <w:p w:rsidR="000F3658">
      <w:pPr>
        <w:pStyle w:val="BodyText"/>
        <w:spacing w:before="1"/>
        <w:ind w:left="2844"/>
      </w:pPr>
      <w:r>
        <w:t>[  ] § 7.1 shall apply as written in the General Agreement, or</w:t>
      </w:r>
    </w:p>
    <w:p w:rsidR="000F3658">
      <w:pPr>
        <w:pStyle w:val="BodyText"/>
        <w:spacing w:before="17"/>
        <w:ind w:left="2844"/>
      </w:pPr>
      <w:r>
        <w:t>[  ] § 7.1 shall not apply as written but instead shall be as follows:</w:t>
      </w:r>
    </w:p>
    <w:p w:rsidR="000F3658">
      <w:pPr>
        <w:pStyle w:val="BodyText"/>
        <w:tabs>
          <w:tab w:val="left" w:pos="7659"/>
        </w:tabs>
        <w:spacing w:before="21"/>
        <w:ind w:left="2844"/>
      </w:pPr>
      <w:r>
        <w:rPr>
          <w:u w:val="single"/>
        </w:rPr>
        <w:t xml:space="preserve"> </w:t>
      </w:r>
      <w:r>
        <w:rPr>
          <w:u w:val="single"/>
        </w:rPr>
        <w:tab/>
      </w:r>
      <w:r>
        <w:t>.</w:t>
      </w:r>
    </w:p>
    <w:p w:rsidR="000F3658">
      <w:pPr>
        <w:pStyle w:val="BodyText"/>
        <w:spacing w:before="7"/>
        <w:rPr>
          <w:sz w:val="22"/>
        </w:rPr>
      </w:pPr>
    </w:p>
    <w:p w:rsidR="000F3658">
      <w:pPr>
        <w:pStyle w:val="Heading6"/>
        <w:spacing w:before="1"/>
        <w:ind w:left="18"/>
      </w:pPr>
      <w:r>
        <w:t>§10</w:t>
      </w:r>
    </w:p>
    <w:p w:rsidR="000F3658">
      <w:pPr>
        <w:spacing w:before="21"/>
        <w:ind w:left="14"/>
        <w:jc w:val="center"/>
        <w:rPr>
          <w:b/>
          <w:sz w:val="19"/>
        </w:rPr>
      </w:pPr>
      <w:r>
        <w:rPr>
          <w:b/>
          <w:sz w:val="19"/>
          <w:u w:val="thick"/>
        </w:rPr>
        <w:t>Term and Termination Rights</w:t>
      </w:r>
    </w:p>
    <w:p w:rsidR="000F3658">
      <w:pPr>
        <w:pStyle w:val="BodyText"/>
        <w:spacing w:before="2"/>
        <w:rPr>
          <w:b/>
          <w:sz w:val="14"/>
        </w:rPr>
      </w:pPr>
    </w:p>
    <w:p w:rsidR="000F3658">
      <w:pPr>
        <w:tabs>
          <w:tab w:val="left" w:pos="2716"/>
          <w:tab w:val="left" w:pos="8270"/>
        </w:tabs>
        <w:spacing w:before="93"/>
        <w:ind w:right="39"/>
        <w:jc w:val="center"/>
        <w:rPr>
          <w:sz w:val="19"/>
        </w:rPr>
      </w:pPr>
      <w:r>
        <w:rPr>
          <w:b/>
          <w:sz w:val="19"/>
        </w:rPr>
        <w:t>§ 10.2</w:t>
      </w:r>
      <w:r>
        <w:rPr>
          <w:b/>
          <w:spacing w:val="-4"/>
          <w:sz w:val="19"/>
        </w:rPr>
        <w:t xml:space="preserve"> </w:t>
      </w:r>
      <w:r>
        <w:rPr>
          <w:b/>
          <w:sz w:val="19"/>
        </w:rPr>
        <w:t>Expiration</w:t>
      </w:r>
      <w:r>
        <w:rPr>
          <w:b/>
          <w:spacing w:val="-2"/>
          <w:sz w:val="19"/>
        </w:rPr>
        <w:t xml:space="preserve"> </w:t>
      </w:r>
      <w:r>
        <w:rPr>
          <w:b/>
          <w:sz w:val="19"/>
        </w:rPr>
        <w:t>Date:</w:t>
      </w:r>
      <w:r>
        <w:rPr>
          <w:b/>
          <w:sz w:val="19"/>
        </w:rPr>
        <w:tab/>
      </w:r>
      <w:r>
        <w:rPr>
          <w:sz w:val="19"/>
        </w:rPr>
        <w:t>[   ] § 10.2 shall apply and the Expiration Date</w:t>
      </w:r>
      <w:r>
        <w:rPr>
          <w:spacing w:val="-31"/>
          <w:sz w:val="19"/>
        </w:rPr>
        <w:t xml:space="preserve"> </w:t>
      </w:r>
      <w:r>
        <w:rPr>
          <w:sz w:val="19"/>
        </w:rPr>
        <w:t>shall</w:t>
      </w:r>
      <w:r>
        <w:rPr>
          <w:spacing w:val="-2"/>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rsidR="000F3658">
      <w:pPr>
        <w:pStyle w:val="BodyText"/>
        <w:spacing w:before="16"/>
        <w:ind w:left="2844"/>
      </w:pPr>
      <w:r>
        <w:t>[  ] § 10.2 shall not apply and there shall be no Expiration Date.</w:t>
      </w:r>
    </w:p>
    <w:p w:rsidR="000F3658">
      <w:pPr>
        <w:pStyle w:val="BodyText"/>
        <w:spacing w:before="7"/>
        <w:rPr>
          <w:sz w:val="22"/>
        </w:rPr>
      </w:pPr>
    </w:p>
    <w:p w:rsidR="000F3658">
      <w:pPr>
        <w:tabs>
          <w:tab w:val="left" w:pos="2716"/>
          <w:tab w:val="left" w:pos="8241"/>
        </w:tabs>
        <w:spacing w:before="1"/>
        <w:ind w:right="68"/>
        <w:jc w:val="center"/>
        <w:rPr>
          <w:sz w:val="19"/>
        </w:rPr>
      </w:pPr>
      <w:r>
        <w:rPr>
          <w:b/>
          <w:sz w:val="19"/>
        </w:rPr>
        <w:t>§ 10.4</w:t>
      </w:r>
      <w:r>
        <w:rPr>
          <w:b/>
          <w:spacing w:val="-11"/>
          <w:sz w:val="19"/>
        </w:rPr>
        <w:t xml:space="preserve"> </w:t>
      </w:r>
      <w:r>
        <w:rPr>
          <w:b/>
          <w:sz w:val="19"/>
        </w:rPr>
        <w:t>Automatic</w:t>
      </w:r>
      <w:r>
        <w:rPr>
          <w:b/>
          <w:spacing w:val="-6"/>
          <w:sz w:val="19"/>
        </w:rPr>
        <w:t xml:space="preserve"> </w:t>
      </w:r>
      <w:r>
        <w:rPr>
          <w:b/>
          <w:sz w:val="19"/>
        </w:rPr>
        <w:t>Termination:</w:t>
      </w:r>
      <w:r>
        <w:rPr>
          <w:b/>
          <w:sz w:val="19"/>
        </w:rPr>
        <w:tab/>
      </w:r>
      <w:r>
        <w:rPr>
          <w:sz w:val="19"/>
        </w:rPr>
        <w:t>[   ] § 10.4 shall apply to Party A, with</w:t>
      </w:r>
      <w:r>
        <w:rPr>
          <w:spacing w:val="-32"/>
          <w:sz w:val="19"/>
        </w:rPr>
        <w:t xml:space="preserve"> </w:t>
      </w:r>
      <w:r>
        <w:rPr>
          <w:sz w:val="19"/>
        </w:rPr>
        <w:t>termination</w:t>
      </w:r>
      <w:r>
        <w:rPr>
          <w:spacing w:val="-4"/>
          <w:sz w:val="19"/>
        </w:rPr>
        <w:t xml:space="preserve"> </w:t>
      </w:r>
      <w:r>
        <w:rPr>
          <w:sz w:val="19"/>
        </w:rPr>
        <w:t>effective</w:t>
      </w:r>
      <w:r>
        <w:rPr>
          <w:sz w:val="19"/>
          <w:u w:val="single"/>
        </w:rPr>
        <w:t xml:space="preserve"> </w:t>
      </w:r>
      <w:r>
        <w:rPr>
          <w:sz w:val="19"/>
          <w:u w:val="single"/>
        </w:rPr>
        <w:tab/>
      </w:r>
      <w:r>
        <w:rPr>
          <w:sz w:val="19"/>
        </w:rPr>
        <w:t>,</w:t>
      </w:r>
      <w:r>
        <w:rPr>
          <w:spacing w:val="-3"/>
          <w:sz w:val="19"/>
        </w:rPr>
        <w:t xml:space="preserve"> </w:t>
      </w:r>
      <w:r>
        <w:rPr>
          <w:sz w:val="19"/>
        </w:rPr>
        <w:t>or</w:t>
      </w:r>
    </w:p>
    <w:p w:rsidR="000F3658">
      <w:pPr>
        <w:pStyle w:val="BodyText"/>
        <w:spacing w:before="17"/>
        <w:ind w:left="2844"/>
      </w:pPr>
      <w:r>
        <w:t>[  ] § 10.4 shall not apply to Party A</w:t>
      </w:r>
    </w:p>
    <w:p w:rsidR="000F3658">
      <w:pPr>
        <w:pStyle w:val="BodyText"/>
        <w:tabs>
          <w:tab w:val="left" w:pos="8360"/>
        </w:tabs>
        <w:spacing w:before="21" w:line="264" w:lineRule="auto"/>
        <w:ind w:left="2844" w:right="207"/>
      </w:pPr>
      <w:r>
        <w:t>[   ] § 10.4 shall apply to Party B, with</w:t>
      </w:r>
      <w:r>
        <w:rPr>
          <w:spacing w:val="-30"/>
        </w:rPr>
        <w:t xml:space="preserve"> </w:t>
      </w:r>
      <w:r>
        <w:t>termination</w:t>
      </w:r>
      <w:r>
        <w:rPr>
          <w:spacing w:val="-4"/>
        </w:rPr>
        <w:t xml:space="preserve"> </w:t>
      </w:r>
      <w:r>
        <w:t>effective</w:t>
      </w:r>
      <w:r>
        <w:rPr>
          <w:u w:val="single"/>
        </w:rPr>
        <w:t xml:space="preserve"> </w:t>
      </w:r>
      <w:r>
        <w:rPr>
          <w:u w:val="single"/>
        </w:rPr>
        <w:tab/>
      </w:r>
      <w:r>
        <w:t>,</w:t>
      </w:r>
      <w:r>
        <w:rPr>
          <w:spacing w:val="-2"/>
        </w:rPr>
        <w:t xml:space="preserve"> </w:t>
      </w:r>
      <w:r>
        <w:t>or</w:t>
      </w:r>
      <w:r>
        <w:rPr>
          <w:spacing w:val="-1"/>
        </w:rPr>
        <w:t xml:space="preserve"> </w:t>
      </w:r>
      <w:r>
        <w:t>[  ] § 10.4 shall not apply to Party</w:t>
      </w:r>
      <w:r>
        <w:rPr>
          <w:spacing w:val="6"/>
        </w:rPr>
        <w:t xml:space="preserve"> </w:t>
      </w:r>
      <w:r>
        <w:t>B</w:t>
      </w:r>
    </w:p>
    <w:p w:rsidR="000F3658">
      <w:pPr>
        <w:pStyle w:val="BodyText"/>
        <w:spacing w:before="9"/>
        <w:rPr>
          <w:sz w:val="20"/>
        </w:rPr>
      </w:pPr>
    </w:p>
    <w:p w:rsidR="000F3658">
      <w:pPr>
        <w:pStyle w:val="Heading6"/>
        <w:spacing w:before="1"/>
        <w:jc w:val="left"/>
      </w:pPr>
      <w:r>
        <w:t>§ 10.5(b) Cross Default and Acceleration:</w:t>
      </w:r>
    </w:p>
    <w:p w:rsidR="000F3658">
      <w:pPr>
        <w:pStyle w:val="BodyText"/>
        <w:tabs>
          <w:tab w:val="left" w:pos="4884"/>
        </w:tabs>
        <w:spacing w:before="17" w:line="264" w:lineRule="auto"/>
        <w:ind w:left="2844" w:right="124"/>
      </w:pPr>
      <w:r>
        <w:t>[ ] § 10.5(b)(i) shall apply to Party A and the Threshold Amount for Party A shall</w:t>
      </w:r>
      <w:r>
        <w:rPr>
          <w:spacing w:val="-2"/>
        </w:rPr>
        <w:t xml:space="preserve"> </w:t>
      </w:r>
      <w:r>
        <w:t>be</w:t>
      </w:r>
      <w:r>
        <w:rPr>
          <w:u w:val="single"/>
        </w:rPr>
        <w:t xml:space="preserve"> </w:t>
      </w:r>
      <w:r>
        <w:rPr>
          <w:u w:val="single"/>
        </w:rPr>
        <w:tab/>
      </w:r>
      <w:r>
        <w:t>,</w:t>
      </w:r>
      <w:r>
        <w:rPr>
          <w:spacing w:val="-1"/>
        </w:rPr>
        <w:t xml:space="preserve"> </w:t>
      </w:r>
      <w:r>
        <w:t>or</w:t>
      </w:r>
    </w:p>
    <w:p w:rsidR="000F3658">
      <w:pPr>
        <w:pStyle w:val="BodyText"/>
        <w:ind w:left="2844"/>
      </w:pPr>
      <w:r>
        <w:t xml:space="preserve">[  ] § 10.5(b)(i) shall </w:t>
      </w:r>
      <w:r>
        <w:rPr>
          <w:u w:val="single"/>
        </w:rPr>
        <w:t xml:space="preserve">not </w:t>
      </w:r>
      <w:r>
        <w:t>apply to Party A</w:t>
      </w:r>
    </w:p>
    <w:p w:rsidR="000F3658">
      <w:pPr>
        <w:pStyle w:val="BodyText"/>
        <w:tabs>
          <w:tab w:val="left" w:pos="4884"/>
        </w:tabs>
        <w:spacing w:before="21" w:line="264" w:lineRule="auto"/>
        <w:ind w:left="2844" w:right="147"/>
      </w:pPr>
      <w:r>
        <w:t>[ ] § 10.5(b)(i) shall apply to Party B and the Threshold Amount for Party B shall be</w:t>
      </w:r>
      <w:r>
        <w:rPr>
          <w:u w:val="single"/>
        </w:rPr>
        <w:t xml:space="preserve"> </w:t>
      </w:r>
      <w:r>
        <w:rPr>
          <w:u w:val="single"/>
        </w:rPr>
        <w:tab/>
      </w:r>
      <w:r>
        <w:t>,</w:t>
      </w:r>
      <w:r>
        <w:rPr>
          <w:spacing w:val="-1"/>
        </w:rPr>
        <w:t xml:space="preserve"> </w:t>
      </w:r>
      <w:r>
        <w:t>or</w:t>
      </w:r>
    </w:p>
    <w:p w:rsidR="000F3658">
      <w:pPr>
        <w:pStyle w:val="BodyText"/>
        <w:spacing w:line="214" w:lineRule="exact"/>
        <w:ind w:left="2844"/>
      </w:pPr>
      <w:r>
        <w:t xml:space="preserve">[  ] § 10.5(b)(i) shall </w:t>
      </w:r>
      <w:r>
        <w:rPr>
          <w:u w:val="single"/>
        </w:rPr>
        <w:t xml:space="preserve">not </w:t>
      </w:r>
      <w:r>
        <w:t>apply to Party B</w:t>
      </w:r>
    </w:p>
    <w:p w:rsidR="000F3658">
      <w:pPr>
        <w:pStyle w:val="BodyText"/>
        <w:spacing w:before="8"/>
        <w:rPr>
          <w:sz w:val="22"/>
        </w:rPr>
      </w:pPr>
    </w:p>
    <w:p w:rsidR="000F3658">
      <w:pPr>
        <w:pStyle w:val="BodyText"/>
        <w:tabs>
          <w:tab w:val="left" w:pos="5883"/>
        </w:tabs>
        <w:spacing w:line="259" w:lineRule="auto"/>
        <w:ind w:left="2844" w:right="270"/>
      </w:pPr>
      <w:r>
        <w:t xml:space="preserve">[ ] § 10.5(b)(ii) shall apply to Party A and the </w:t>
      </w:r>
      <w:r>
        <w:rPr>
          <w:spacing w:val="-3"/>
        </w:rPr>
        <w:t xml:space="preserve">Threshold </w:t>
      </w:r>
      <w:r>
        <w:t>Amount for Party A</w:t>
      </w:r>
      <w:r>
        <w:rPr>
          <w:spacing w:val="-5"/>
        </w:rPr>
        <w:t xml:space="preserve"> </w:t>
      </w:r>
      <w:r>
        <w:t>shall</w:t>
      </w:r>
      <w:r>
        <w:rPr>
          <w:spacing w:val="-4"/>
        </w:rPr>
        <w:t xml:space="preserve"> </w:t>
      </w:r>
      <w:r>
        <w:t>be:</w:t>
      </w:r>
      <w:r>
        <w:rPr>
          <w:u w:val="single"/>
        </w:rPr>
        <w:t xml:space="preserve"> </w:t>
      </w:r>
      <w:r>
        <w:rPr>
          <w:u w:val="single"/>
        </w:rPr>
        <w:tab/>
      </w:r>
      <w:r>
        <w:t>,</w:t>
      </w:r>
      <w:r>
        <w:rPr>
          <w:spacing w:val="-5"/>
        </w:rPr>
        <w:t xml:space="preserve"> </w:t>
      </w:r>
      <w:r>
        <w:t>or</w:t>
      </w:r>
    </w:p>
    <w:p w:rsidR="000F3658">
      <w:pPr>
        <w:pStyle w:val="BodyText"/>
        <w:spacing w:before="4"/>
        <w:ind w:left="2844"/>
      </w:pPr>
      <w:r>
        <w:t xml:space="preserve">[  ] § 10.5(b)(ii) shall </w:t>
      </w:r>
      <w:r>
        <w:rPr>
          <w:u w:val="single"/>
        </w:rPr>
        <w:t xml:space="preserve">not </w:t>
      </w:r>
      <w:r>
        <w:t>apply to Party A</w:t>
      </w:r>
    </w:p>
    <w:p w:rsidR="000F3658">
      <w:pPr>
        <w:pStyle w:val="BodyText"/>
        <w:tabs>
          <w:tab w:val="left" w:pos="5873"/>
        </w:tabs>
        <w:spacing w:before="21" w:line="264" w:lineRule="auto"/>
        <w:ind w:left="2844" w:right="270"/>
      </w:pPr>
      <w:r>
        <w:t xml:space="preserve">[ ] § 10.5(b)(ii) shall apply to Party B and the </w:t>
      </w:r>
      <w:r>
        <w:rPr>
          <w:spacing w:val="-2"/>
        </w:rPr>
        <w:t xml:space="preserve">Threshold </w:t>
      </w:r>
      <w:r>
        <w:t>Amount for Party B</w:t>
      </w:r>
      <w:r>
        <w:rPr>
          <w:spacing w:val="-4"/>
        </w:rPr>
        <w:t xml:space="preserve"> </w:t>
      </w:r>
      <w:r>
        <w:t>shall</w:t>
      </w:r>
      <w:r>
        <w:rPr>
          <w:spacing w:val="-3"/>
        </w:rPr>
        <w:t xml:space="preserve"> </w:t>
      </w:r>
      <w:r>
        <w:t>be:</w:t>
      </w:r>
      <w:r>
        <w:rPr>
          <w:u w:val="single"/>
        </w:rPr>
        <w:t xml:space="preserve"> </w:t>
      </w:r>
      <w:r>
        <w:rPr>
          <w:u w:val="single"/>
        </w:rPr>
        <w:tab/>
      </w:r>
      <w:r>
        <w:t>,</w:t>
      </w:r>
      <w:r>
        <w:rPr>
          <w:spacing w:val="-4"/>
        </w:rPr>
        <w:t xml:space="preserve"> </w:t>
      </w:r>
      <w:r>
        <w:t>or</w:t>
      </w:r>
    </w:p>
    <w:p w:rsidR="000F3658">
      <w:pPr>
        <w:pStyle w:val="BodyText"/>
        <w:spacing w:line="214" w:lineRule="exact"/>
        <w:ind w:left="2844"/>
      </w:pPr>
      <w:r>
        <w:t xml:space="preserve">[  ] § 10.5(b)(ii) shall </w:t>
      </w:r>
      <w:r>
        <w:rPr>
          <w:u w:val="single"/>
        </w:rPr>
        <w:t xml:space="preserve">not </w:t>
      </w:r>
      <w:r>
        <w:t>apply to Party B</w:t>
      </w:r>
    </w:p>
    <w:p w:rsidR="000F3658">
      <w:pPr>
        <w:pStyle w:val="BodyText"/>
        <w:spacing w:before="2"/>
        <w:rPr>
          <w:sz w:val="23"/>
        </w:rPr>
      </w:pPr>
    </w:p>
    <w:p w:rsidR="000F3658">
      <w:pPr>
        <w:pStyle w:val="Heading6"/>
        <w:jc w:val="left"/>
      </w:pPr>
      <w:r>
        <w:t>§ 10.5(c) Winding-up/Insolvency/Attachment:</w:t>
      </w:r>
    </w:p>
    <w:p w:rsidR="000F3658">
      <w:pPr>
        <w:pStyle w:val="BodyText"/>
        <w:spacing w:before="10"/>
        <w:rPr>
          <w:b/>
          <w:sz w:val="21"/>
        </w:rPr>
      </w:pPr>
    </w:p>
    <w:p w:rsidR="000F3658">
      <w:pPr>
        <w:pStyle w:val="BodyText"/>
        <w:spacing w:line="264" w:lineRule="auto"/>
        <w:ind w:left="1486" w:right="105"/>
        <w:jc w:val="both"/>
      </w:pPr>
      <w:r>
        <w:t xml:space="preserve">[  ] § 10.5(c)(iv) shall apply only if such proceedings (as are referred to in § 10.5(c)(iv)) are  not withdrawn, dismissed, discharged, stayed or restrained within [  ] days of their institution; </w:t>
      </w:r>
      <w:r>
        <w:rPr>
          <w:spacing w:val="-4"/>
        </w:rPr>
        <w:t>or</w:t>
      </w:r>
    </w:p>
    <w:p w:rsidR="000F3658">
      <w:pPr>
        <w:pStyle w:val="BodyText"/>
        <w:spacing w:before="5"/>
        <w:rPr>
          <w:sz w:val="20"/>
        </w:rPr>
      </w:pPr>
    </w:p>
    <w:p w:rsidR="000F3658">
      <w:pPr>
        <w:pStyle w:val="BodyText"/>
        <w:spacing w:line="261" w:lineRule="auto"/>
        <w:ind w:left="1486" w:right="105"/>
        <w:jc w:val="both"/>
      </w:pPr>
      <w:r>
        <w:t>[ ] § 10.5(c)(iv) shall apply without any applicable grace period for the Party to have such proceedings (as are referred to in § 10.5(c)(iv) withdrawn, dismissed, discharged, stayed or restrained.</w:t>
      </w:r>
    </w:p>
    <w:p w:rsidR="000F3658">
      <w:pPr>
        <w:pStyle w:val="BodyText"/>
        <w:spacing w:before="5"/>
        <w:rPr>
          <w:sz w:val="21"/>
        </w:rPr>
      </w:pPr>
    </w:p>
    <w:p w:rsidR="000F3658">
      <w:pPr>
        <w:pStyle w:val="Heading6"/>
        <w:jc w:val="left"/>
      </w:pPr>
      <w:r>
        <w:t>§ 10.5(d) Failure to Deliver or Accept:</w:t>
      </w:r>
    </w:p>
    <w:p w:rsidR="000F3658">
      <w:pPr>
        <w:pStyle w:val="BodyText"/>
        <w:spacing w:before="9"/>
        <w:rPr>
          <w:b/>
          <w:sz w:val="21"/>
        </w:rPr>
      </w:pPr>
    </w:p>
    <w:p w:rsidR="000F3658">
      <w:pPr>
        <w:pStyle w:val="BodyText"/>
        <w:spacing w:before="1" w:line="264" w:lineRule="auto"/>
        <w:ind w:left="2844" w:right="3760"/>
      </w:pPr>
      <w:r>
        <w:t xml:space="preserve">[   ] § 10.5(d) shall apply, or [   ] § 10.5(d) shall </w:t>
      </w:r>
      <w:r>
        <w:rPr>
          <w:u w:val="single"/>
        </w:rPr>
        <w:t>not</w:t>
      </w:r>
      <w:r>
        <w:rPr>
          <w:spacing w:val="-17"/>
          <w:u w:val="single"/>
        </w:rPr>
        <w:t xml:space="preserve"> </w:t>
      </w:r>
      <w:r>
        <w:rPr>
          <w:spacing w:val="-3"/>
        </w:rPr>
        <w:t>apply;</w:t>
      </w:r>
    </w:p>
    <w:p w:rsidR="000F3658">
      <w:pPr>
        <w:pStyle w:val="BodyText"/>
        <w:spacing w:before="5"/>
        <w:rPr>
          <w:sz w:val="20"/>
        </w:rPr>
      </w:pPr>
    </w:p>
    <w:p w:rsidR="000F3658">
      <w:pPr>
        <w:tabs>
          <w:tab w:val="left" w:pos="3013"/>
        </w:tabs>
        <w:ind w:left="18"/>
        <w:jc w:val="center"/>
        <w:rPr>
          <w:sz w:val="19"/>
        </w:rPr>
      </w:pPr>
      <w:r>
        <w:rPr>
          <w:b/>
          <w:sz w:val="19"/>
        </w:rPr>
        <w:t>§ 10.5 Other Material</w:t>
      </w:r>
      <w:r>
        <w:rPr>
          <w:b/>
          <w:spacing w:val="-11"/>
          <w:sz w:val="19"/>
        </w:rPr>
        <w:t xml:space="preserve"> </w:t>
      </w:r>
      <w:r>
        <w:rPr>
          <w:b/>
          <w:sz w:val="19"/>
        </w:rPr>
        <w:t xml:space="preserve">Reasons:  </w:t>
      </w:r>
      <w:r>
        <w:rPr>
          <w:b/>
          <w:spacing w:val="41"/>
          <w:sz w:val="19"/>
        </w:rPr>
        <w:t xml:space="preserve"> </w:t>
      </w:r>
      <w:r>
        <w:rPr>
          <w:sz w:val="19"/>
        </w:rPr>
        <w:t>[</w:t>
      </w:r>
      <w:r>
        <w:rPr>
          <w:sz w:val="19"/>
        </w:rPr>
        <w:tab/>
        <w:t xml:space="preserve">]  Material  Reasons  shall  be  limited  to  those  stated  in  the   </w:t>
      </w:r>
      <w:r>
        <w:rPr>
          <w:spacing w:val="34"/>
          <w:sz w:val="19"/>
        </w:rPr>
        <w:t xml:space="preserve"> </w:t>
      </w:r>
      <w:r>
        <w:rPr>
          <w:sz w:val="19"/>
        </w:rPr>
        <w:t>General</w:t>
      </w:r>
    </w:p>
    <w:p w:rsidR="000F3658">
      <w:pPr>
        <w:pStyle w:val="BodyText"/>
        <w:spacing w:before="20"/>
        <w:ind w:left="2844"/>
      </w:pPr>
      <w:r>
        <w:t>Agreement, or</w:t>
      </w:r>
    </w:p>
    <w:p w:rsidR="000F3658">
      <w:pPr>
        <w:pStyle w:val="BodyText"/>
        <w:tabs>
          <w:tab w:val="left" w:pos="3113"/>
        </w:tabs>
        <w:spacing w:before="20"/>
        <w:ind w:left="2844"/>
      </w:pPr>
      <w:r>
        <w:t>[</w:t>
      </w:r>
      <w:r>
        <w:tab/>
        <w:t xml:space="preserve">]  the  following  additional  Material  Reasons  shall  apply  to  Party </w:t>
      </w:r>
      <w:r>
        <w:rPr>
          <w:spacing w:val="27"/>
        </w:rPr>
        <w:t xml:space="preserve"> </w:t>
      </w:r>
      <w:r>
        <w:t>A:</w:t>
      </w:r>
    </w:p>
    <w:p w:rsidR="000F3658">
      <w:pPr>
        <w:pStyle w:val="BodyText"/>
        <w:tabs>
          <w:tab w:val="left" w:pos="5677"/>
        </w:tabs>
        <w:spacing w:before="16"/>
        <w:ind w:left="2844"/>
      </w:pPr>
      <w:r>
        <w:rPr>
          <w:u w:val="single"/>
        </w:rPr>
        <w:t xml:space="preserve"> </w:t>
      </w:r>
      <w:r>
        <w:rPr>
          <w:u w:val="single"/>
        </w:rPr>
        <w:tab/>
      </w:r>
      <w:r>
        <w:t>.</w:t>
      </w:r>
    </w:p>
    <w:p w:rsidR="000F3658">
      <w:pPr>
        <w:pStyle w:val="BodyText"/>
        <w:tabs>
          <w:tab w:val="left" w:pos="3115"/>
        </w:tabs>
        <w:spacing w:before="21"/>
        <w:ind w:left="2844"/>
      </w:pPr>
      <w:r>
        <w:t>[</w:t>
      </w:r>
      <w:r>
        <w:tab/>
        <w:t xml:space="preserve">]  the  following  additional  Material  Reasons  shall  apply  to  Party </w:t>
      </w:r>
      <w:r>
        <w:rPr>
          <w:spacing w:val="34"/>
        </w:rPr>
        <w:t xml:space="preserve"> </w:t>
      </w:r>
      <w:r>
        <w:t>B:</w:t>
      </w:r>
    </w:p>
    <w:p w:rsidR="000F3658">
      <w:pPr>
        <w:pStyle w:val="BodyText"/>
        <w:tabs>
          <w:tab w:val="left" w:pos="5677"/>
        </w:tabs>
        <w:spacing w:before="21"/>
        <w:ind w:left="2844"/>
      </w:pPr>
      <w:r>
        <w:rPr>
          <w:u w:val="single"/>
        </w:rPr>
        <w:t xml:space="preserve"> </w:t>
      </w:r>
      <w:r>
        <w:rPr>
          <w:u w:val="single"/>
        </w:rPr>
        <w:tab/>
      </w:r>
      <w:r>
        <w:t>.</w:t>
      </w:r>
    </w:p>
    <w:p w:rsidR="000F3658">
      <w:pPr>
        <w:sectPr>
          <w:footerReference w:type="default" r:id="rId11"/>
          <w:pgSz w:w="12240" w:h="15840"/>
          <w:pgMar w:top="880" w:right="1700" w:bottom="1360" w:left="1720" w:header="0" w:footer="1163" w:gutter="0"/>
          <w:cols w:space="720"/>
        </w:sectPr>
      </w:pPr>
    </w:p>
    <w:p w:rsidR="000F3658">
      <w:pPr>
        <w:pStyle w:val="Heading6"/>
        <w:spacing w:before="66"/>
        <w:ind w:left="18"/>
      </w:pPr>
      <w:r>
        <w:t>§12</w:t>
      </w:r>
    </w:p>
    <w:p w:rsidR="000F3658">
      <w:pPr>
        <w:spacing w:before="21"/>
        <w:ind w:left="23"/>
        <w:jc w:val="center"/>
        <w:rPr>
          <w:b/>
          <w:sz w:val="19"/>
        </w:rPr>
      </w:pPr>
      <w:r>
        <w:rPr>
          <w:b/>
          <w:sz w:val="19"/>
          <w:u w:val="thick"/>
        </w:rPr>
        <w:t>Limitation of Liability</w:t>
      </w:r>
    </w:p>
    <w:p w:rsidR="000F3658">
      <w:pPr>
        <w:pStyle w:val="BodyText"/>
        <w:spacing w:before="2"/>
        <w:rPr>
          <w:b/>
          <w:sz w:val="14"/>
        </w:rPr>
      </w:pPr>
    </w:p>
    <w:p w:rsidR="000F3658">
      <w:pPr>
        <w:tabs>
          <w:tab w:val="left" w:pos="2844"/>
        </w:tabs>
        <w:spacing w:before="93"/>
        <w:ind w:left="127"/>
        <w:rPr>
          <w:sz w:val="19"/>
        </w:rPr>
      </w:pPr>
      <w:r>
        <w:rPr>
          <w:b/>
          <w:sz w:val="19"/>
        </w:rPr>
        <w:t>§ 12 Application</w:t>
      </w:r>
      <w:r>
        <w:rPr>
          <w:b/>
          <w:spacing w:val="-20"/>
          <w:sz w:val="19"/>
        </w:rPr>
        <w:t xml:space="preserve"> </w:t>
      </w:r>
      <w:r>
        <w:rPr>
          <w:b/>
          <w:sz w:val="19"/>
        </w:rPr>
        <w:t>of</w:t>
      </w:r>
      <w:r>
        <w:rPr>
          <w:b/>
          <w:spacing w:val="-7"/>
          <w:sz w:val="19"/>
        </w:rPr>
        <w:t xml:space="preserve"> </w:t>
      </w:r>
      <w:r>
        <w:rPr>
          <w:b/>
          <w:sz w:val="19"/>
        </w:rPr>
        <w:t>Limitation:</w:t>
      </w:r>
      <w:r>
        <w:rPr>
          <w:b/>
          <w:sz w:val="19"/>
        </w:rPr>
        <w:tab/>
      </w:r>
      <w:r>
        <w:rPr>
          <w:sz w:val="19"/>
        </w:rPr>
        <w:t>[  ] § 12 shall apply as written in the General Agreement, or</w:t>
      </w:r>
    </w:p>
    <w:p w:rsidR="000F3658">
      <w:pPr>
        <w:pStyle w:val="BodyText"/>
        <w:spacing w:before="16"/>
        <w:ind w:left="2844"/>
      </w:pPr>
      <w:r>
        <w:t>[  ] § 12 shall be amended or replaced in its entirety as follows:</w:t>
      </w:r>
    </w:p>
    <w:p w:rsidR="000F3658">
      <w:pPr>
        <w:pStyle w:val="BodyText"/>
        <w:tabs>
          <w:tab w:val="left" w:pos="3148"/>
        </w:tabs>
        <w:spacing w:before="21"/>
        <w:ind w:left="32"/>
        <w:jc w:val="center"/>
      </w:pPr>
      <w:r>
        <w:rPr>
          <w:u w:val="single"/>
        </w:rPr>
        <w:t xml:space="preserve"> </w:t>
      </w:r>
      <w:r>
        <w:rPr>
          <w:u w:val="single"/>
        </w:rPr>
        <w:tab/>
      </w:r>
      <w:r>
        <w:t>.</w:t>
      </w:r>
    </w:p>
    <w:p w:rsidR="000F3658">
      <w:pPr>
        <w:pStyle w:val="BodyText"/>
        <w:spacing w:before="8"/>
        <w:rPr>
          <w:sz w:val="22"/>
        </w:rPr>
      </w:pPr>
    </w:p>
    <w:p w:rsidR="000F3658">
      <w:pPr>
        <w:pStyle w:val="Heading6"/>
        <w:ind w:left="18"/>
      </w:pPr>
      <w:r>
        <w:t>§13</w:t>
      </w:r>
    </w:p>
    <w:p w:rsidR="000F3658">
      <w:pPr>
        <w:spacing w:before="21"/>
        <w:ind w:left="14"/>
        <w:jc w:val="center"/>
        <w:rPr>
          <w:b/>
          <w:sz w:val="19"/>
        </w:rPr>
      </w:pPr>
      <w:r>
        <w:rPr>
          <w:b/>
          <w:sz w:val="19"/>
          <w:u w:val="thick"/>
        </w:rPr>
        <w:t>Invoicing and Payment</w:t>
      </w:r>
    </w:p>
    <w:p w:rsidR="000F3658">
      <w:pPr>
        <w:pStyle w:val="BodyText"/>
        <w:spacing w:before="3"/>
        <w:rPr>
          <w:b/>
          <w:sz w:val="14"/>
        </w:rPr>
      </w:pPr>
    </w:p>
    <w:p w:rsidR="000F3658">
      <w:pPr>
        <w:tabs>
          <w:tab w:val="left" w:pos="1726"/>
        </w:tabs>
        <w:spacing w:before="93" w:line="259" w:lineRule="auto"/>
        <w:ind w:left="127" w:right="107"/>
        <w:rPr>
          <w:sz w:val="19"/>
        </w:rPr>
      </w:pPr>
      <w:r>
        <w:rPr>
          <w:b/>
          <w:sz w:val="19"/>
        </w:rPr>
        <w:t>§</w:t>
      </w:r>
      <w:r>
        <w:rPr>
          <w:b/>
          <w:spacing w:val="27"/>
          <w:sz w:val="19"/>
        </w:rPr>
        <w:t xml:space="preserve"> </w:t>
      </w:r>
      <w:r>
        <w:rPr>
          <w:b/>
          <w:sz w:val="19"/>
        </w:rPr>
        <w:t>13.2</w:t>
      </w:r>
      <w:r>
        <w:rPr>
          <w:b/>
          <w:spacing w:val="27"/>
          <w:sz w:val="19"/>
        </w:rPr>
        <w:t xml:space="preserve"> </w:t>
      </w:r>
      <w:r>
        <w:rPr>
          <w:b/>
          <w:sz w:val="19"/>
        </w:rPr>
        <w:t>Payment:</w:t>
      </w:r>
      <w:r>
        <w:rPr>
          <w:b/>
          <w:sz w:val="19"/>
        </w:rPr>
        <w:tab/>
      </w:r>
      <w:r>
        <w:rPr>
          <w:sz w:val="19"/>
        </w:rPr>
        <w:t>initial</w:t>
      </w:r>
      <w:r>
        <w:rPr>
          <w:spacing w:val="27"/>
          <w:sz w:val="19"/>
        </w:rPr>
        <w:t xml:space="preserve"> </w:t>
      </w:r>
      <w:r>
        <w:rPr>
          <w:sz w:val="19"/>
        </w:rPr>
        <w:t>billing</w:t>
      </w:r>
      <w:r>
        <w:rPr>
          <w:spacing w:val="27"/>
          <w:sz w:val="19"/>
        </w:rPr>
        <w:t xml:space="preserve"> </w:t>
      </w:r>
      <w:r>
        <w:rPr>
          <w:sz w:val="19"/>
        </w:rPr>
        <w:t>and</w:t>
      </w:r>
      <w:r>
        <w:rPr>
          <w:spacing w:val="27"/>
          <w:sz w:val="19"/>
        </w:rPr>
        <w:t xml:space="preserve"> </w:t>
      </w:r>
      <w:r>
        <w:rPr>
          <w:sz w:val="19"/>
        </w:rPr>
        <w:t>payment</w:t>
      </w:r>
      <w:r>
        <w:rPr>
          <w:spacing w:val="27"/>
          <w:sz w:val="19"/>
        </w:rPr>
        <w:t xml:space="preserve"> </w:t>
      </w:r>
      <w:r>
        <w:rPr>
          <w:sz w:val="19"/>
        </w:rPr>
        <w:t>information</w:t>
      </w:r>
      <w:r>
        <w:rPr>
          <w:spacing w:val="27"/>
          <w:sz w:val="19"/>
        </w:rPr>
        <w:t xml:space="preserve"> </w:t>
      </w:r>
      <w:r>
        <w:rPr>
          <w:sz w:val="19"/>
        </w:rPr>
        <w:t>for</w:t>
      </w:r>
      <w:r>
        <w:rPr>
          <w:spacing w:val="27"/>
          <w:sz w:val="19"/>
        </w:rPr>
        <w:t xml:space="preserve"> </w:t>
      </w:r>
      <w:r>
        <w:rPr>
          <w:sz w:val="19"/>
        </w:rPr>
        <w:t>each</w:t>
      </w:r>
      <w:r>
        <w:rPr>
          <w:spacing w:val="27"/>
          <w:sz w:val="19"/>
        </w:rPr>
        <w:t xml:space="preserve"> </w:t>
      </w:r>
      <w:r>
        <w:rPr>
          <w:sz w:val="19"/>
        </w:rPr>
        <w:t>Party</w:t>
      </w:r>
      <w:r>
        <w:rPr>
          <w:spacing w:val="27"/>
          <w:sz w:val="19"/>
        </w:rPr>
        <w:t xml:space="preserve"> </w:t>
      </w:r>
      <w:r>
        <w:rPr>
          <w:sz w:val="19"/>
        </w:rPr>
        <w:t>is</w:t>
      </w:r>
      <w:r>
        <w:rPr>
          <w:spacing w:val="27"/>
          <w:sz w:val="19"/>
        </w:rPr>
        <w:t xml:space="preserve"> </w:t>
      </w:r>
      <w:r>
        <w:rPr>
          <w:sz w:val="19"/>
        </w:rPr>
        <w:t>set</w:t>
      </w:r>
      <w:r>
        <w:rPr>
          <w:spacing w:val="27"/>
          <w:sz w:val="19"/>
        </w:rPr>
        <w:t xml:space="preserve"> </w:t>
      </w:r>
      <w:r>
        <w:rPr>
          <w:sz w:val="19"/>
        </w:rPr>
        <w:t>out</w:t>
      </w:r>
      <w:r>
        <w:rPr>
          <w:spacing w:val="27"/>
          <w:sz w:val="19"/>
        </w:rPr>
        <w:t xml:space="preserve"> </w:t>
      </w:r>
      <w:r>
        <w:rPr>
          <w:sz w:val="19"/>
        </w:rPr>
        <w:t>in</w:t>
      </w:r>
      <w:r>
        <w:rPr>
          <w:spacing w:val="27"/>
          <w:sz w:val="19"/>
        </w:rPr>
        <w:t xml:space="preserve"> </w:t>
      </w:r>
      <w:r>
        <w:rPr>
          <w:sz w:val="19"/>
        </w:rPr>
        <w:t>§</w:t>
      </w:r>
      <w:r>
        <w:rPr>
          <w:spacing w:val="27"/>
          <w:sz w:val="19"/>
        </w:rPr>
        <w:t xml:space="preserve"> </w:t>
      </w:r>
      <w:r>
        <w:rPr>
          <w:sz w:val="19"/>
        </w:rPr>
        <w:t>23.2</w:t>
      </w:r>
      <w:r>
        <w:rPr>
          <w:spacing w:val="27"/>
          <w:sz w:val="19"/>
        </w:rPr>
        <w:t xml:space="preserve"> </w:t>
      </w:r>
      <w:r>
        <w:rPr>
          <w:sz w:val="19"/>
        </w:rPr>
        <w:t>(</w:t>
      </w:r>
      <w:r>
        <w:rPr>
          <w:b/>
          <w:i/>
          <w:sz w:val="19"/>
        </w:rPr>
        <w:t>Notices</w:t>
      </w:r>
      <w:r>
        <w:rPr>
          <w:b/>
          <w:i/>
          <w:spacing w:val="29"/>
          <w:sz w:val="19"/>
        </w:rPr>
        <w:t xml:space="preserve"> </w:t>
      </w:r>
      <w:r>
        <w:rPr>
          <w:b/>
          <w:i/>
          <w:sz w:val="19"/>
        </w:rPr>
        <w:t>and</w:t>
      </w:r>
      <w:r>
        <w:rPr>
          <w:b/>
          <w:i/>
          <w:spacing w:val="-1"/>
          <w:sz w:val="19"/>
        </w:rPr>
        <w:t xml:space="preserve"> </w:t>
      </w:r>
      <w:r>
        <w:rPr>
          <w:b/>
          <w:i/>
          <w:sz w:val="19"/>
        </w:rPr>
        <w:t>Communications</w:t>
      </w:r>
      <w:r>
        <w:rPr>
          <w:sz w:val="19"/>
        </w:rPr>
        <w:t>) of this Election</w:t>
      </w:r>
      <w:r>
        <w:rPr>
          <w:spacing w:val="-22"/>
          <w:sz w:val="19"/>
        </w:rPr>
        <w:t xml:space="preserve"> </w:t>
      </w:r>
      <w:r>
        <w:rPr>
          <w:spacing w:val="-2"/>
          <w:sz w:val="19"/>
        </w:rPr>
        <w:t>Sheet.</w:t>
      </w:r>
    </w:p>
    <w:p w:rsidR="000F3658">
      <w:pPr>
        <w:pStyle w:val="BodyText"/>
        <w:spacing w:before="3"/>
        <w:rPr>
          <w:sz w:val="21"/>
        </w:rPr>
      </w:pPr>
    </w:p>
    <w:p w:rsidR="000F3658">
      <w:pPr>
        <w:tabs>
          <w:tab w:val="left" w:pos="2844"/>
        </w:tabs>
        <w:ind w:left="127"/>
        <w:rPr>
          <w:sz w:val="19"/>
        </w:rPr>
      </w:pPr>
      <w:r>
        <w:rPr>
          <w:b/>
          <w:sz w:val="19"/>
        </w:rPr>
        <w:t>§ 13.3</w:t>
      </w:r>
      <w:r>
        <w:rPr>
          <w:b/>
          <w:spacing w:val="-8"/>
          <w:sz w:val="19"/>
        </w:rPr>
        <w:t xml:space="preserve"> </w:t>
      </w:r>
      <w:r>
        <w:rPr>
          <w:b/>
          <w:sz w:val="19"/>
        </w:rPr>
        <w:t>Payment</w:t>
      </w:r>
      <w:r>
        <w:rPr>
          <w:b/>
          <w:spacing w:val="-4"/>
          <w:sz w:val="19"/>
        </w:rPr>
        <w:t xml:space="preserve"> </w:t>
      </w:r>
      <w:r>
        <w:rPr>
          <w:b/>
          <w:sz w:val="19"/>
        </w:rPr>
        <w:t>Netting:</w:t>
      </w:r>
      <w:r>
        <w:rPr>
          <w:b/>
          <w:sz w:val="19"/>
        </w:rPr>
        <w:tab/>
      </w:r>
      <w:r>
        <w:rPr>
          <w:sz w:val="19"/>
        </w:rPr>
        <w:t>[   ] § 13.3 shall apply,</w:t>
      </w:r>
      <w:r>
        <w:rPr>
          <w:spacing w:val="-29"/>
          <w:sz w:val="19"/>
        </w:rPr>
        <w:t xml:space="preserve"> </w:t>
      </w:r>
      <w:r>
        <w:rPr>
          <w:sz w:val="19"/>
        </w:rPr>
        <w:t>or</w:t>
      </w:r>
    </w:p>
    <w:p w:rsidR="000F3658">
      <w:pPr>
        <w:pStyle w:val="BodyText"/>
        <w:spacing w:before="16"/>
        <w:ind w:left="2844"/>
      </w:pPr>
      <w:r>
        <w:t xml:space="preserve">[   ] § 13.3 shall </w:t>
      </w:r>
      <w:r>
        <w:rPr>
          <w:u w:val="single"/>
        </w:rPr>
        <w:t xml:space="preserve">not </w:t>
      </w:r>
      <w:r>
        <w:t>apply</w:t>
      </w:r>
    </w:p>
    <w:p w:rsidR="000F3658">
      <w:pPr>
        <w:pStyle w:val="BodyText"/>
        <w:spacing w:before="8"/>
        <w:rPr>
          <w:sz w:val="22"/>
        </w:rPr>
      </w:pPr>
    </w:p>
    <w:p w:rsidR="000F3658">
      <w:pPr>
        <w:tabs>
          <w:tab w:val="left" w:pos="2844"/>
        </w:tabs>
        <w:ind w:left="127"/>
        <w:rPr>
          <w:sz w:val="19"/>
        </w:rPr>
      </w:pPr>
      <w:r>
        <w:rPr>
          <w:b/>
          <w:sz w:val="19"/>
        </w:rPr>
        <w:t>§ 13.5</w:t>
      </w:r>
      <w:r>
        <w:rPr>
          <w:b/>
          <w:spacing w:val="-7"/>
          <w:sz w:val="19"/>
        </w:rPr>
        <w:t xml:space="preserve"> </w:t>
      </w:r>
      <w:r>
        <w:rPr>
          <w:b/>
          <w:sz w:val="19"/>
        </w:rPr>
        <w:t>Interest</w:t>
      </w:r>
      <w:r>
        <w:rPr>
          <w:b/>
          <w:spacing w:val="-3"/>
          <w:sz w:val="19"/>
        </w:rPr>
        <w:t xml:space="preserve"> </w:t>
      </w:r>
      <w:r>
        <w:rPr>
          <w:b/>
          <w:sz w:val="19"/>
        </w:rPr>
        <w:t>Rate:</w:t>
      </w:r>
      <w:r>
        <w:rPr>
          <w:b/>
          <w:sz w:val="19"/>
        </w:rPr>
        <w:tab/>
      </w:r>
      <w:r>
        <w:rPr>
          <w:sz w:val="19"/>
        </w:rPr>
        <w:t>the</w:t>
      </w:r>
      <w:r>
        <w:rPr>
          <w:spacing w:val="24"/>
          <w:sz w:val="19"/>
        </w:rPr>
        <w:t xml:space="preserve"> </w:t>
      </w:r>
      <w:r>
        <w:rPr>
          <w:sz w:val="19"/>
        </w:rPr>
        <w:t>Interest</w:t>
      </w:r>
      <w:r>
        <w:rPr>
          <w:spacing w:val="20"/>
          <w:sz w:val="19"/>
        </w:rPr>
        <w:t xml:space="preserve"> </w:t>
      </w:r>
      <w:r>
        <w:rPr>
          <w:sz w:val="19"/>
        </w:rPr>
        <w:t>Rate</w:t>
      </w:r>
      <w:r>
        <w:rPr>
          <w:spacing w:val="20"/>
          <w:sz w:val="19"/>
        </w:rPr>
        <w:t xml:space="preserve"> </w:t>
      </w:r>
      <w:r>
        <w:rPr>
          <w:sz w:val="19"/>
        </w:rPr>
        <w:t>shall</w:t>
      </w:r>
      <w:r>
        <w:rPr>
          <w:spacing w:val="21"/>
          <w:sz w:val="19"/>
        </w:rPr>
        <w:t xml:space="preserve"> </w:t>
      </w:r>
      <w:r>
        <w:rPr>
          <w:sz w:val="19"/>
        </w:rPr>
        <w:t>be</w:t>
      </w:r>
      <w:r>
        <w:rPr>
          <w:spacing w:val="20"/>
          <w:sz w:val="19"/>
        </w:rPr>
        <w:t xml:space="preserve"> </w:t>
      </w:r>
      <w:r>
        <w:rPr>
          <w:sz w:val="19"/>
        </w:rPr>
        <w:t>the</w:t>
      </w:r>
      <w:r>
        <w:rPr>
          <w:spacing w:val="20"/>
          <w:sz w:val="19"/>
        </w:rPr>
        <w:t xml:space="preserve"> </w:t>
      </w:r>
      <w:r>
        <w:rPr>
          <w:sz w:val="19"/>
        </w:rPr>
        <w:t>one</w:t>
      </w:r>
      <w:r>
        <w:rPr>
          <w:spacing w:val="20"/>
          <w:sz w:val="19"/>
        </w:rPr>
        <w:t xml:space="preserve"> </w:t>
      </w:r>
      <w:r>
        <w:rPr>
          <w:sz w:val="19"/>
        </w:rPr>
        <w:t>month</w:t>
      </w:r>
      <w:r>
        <w:rPr>
          <w:spacing w:val="20"/>
          <w:sz w:val="19"/>
        </w:rPr>
        <w:t xml:space="preserve"> </w:t>
      </w:r>
      <w:r>
        <w:rPr>
          <w:sz w:val="19"/>
        </w:rPr>
        <w:t>EURIBOR</w:t>
      </w:r>
      <w:r>
        <w:rPr>
          <w:spacing w:val="20"/>
          <w:sz w:val="19"/>
        </w:rPr>
        <w:t xml:space="preserve"> </w:t>
      </w:r>
      <w:r>
        <w:rPr>
          <w:sz w:val="19"/>
        </w:rPr>
        <w:t>interest</w:t>
      </w:r>
      <w:r>
        <w:rPr>
          <w:spacing w:val="20"/>
          <w:sz w:val="19"/>
        </w:rPr>
        <w:t xml:space="preserve"> </w:t>
      </w:r>
      <w:r>
        <w:rPr>
          <w:sz w:val="19"/>
        </w:rPr>
        <w:t>rate</w:t>
      </w:r>
      <w:r>
        <w:rPr>
          <w:spacing w:val="20"/>
          <w:sz w:val="19"/>
        </w:rPr>
        <w:t xml:space="preserve"> </w:t>
      </w:r>
      <w:r>
        <w:rPr>
          <w:sz w:val="19"/>
        </w:rPr>
        <w:t>for</w:t>
      </w:r>
      <w:r>
        <w:rPr>
          <w:spacing w:val="20"/>
          <w:sz w:val="19"/>
        </w:rPr>
        <w:t xml:space="preserve"> </w:t>
      </w:r>
      <w:r>
        <w:rPr>
          <w:sz w:val="19"/>
        </w:rPr>
        <w:t>11:00</w:t>
      </w:r>
    </w:p>
    <w:p w:rsidR="000F3658">
      <w:pPr>
        <w:pStyle w:val="BodyText"/>
        <w:tabs>
          <w:tab w:val="left" w:pos="6078"/>
        </w:tabs>
        <w:spacing w:before="21"/>
        <w:ind w:left="2844"/>
      </w:pPr>
      <w:r>
        <w:t>a.m. on the Due</w:t>
      </w:r>
      <w:r>
        <w:rPr>
          <w:spacing w:val="-14"/>
        </w:rPr>
        <w:t xml:space="preserve"> </w:t>
      </w:r>
      <w:r>
        <w:t>Date,</w:t>
      </w:r>
      <w:r>
        <w:rPr>
          <w:spacing w:val="-4"/>
        </w:rPr>
        <w:t xml:space="preserve"> </w:t>
      </w:r>
      <w:r>
        <w:t>plus</w:t>
      </w:r>
      <w:r>
        <w:rPr>
          <w:u w:val="single"/>
        </w:rPr>
        <w:t xml:space="preserve"> </w:t>
      </w:r>
      <w:r>
        <w:rPr>
          <w:u w:val="single"/>
        </w:rPr>
        <w:tab/>
      </w:r>
      <w:r>
        <w:t>percent (_%) per</w:t>
      </w:r>
      <w:r>
        <w:rPr>
          <w:spacing w:val="-27"/>
        </w:rPr>
        <w:t xml:space="preserve"> </w:t>
      </w:r>
      <w:r>
        <w:t>annum</w:t>
      </w:r>
    </w:p>
    <w:p w:rsidR="000F3658">
      <w:pPr>
        <w:pStyle w:val="BodyText"/>
        <w:spacing w:before="3"/>
        <w:rPr>
          <w:sz w:val="22"/>
        </w:rPr>
      </w:pPr>
    </w:p>
    <w:p w:rsidR="000F3658">
      <w:pPr>
        <w:tabs>
          <w:tab w:val="left" w:pos="2844"/>
        </w:tabs>
        <w:ind w:left="127"/>
        <w:rPr>
          <w:sz w:val="19"/>
        </w:rPr>
      </w:pPr>
      <w:r>
        <w:rPr>
          <w:b/>
          <w:sz w:val="19"/>
        </w:rPr>
        <w:t>§ 13.6</w:t>
      </w:r>
      <w:r>
        <w:rPr>
          <w:b/>
          <w:spacing w:val="-9"/>
          <w:sz w:val="19"/>
        </w:rPr>
        <w:t xml:space="preserve"> </w:t>
      </w:r>
      <w:r>
        <w:rPr>
          <w:b/>
          <w:sz w:val="19"/>
        </w:rPr>
        <w:t>Disputed</w:t>
      </w:r>
      <w:r>
        <w:rPr>
          <w:b/>
          <w:spacing w:val="-5"/>
          <w:sz w:val="19"/>
        </w:rPr>
        <w:t xml:space="preserve"> </w:t>
      </w:r>
      <w:r>
        <w:rPr>
          <w:b/>
          <w:sz w:val="19"/>
        </w:rPr>
        <w:t>Amounts:</w:t>
      </w:r>
      <w:r>
        <w:rPr>
          <w:b/>
          <w:sz w:val="19"/>
        </w:rPr>
        <w:tab/>
      </w:r>
      <w:r>
        <w:rPr>
          <w:sz w:val="19"/>
        </w:rPr>
        <w:t>[   ] §13.6 (a) shall apply,</w:t>
      </w:r>
      <w:r>
        <w:rPr>
          <w:spacing w:val="-22"/>
          <w:sz w:val="19"/>
        </w:rPr>
        <w:t xml:space="preserve"> </w:t>
      </w:r>
      <w:r>
        <w:rPr>
          <w:sz w:val="19"/>
        </w:rPr>
        <w:t>or</w:t>
      </w:r>
    </w:p>
    <w:p w:rsidR="000F3658">
      <w:pPr>
        <w:pStyle w:val="BodyText"/>
        <w:spacing w:before="21"/>
        <w:ind w:left="2844"/>
      </w:pPr>
      <w:r>
        <w:t>[   ] §13.6 (b) shall apply</w:t>
      </w:r>
    </w:p>
    <w:p w:rsidR="000F3658">
      <w:pPr>
        <w:pStyle w:val="BodyText"/>
        <w:spacing w:before="8"/>
        <w:rPr>
          <w:sz w:val="22"/>
        </w:rPr>
      </w:pPr>
    </w:p>
    <w:p w:rsidR="000F3658">
      <w:pPr>
        <w:pStyle w:val="Heading6"/>
        <w:ind w:left="18"/>
      </w:pPr>
      <w:r>
        <w:t>§14</w:t>
      </w:r>
    </w:p>
    <w:p w:rsidR="000F3658">
      <w:pPr>
        <w:spacing w:before="21"/>
        <w:ind w:left="19"/>
        <w:jc w:val="center"/>
        <w:rPr>
          <w:b/>
          <w:sz w:val="19"/>
        </w:rPr>
      </w:pPr>
      <w:r>
        <w:rPr>
          <w:b/>
          <w:sz w:val="19"/>
          <w:u w:val="thick"/>
        </w:rPr>
        <w:t>VAT and Taxes</w:t>
      </w:r>
    </w:p>
    <w:p w:rsidR="000F3658">
      <w:pPr>
        <w:pStyle w:val="BodyText"/>
        <w:spacing w:before="3"/>
        <w:rPr>
          <w:b/>
          <w:sz w:val="14"/>
        </w:rPr>
      </w:pPr>
    </w:p>
    <w:p w:rsidR="000F3658">
      <w:pPr>
        <w:tabs>
          <w:tab w:val="left" w:pos="2990"/>
        </w:tabs>
        <w:spacing w:before="92"/>
        <w:ind w:left="19"/>
        <w:jc w:val="center"/>
        <w:rPr>
          <w:sz w:val="19"/>
        </w:rPr>
      </w:pPr>
      <w:r>
        <w:rPr>
          <w:b/>
          <w:sz w:val="19"/>
        </w:rPr>
        <w:t>§ 14.8 Termination for New</w:t>
      </w:r>
      <w:r>
        <w:rPr>
          <w:b/>
          <w:spacing w:val="-17"/>
          <w:sz w:val="19"/>
        </w:rPr>
        <w:t xml:space="preserve"> </w:t>
      </w:r>
      <w:r>
        <w:rPr>
          <w:b/>
          <w:sz w:val="19"/>
        </w:rPr>
        <w:t>Tax:</w:t>
      </w:r>
      <w:r>
        <w:rPr>
          <w:b/>
          <w:spacing w:val="-27"/>
          <w:sz w:val="19"/>
        </w:rPr>
        <w:t xml:space="preserve"> </w:t>
      </w:r>
      <w:r>
        <w:rPr>
          <w:sz w:val="19"/>
        </w:rPr>
        <w:t>[</w:t>
      </w:r>
      <w:r>
        <w:rPr>
          <w:sz w:val="19"/>
        </w:rPr>
        <w:tab/>
        <w:t>]</w:t>
      </w:r>
      <w:r>
        <w:rPr>
          <w:spacing w:val="25"/>
          <w:sz w:val="19"/>
        </w:rPr>
        <w:t xml:space="preserve"> </w:t>
      </w:r>
      <w:r>
        <w:rPr>
          <w:sz w:val="19"/>
        </w:rPr>
        <w:t>unless</w:t>
      </w:r>
      <w:r>
        <w:rPr>
          <w:spacing w:val="25"/>
          <w:sz w:val="19"/>
        </w:rPr>
        <w:t xml:space="preserve"> </w:t>
      </w:r>
      <w:r>
        <w:rPr>
          <w:sz w:val="19"/>
        </w:rPr>
        <w:t>otherwise</w:t>
      </w:r>
      <w:r>
        <w:rPr>
          <w:spacing w:val="25"/>
          <w:sz w:val="19"/>
        </w:rPr>
        <w:t xml:space="preserve"> </w:t>
      </w:r>
      <w:r>
        <w:rPr>
          <w:sz w:val="19"/>
        </w:rPr>
        <w:t>specified</w:t>
      </w:r>
      <w:r>
        <w:rPr>
          <w:spacing w:val="26"/>
          <w:sz w:val="19"/>
        </w:rPr>
        <w:t xml:space="preserve"> </w:t>
      </w:r>
      <w:r>
        <w:rPr>
          <w:sz w:val="19"/>
        </w:rPr>
        <w:t>in</w:t>
      </w:r>
      <w:r>
        <w:rPr>
          <w:spacing w:val="25"/>
          <w:sz w:val="19"/>
        </w:rPr>
        <w:t xml:space="preserve"> </w:t>
      </w:r>
      <w:r>
        <w:rPr>
          <w:sz w:val="19"/>
        </w:rPr>
        <w:t>the</w:t>
      </w:r>
      <w:r>
        <w:rPr>
          <w:spacing w:val="25"/>
          <w:sz w:val="19"/>
        </w:rPr>
        <w:t xml:space="preserve"> </w:t>
      </w:r>
      <w:r>
        <w:rPr>
          <w:sz w:val="19"/>
        </w:rPr>
        <w:t>terms</w:t>
      </w:r>
      <w:r>
        <w:rPr>
          <w:spacing w:val="25"/>
          <w:sz w:val="19"/>
        </w:rPr>
        <w:t xml:space="preserve"> </w:t>
      </w:r>
      <w:r>
        <w:rPr>
          <w:sz w:val="19"/>
        </w:rPr>
        <w:t>of</w:t>
      </w:r>
      <w:r>
        <w:rPr>
          <w:spacing w:val="25"/>
          <w:sz w:val="19"/>
        </w:rPr>
        <w:t xml:space="preserve"> </w:t>
      </w:r>
      <w:r>
        <w:rPr>
          <w:sz w:val="19"/>
        </w:rPr>
        <w:t>an</w:t>
      </w:r>
      <w:r>
        <w:rPr>
          <w:spacing w:val="25"/>
          <w:sz w:val="19"/>
        </w:rPr>
        <w:t xml:space="preserve"> </w:t>
      </w:r>
      <w:r>
        <w:rPr>
          <w:sz w:val="19"/>
        </w:rPr>
        <w:t>Individual</w:t>
      </w:r>
      <w:r>
        <w:rPr>
          <w:spacing w:val="25"/>
          <w:sz w:val="19"/>
        </w:rPr>
        <w:t xml:space="preserve"> </w:t>
      </w:r>
      <w:r>
        <w:rPr>
          <w:sz w:val="19"/>
        </w:rPr>
        <w:t>Contract</w:t>
      </w:r>
      <w:r>
        <w:rPr>
          <w:spacing w:val="25"/>
          <w:sz w:val="19"/>
        </w:rPr>
        <w:t xml:space="preserve"> </w:t>
      </w:r>
      <w:r>
        <w:rPr>
          <w:sz w:val="19"/>
        </w:rPr>
        <w:t>the</w:t>
      </w:r>
    </w:p>
    <w:p w:rsidR="000F3658">
      <w:pPr>
        <w:pStyle w:val="BodyText"/>
        <w:spacing w:before="21" w:line="259" w:lineRule="auto"/>
        <w:ind w:left="2806"/>
      </w:pPr>
      <w:r>
        <w:t>provisions of § 14.8 shall apply to such Individual Contract only in the circumstances specified in the first paragraph of § 14.8, or</w:t>
      </w:r>
    </w:p>
    <w:p w:rsidR="000F3658">
      <w:pPr>
        <w:pStyle w:val="BodyText"/>
        <w:spacing w:before="3"/>
        <w:rPr>
          <w:sz w:val="21"/>
        </w:rPr>
      </w:pPr>
    </w:p>
    <w:p w:rsidR="000F3658">
      <w:pPr>
        <w:pStyle w:val="BodyText"/>
        <w:tabs>
          <w:tab w:val="left" w:pos="3071"/>
        </w:tabs>
        <w:spacing w:line="264" w:lineRule="auto"/>
        <w:ind w:left="2806" w:right="107"/>
      </w:pPr>
      <w:r>
        <w:t>[</w:t>
      </w:r>
      <w:r>
        <w:tab/>
        <w:t>]</w:t>
      </w:r>
      <w:r>
        <w:rPr>
          <w:spacing w:val="13"/>
        </w:rPr>
        <w:t xml:space="preserve"> </w:t>
      </w:r>
      <w:r>
        <w:t>subject</w:t>
      </w:r>
      <w:r>
        <w:rPr>
          <w:spacing w:val="13"/>
        </w:rPr>
        <w:t xml:space="preserve"> </w:t>
      </w:r>
      <w:r>
        <w:t>to</w:t>
      </w:r>
      <w:r>
        <w:rPr>
          <w:spacing w:val="13"/>
        </w:rPr>
        <w:t xml:space="preserve"> </w:t>
      </w:r>
      <w:r>
        <w:t>the</w:t>
      </w:r>
      <w:r>
        <w:rPr>
          <w:spacing w:val="13"/>
        </w:rPr>
        <w:t xml:space="preserve"> </w:t>
      </w:r>
      <w:r>
        <w:t>terms</w:t>
      </w:r>
      <w:r>
        <w:rPr>
          <w:spacing w:val="12"/>
        </w:rPr>
        <w:t xml:space="preserve"> </w:t>
      </w:r>
      <w:r>
        <w:t>of</w:t>
      </w:r>
      <w:r>
        <w:rPr>
          <w:spacing w:val="13"/>
        </w:rPr>
        <w:t xml:space="preserve"> </w:t>
      </w:r>
      <w:r>
        <w:t>an</w:t>
      </w:r>
      <w:r>
        <w:rPr>
          <w:spacing w:val="13"/>
        </w:rPr>
        <w:t xml:space="preserve"> </w:t>
      </w:r>
      <w:r>
        <w:t>Individual</w:t>
      </w:r>
      <w:r>
        <w:rPr>
          <w:spacing w:val="13"/>
        </w:rPr>
        <w:t xml:space="preserve"> </w:t>
      </w:r>
      <w:r>
        <w:t>Contract,</w:t>
      </w:r>
      <w:r>
        <w:rPr>
          <w:spacing w:val="13"/>
        </w:rPr>
        <w:t xml:space="preserve"> </w:t>
      </w:r>
      <w:r>
        <w:t>the</w:t>
      </w:r>
      <w:r>
        <w:rPr>
          <w:spacing w:val="13"/>
        </w:rPr>
        <w:t xml:space="preserve"> </w:t>
      </w:r>
      <w:r>
        <w:t>provisions</w:t>
      </w:r>
      <w:r>
        <w:rPr>
          <w:spacing w:val="13"/>
        </w:rPr>
        <w:t xml:space="preserve"> </w:t>
      </w:r>
      <w:r>
        <w:t>of</w:t>
      </w:r>
      <w:r>
        <w:rPr>
          <w:spacing w:val="13"/>
        </w:rPr>
        <w:t xml:space="preserve"> </w:t>
      </w:r>
      <w:r>
        <w:t>§</w:t>
      </w:r>
      <w:r>
        <w:rPr>
          <w:spacing w:val="-4"/>
        </w:rPr>
        <w:t xml:space="preserve"> </w:t>
      </w:r>
      <w:r>
        <w:t>14.8</w:t>
      </w:r>
      <w:r>
        <w:rPr>
          <w:spacing w:val="-2"/>
        </w:rPr>
        <w:t xml:space="preserve"> </w:t>
      </w:r>
      <w:r>
        <w:t>shall only apply in the following</w:t>
      </w:r>
      <w:r>
        <w:rPr>
          <w:spacing w:val="-30"/>
        </w:rPr>
        <w:t xml:space="preserve"> </w:t>
      </w:r>
      <w:r>
        <w:t>circumstances:</w:t>
      </w:r>
    </w:p>
    <w:p w:rsidR="000F3658">
      <w:pPr>
        <w:pStyle w:val="BodyText"/>
        <w:tabs>
          <w:tab w:val="left" w:pos="8278"/>
        </w:tabs>
        <w:spacing w:line="214" w:lineRule="exact"/>
        <w:ind w:left="2806"/>
      </w:pPr>
      <w:r>
        <w:t>[</w:t>
      </w:r>
      <w:r>
        <w:tab/>
        <w:t>]</w:t>
      </w:r>
    </w:p>
    <w:p w:rsidR="000F3658">
      <w:pPr>
        <w:pStyle w:val="BodyText"/>
        <w:spacing w:before="8"/>
        <w:rPr>
          <w:sz w:val="22"/>
        </w:rPr>
      </w:pPr>
    </w:p>
    <w:p w:rsidR="000F3658">
      <w:pPr>
        <w:tabs>
          <w:tab w:val="left" w:pos="2844"/>
        </w:tabs>
        <w:ind w:left="127"/>
        <w:rPr>
          <w:sz w:val="19"/>
        </w:rPr>
      </w:pPr>
      <w:r>
        <w:rPr>
          <w:b/>
          <w:sz w:val="19"/>
        </w:rPr>
        <w:t>§ 14.9</w:t>
      </w:r>
      <w:r>
        <w:rPr>
          <w:b/>
          <w:spacing w:val="-2"/>
          <w:sz w:val="19"/>
        </w:rPr>
        <w:t xml:space="preserve"> </w:t>
      </w:r>
      <w:r>
        <w:rPr>
          <w:b/>
          <w:sz w:val="19"/>
        </w:rPr>
        <w:t>Withholding</w:t>
      </w:r>
      <w:r>
        <w:rPr>
          <w:b/>
          <w:spacing w:val="-1"/>
          <w:sz w:val="19"/>
        </w:rPr>
        <w:t xml:space="preserve"> </w:t>
      </w:r>
      <w:r>
        <w:rPr>
          <w:b/>
          <w:sz w:val="19"/>
        </w:rPr>
        <w:t>Tax:</w:t>
      </w:r>
      <w:r>
        <w:rPr>
          <w:b/>
          <w:sz w:val="19"/>
        </w:rPr>
        <w:tab/>
      </w:r>
      <w:r>
        <w:rPr>
          <w:sz w:val="19"/>
        </w:rPr>
        <w:t>[   ] § 14.9 shall apply,</w:t>
      </w:r>
      <w:r>
        <w:rPr>
          <w:spacing w:val="-29"/>
          <w:sz w:val="19"/>
        </w:rPr>
        <w:t xml:space="preserve"> </w:t>
      </w:r>
      <w:r>
        <w:rPr>
          <w:sz w:val="19"/>
        </w:rPr>
        <w:t>or</w:t>
      </w:r>
    </w:p>
    <w:p w:rsidR="000F3658">
      <w:pPr>
        <w:pStyle w:val="BodyText"/>
        <w:spacing w:before="16"/>
        <w:ind w:left="2844"/>
      </w:pPr>
      <w:r>
        <w:t xml:space="preserve">[   ] § 14.9 shall </w:t>
      </w:r>
      <w:r>
        <w:rPr>
          <w:u w:val="single"/>
        </w:rPr>
        <w:t xml:space="preserve">not </w:t>
      </w:r>
      <w:r>
        <w:t>apply</w:t>
      </w:r>
    </w:p>
    <w:p w:rsidR="000F3658">
      <w:pPr>
        <w:pStyle w:val="BodyText"/>
        <w:rPr>
          <w:sz w:val="20"/>
        </w:rPr>
      </w:pPr>
    </w:p>
    <w:p w:rsidR="000F3658">
      <w:pPr>
        <w:pStyle w:val="BodyText"/>
        <w:rPr>
          <w:sz w:val="24"/>
        </w:rPr>
      </w:pPr>
    </w:p>
    <w:p w:rsidR="000F3658">
      <w:pPr>
        <w:pStyle w:val="Heading6"/>
        <w:ind w:left="18"/>
      </w:pPr>
      <w:r>
        <w:t>§15</w:t>
      </w:r>
    </w:p>
    <w:p w:rsidR="000F3658">
      <w:pPr>
        <w:spacing w:before="16"/>
        <w:ind w:left="22"/>
        <w:jc w:val="center"/>
        <w:rPr>
          <w:b/>
          <w:sz w:val="19"/>
        </w:rPr>
      </w:pPr>
      <w:r>
        <w:rPr>
          <w:b/>
          <w:sz w:val="19"/>
          <w:u w:val="thick"/>
        </w:rPr>
        <w:t>Settlement of Floating Prices and Fallback Procedures For Market Disruption</w:t>
      </w:r>
    </w:p>
    <w:p w:rsidR="000F3658">
      <w:pPr>
        <w:pStyle w:val="BodyText"/>
        <w:spacing w:before="3"/>
        <w:rPr>
          <w:b/>
          <w:sz w:val="14"/>
        </w:rPr>
      </w:pPr>
    </w:p>
    <w:p w:rsidR="000F3658">
      <w:pPr>
        <w:tabs>
          <w:tab w:val="left" w:pos="2844"/>
        </w:tabs>
        <w:spacing w:before="92"/>
        <w:ind w:left="127"/>
        <w:rPr>
          <w:sz w:val="19"/>
        </w:rPr>
      </w:pPr>
      <w:r>
        <w:rPr>
          <w:b/>
          <w:sz w:val="19"/>
        </w:rPr>
        <w:t>§ 15.5</w:t>
      </w:r>
      <w:r>
        <w:rPr>
          <w:b/>
          <w:spacing w:val="-9"/>
          <w:sz w:val="19"/>
        </w:rPr>
        <w:t xml:space="preserve"> </w:t>
      </w:r>
      <w:r>
        <w:rPr>
          <w:b/>
          <w:sz w:val="19"/>
        </w:rPr>
        <w:t>Calculation</w:t>
      </w:r>
      <w:r>
        <w:rPr>
          <w:b/>
          <w:spacing w:val="-4"/>
          <w:sz w:val="19"/>
        </w:rPr>
        <w:t xml:space="preserve"> </w:t>
      </w:r>
      <w:r>
        <w:rPr>
          <w:b/>
          <w:sz w:val="19"/>
        </w:rPr>
        <w:t>Agent:</w:t>
      </w:r>
      <w:r>
        <w:rPr>
          <w:b/>
          <w:sz w:val="19"/>
        </w:rPr>
        <w:tab/>
      </w:r>
      <w:r>
        <w:rPr>
          <w:sz w:val="19"/>
        </w:rPr>
        <w:t>[  ] the Calculation Agent shall be Seller,</w:t>
      </w:r>
      <w:r>
        <w:rPr>
          <w:spacing w:val="13"/>
          <w:sz w:val="19"/>
        </w:rPr>
        <w:t xml:space="preserve"> </w:t>
      </w:r>
      <w:r>
        <w:rPr>
          <w:sz w:val="19"/>
        </w:rPr>
        <w:t>or</w:t>
      </w:r>
    </w:p>
    <w:p w:rsidR="000F3658">
      <w:pPr>
        <w:pStyle w:val="BodyText"/>
        <w:tabs>
          <w:tab w:val="left" w:pos="6861"/>
        </w:tabs>
        <w:spacing w:before="16"/>
        <w:ind w:left="2844"/>
      </w:pPr>
      <w:r>
        <w:t>[   ] the Calculation Agent shall</w:t>
      </w:r>
      <w:r>
        <w:rPr>
          <w:spacing w:val="-30"/>
        </w:rPr>
        <w:t xml:space="preserve"> </w:t>
      </w:r>
      <w:r>
        <w:t>be</w:t>
      </w:r>
      <w:r>
        <w:rPr>
          <w:spacing w:val="-1"/>
        </w:rPr>
        <w:t xml:space="preserve"> </w:t>
      </w:r>
      <w:r>
        <w:rPr>
          <w:u w:val="single"/>
        </w:rPr>
        <w:t xml:space="preserve"> </w:t>
      </w:r>
      <w:r>
        <w:rPr>
          <w:u w:val="single"/>
        </w:rPr>
        <w:tab/>
      </w:r>
    </w:p>
    <w:p w:rsidR="000F3658">
      <w:pPr>
        <w:pStyle w:val="BodyText"/>
        <w:spacing w:before="1"/>
        <w:rPr>
          <w:sz w:val="15"/>
        </w:rPr>
      </w:pPr>
    </w:p>
    <w:p w:rsidR="000F3658">
      <w:pPr>
        <w:pStyle w:val="Heading6"/>
        <w:spacing w:before="92"/>
        <w:ind w:left="18"/>
      </w:pPr>
      <w:r>
        <w:t>§16</w:t>
      </w:r>
    </w:p>
    <w:p w:rsidR="000F3658">
      <w:pPr>
        <w:spacing w:before="16"/>
        <w:ind w:left="13"/>
        <w:jc w:val="center"/>
        <w:rPr>
          <w:b/>
          <w:sz w:val="19"/>
        </w:rPr>
      </w:pPr>
      <w:r>
        <w:rPr>
          <w:b/>
          <w:sz w:val="19"/>
          <w:u w:val="thick"/>
        </w:rPr>
        <w:t>Guarantees and Credit Support</w:t>
      </w:r>
    </w:p>
    <w:p w:rsidR="000F3658">
      <w:pPr>
        <w:pStyle w:val="BodyText"/>
        <w:spacing w:before="3"/>
        <w:rPr>
          <w:b/>
          <w:sz w:val="14"/>
        </w:rPr>
      </w:pPr>
    </w:p>
    <w:p w:rsidR="000F3658">
      <w:pPr>
        <w:spacing w:before="92"/>
        <w:ind w:left="127"/>
        <w:rPr>
          <w:sz w:val="19"/>
        </w:rPr>
      </w:pPr>
      <w:r>
        <w:rPr>
          <w:b/>
          <w:sz w:val="19"/>
        </w:rPr>
        <w:t xml:space="preserve">§ 16 Credit Support Documents: </w:t>
      </w:r>
      <w:r>
        <w:rPr>
          <w:sz w:val="19"/>
        </w:rPr>
        <w:t>Party A shall provide Party B with the following Credit Support</w:t>
      </w:r>
    </w:p>
    <w:p w:rsidR="000F3658">
      <w:pPr>
        <w:pStyle w:val="BodyText"/>
        <w:tabs>
          <w:tab w:val="left" w:pos="7653"/>
        </w:tabs>
        <w:spacing w:before="21"/>
        <w:ind w:left="2844"/>
      </w:pPr>
      <w:r>
        <w:t>Document(s):</w:t>
      </w:r>
      <w:r>
        <w:rPr>
          <w:spacing w:val="4"/>
        </w:rPr>
        <w:t xml:space="preserve"> </w:t>
      </w:r>
      <w:r>
        <w:rPr>
          <w:u w:val="single"/>
        </w:rPr>
        <w:t xml:space="preserve"> </w:t>
      </w:r>
      <w:r>
        <w:rPr>
          <w:u w:val="single"/>
        </w:rPr>
        <w:tab/>
      </w:r>
    </w:p>
    <w:p w:rsidR="000F3658">
      <w:pPr>
        <w:pStyle w:val="BodyText"/>
        <w:spacing w:before="3"/>
        <w:rPr>
          <w:sz w:val="14"/>
        </w:rPr>
      </w:pPr>
    </w:p>
    <w:p w:rsidR="000F3658">
      <w:pPr>
        <w:pStyle w:val="BodyText"/>
        <w:tabs>
          <w:tab w:val="left" w:pos="7702"/>
        </w:tabs>
        <w:spacing w:before="92" w:line="264" w:lineRule="auto"/>
        <w:ind w:left="2844" w:right="1115"/>
      </w:pPr>
      <w:r>
        <w:t>Party</w:t>
      </w:r>
      <w:r>
        <w:rPr>
          <w:spacing w:val="-6"/>
        </w:rPr>
        <w:t xml:space="preserve"> </w:t>
      </w:r>
      <w:r>
        <w:t>B</w:t>
      </w:r>
      <w:r>
        <w:rPr>
          <w:spacing w:val="-7"/>
        </w:rPr>
        <w:t xml:space="preserve"> </w:t>
      </w:r>
      <w:r>
        <w:t>shall</w:t>
      </w:r>
      <w:r>
        <w:rPr>
          <w:spacing w:val="-6"/>
        </w:rPr>
        <w:t xml:space="preserve"> </w:t>
      </w:r>
      <w:r>
        <w:t>provide</w:t>
      </w:r>
      <w:r>
        <w:rPr>
          <w:spacing w:val="-7"/>
        </w:rPr>
        <w:t xml:space="preserve"> </w:t>
      </w:r>
      <w:r>
        <w:t>Party</w:t>
      </w:r>
      <w:r>
        <w:rPr>
          <w:spacing w:val="-6"/>
        </w:rPr>
        <w:t xml:space="preserve"> </w:t>
      </w:r>
      <w:r>
        <w:t>A</w:t>
      </w:r>
      <w:r>
        <w:rPr>
          <w:spacing w:val="-7"/>
        </w:rPr>
        <w:t xml:space="preserve"> </w:t>
      </w:r>
      <w:r>
        <w:t>with</w:t>
      </w:r>
      <w:r>
        <w:rPr>
          <w:spacing w:val="-6"/>
        </w:rPr>
        <w:t xml:space="preserve"> </w:t>
      </w:r>
      <w:r>
        <w:t>the</w:t>
      </w:r>
      <w:r>
        <w:rPr>
          <w:spacing w:val="-7"/>
        </w:rPr>
        <w:t xml:space="preserve"> </w:t>
      </w:r>
      <w:r>
        <w:t>following</w:t>
      </w:r>
      <w:r>
        <w:rPr>
          <w:spacing w:val="-7"/>
        </w:rPr>
        <w:t xml:space="preserve"> </w:t>
      </w:r>
      <w:r>
        <w:t>Credit</w:t>
      </w:r>
      <w:r>
        <w:rPr>
          <w:spacing w:val="-7"/>
        </w:rPr>
        <w:t xml:space="preserve"> </w:t>
      </w:r>
      <w:r>
        <w:t>Support Document(s):</w:t>
      </w:r>
      <w:r>
        <w:rPr>
          <w:u w:val="single"/>
        </w:rPr>
        <w:t xml:space="preserve"> </w:t>
      </w:r>
      <w:r>
        <w:rPr>
          <w:u w:val="single"/>
        </w:rPr>
        <w:tab/>
      </w:r>
    </w:p>
    <w:p w:rsidR="000F3658">
      <w:pPr>
        <w:pStyle w:val="BodyText"/>
        <w:spacing w:before="4"/>
        <w:rPr>
          <w:sz w:val="12"/>
        </w:rPr>
      </w:pPr>
    </w:p>
    <w:p w:rsidR="000F3658">
      <w:pPr>
        <w:tabs>
          <w:tab w:val="left" w:pos="2844"/>
        </w:tabs>
        <w:spacing w:before="93"/>
        <w:ind w:left="127"/>
        <w:rPr>
          <w:sz w:val="19"/>
        </w:rPr>
      </w:pPr>
      <w:r>
        <w:rPr>
          <w:b/>
          <w:sz w:val="19"/>
        </w:rPr>
        <w:t>§ 16 Credit</w:t>
      </w:r>
      <w:r>
        <w:rPr>
          <w:b/>
          <w:spacing w:val="-9"/>
          <w:sz w:val="19"/>
        </w:rPr>
        <w:t xml:space="preserve"> </w:t>
      </w:r>
      <w:r>
        <w:rPr>
          <w:b/>
          <w:sz w:val="19"/>
        </w:rPr>
        <w:t>Support</w:t>
      </w:r>
      <w:r>
        <w:rPr>
          <w:b/>
          <w:spacing w:val="-3"/>
          <w:sz w:val="19"/>
        </w:rPr>
        <w:t xml:space="preserve"> </w:t>
      </w:r>
      <w:r>
        <w:rPr>
          <w:b/>
          <w:sz w:val="19"/>
        </w:rPr>
        <w:t>Provider:</w:t>
      </w:r>
      <w:r>
        <w:rPr>
          <w:b/>
          <w:sz w:val="19"/>
        </w:rPr>
        <w:tab/>
      </w:r>
      <w:r>
        <w:rPr>
          <w:sz w:val="19"/>
        </w:rPr>
        <w:t>Credit</w:t>
      </w:r>
      <w:r>
        <w:rPr>
          <w:spacing w:val="-5"/>
          <w:sz w:val="19"/>
        </w:rPr>
        <w:t xml:space="preserve"> </w:t>
      </w:r>
      <w:r>
        <w:rPr>
          <w:sz w:val="19"/>
        </w:rPr>
        <w:t>Support</w:t>
      </w:r>
      <w:r>
        <w:rPr>
          <w:spacing w:val="-5"/>
          <w:sz w:val="19"/>
        </w:rPr>
        <w:t xml:space="preserve"> </w:t>
      </w:r>
      <w:r>
        <w:rPr>
          <w:sz w:val="19"/>
        </w:rPr>
        <w:t>Provider(s)</w:t>
      </w:r>
      <w:r>
        <w:rPr>
          <w:spacing w:val="-9"/>
          <w:sz w:val="19"/>
        </w:rPr>
        <w:t xml:space="preserve"> </w:t>
      </w:r>
      <w:r>
        <w:rPr>
          <w:sz w:val="19"/>
        </w:rPr>
        <w:t>of</w:t>
      </w:r>
      <w:r>
        <w:rPr>
          <w:spacing w:val="-9"/>
          <w:sz w:val="19"/>
        </w:rPr>
        <w:t xml:space="preserve"> </w:t>
      </w:r>
      <w:r>
        <w:rPr>
          <w:sz w:val="19"/>
        </w:rPr>
        <w:t>Party</w:t>
      </w:r>
      <w:r>
        <w:rPr>
          <w:spacing w:val="-9"/>
          <w:sz w:val="19"/>
        </w:rPr>
        <w:t xml:space="preserve"> </w:t>
      </w:r>
      <w:r>
        <w:rPr>
          <w:sz w:val="19"/>
        </w:rPr>
        <w:t>A</w:t>
      </w:r>
      <w:r>
        <w:rPr>
          <w:spacing w:val="-9"/>
          <w:sz w:val="19"/>
        </w:rPr>
        <w:t xml:space="preserve"> </w:t>
      </w:r>
      <w:r>
        <w:rPr>
          <w:sz w:val="19"/>
        </w:rPr>
        <w:t>shall</w:t>
      </w:r>
      <w:r>
        <w:rPr>
          <w:spacing w:val="-9"/>
          <w:sz w:val="19"/>
        </w:rPr>
        <w:t xml:space="preserve"> </w:t>
      </w:r>
      <w:r>
        <w:rPr>
          <w:sz w:val="19"/>
        </w:rPr>
        <w:t>be:</w:t>
      </w:r>
    </w:p>
    <w:p w:rsidR="000F3658">
      <w:pPr>
        <w:pStyle w:val="BodyText"/>
        <w:spacing w:before="9"/>
        <w:rPr>
          <w:sz w:val="16"/>
        </w:rPr>
      </w:pPr>
      <w:r>
        <w:pict>
          <v:line id="_x0000_s1038" style="mso-position-horizontal-relative:page;mso-wrap-distance-left:0;mso-wrap-distance-right:0;position:absolute;z-index:251669504" from="228.25pt,11.8pt" to="468.95pt,11.8pt" strokeweight="0.38pt">
            <w10:wrap type="topAndBottom"/>
          </v:line>
        </w:pict>
      </w:r>
    </w:p>
    <w:p w:rsidR="000F3658">
      <w:pPr>
        <w:rPr>
          <w:sz w:val="16"/>
        </w:rPr>
        <w:sectPr>
          <w:footerReference w:type="default" r:id="rId12"/>
          <w:pgSz w:w="12240" w:h="15840"/>
          <w:pgMar w:top="1360" w:right="1700" w:bottom="1360" w:left="1720" w:header="0" w:footer="1163" w:gutter="0"/>
          <w:cols w:space="720"/>
        </w:sectPr>
      </w:pPr>
    </w:p>
    <w:p w:rsidR="000F3658">
      <w:pPr>
        <w:pStyle w:val="BodyText"/>
        <w:spacing w:before="66"/>
        <w:ind w:left="2844"/>
      </w:pPr>
      <w:r>
        <w:t>Credit Support Provider(s) of Party B shall be:</w:t>
      </w:r>
    </w:p>
    <w:p w:rsidR="000F3658">
      <w:pPr>
        <w:pStyle w:val="BodyText"/>
        <w:spacing w:before="4"/>
        <w:rPr>
          <w:sz w:val="16"/>
        </w:rPr>
      </w:pPr>
      <w:r>
        <w:pict>
          <v:line id="_x0000_s1039" style="mso-position-horizontal-relative:page;mso-wrap-distance-left:0;mso-wrap-distance-right:0;position:absolute;z-index:251670528" from="228.25pt,11.6pt" to="468.95pt,11.6pt" strokeweight="0.38pt">
            <w10:wrap type="topAndBottom"/>
          </v:line>
        </w:pict>
      </w:r>
    </w:p>
    <w:p w:rsidR="000F3658">
      <w:pPr>
        <w:pStyle w:val="BodyText"/>
        <w:spacing w:before="7"/>
        <w:rPr>
          <w:sz w:val="12"/>
        </w:rPr>
      </w:pPr>
    </w:p>
    <w:p w:rsidR="000F3658">
      <w:pPr>
        <w:pStyle w:val="Heading6"/>
        <w:spacing w:before="92"/>
        <w:ind w:left="18"/>
      </w:pPr>
      <w:r>
        <w:t>§17</w:t>
      </w:r>
    </w:p>
    <w:p w:rsidR="000F3658">
      <w:pPr>
        <w:spacing w:before="21"/>
        <w:ind w:left="20"/>
        <w:jc w:val="center"/>
        <w:rPr>
          <w:b/>
          <w:sz w:val="19"/>
        </w:rPr>
      </w:pPr>
      <w:r>
        <w:rPr>
          <w:b/>
          <w:sz w:val="19"/>
          <w:u w:val="thick"/>
        </w:rPr>
        <w:t>Performance Assurance</w:t>
      </w:r>
    </w:p>
    <w:p w:rsidR="000F3658">
      <w:pPr>
        <w:pStyle w:val="BodyText"/>
        <w:spacing w:before="9"/>
        <w:rPr>
          <w:b/>
          <w:sz w:val="13"/>
        </w:rPr>
      </w:pPr>
    </w:p>
    <w:p w:rsidR="000F3658">
      <w:pPr>
        <w:spacing w:before="93"/>
        <w:ind w:left="17" w:right="68"/>
        <w:jc w:val="center"/>
        <w:rPr>
          <w:sz w:val="19"/>
        </w:rPr>
      </w:pPr>
      <w:r>
        <w:rPr>
          <w:b/>
          <w:sz w:val="19"/>
        </w:rPr>
        <w:t xml:space="preserve">§ 17.2 Material Adverse Change: </w:t>
      </w:r>
      <w:r>
        <w:rPr>
          <w:sz w:val="19"/>
        </w:rPr>
        <w:t>the following categories of Material Adverse Change shall apply to Party A:</w:t>
      </w:r>
    </w:p>
    <w:p w:rsidR="000F3658">
      <w:pPr>
        <w:pStyle w:val="BodyText"/>
        <w:spacing w:before="3"/>
        <w:rPr>
          <w:sz w:val="22"/>
        </w:rPr>
      </w:pPr>
    </w:p>
    <w:p w:rsidR="000F3658">
      <w:pPr>
        <w:tabs>
          <w:tab w:val="left" w:pos="3276"/>
        </w:tabs>
        <w:ind w:left="2844"/>
        <w:rPr>
          <w:sz w:val="19"/>
        </w:rPr>
      </w:pPr>
      <w:r>
        <w:rPr>
          <w:sz w:val="19"/>
        </w:rPr>
        <w:t>[</w:t>
      </w:r>
      <w:r>
        <w:rPr>
          <w:sz w:val="19"/>
        </w:rPr>
        <w:tab/>
        <w:t xml:space="preserve">]   §17.2   (a)   </w:t>
      </w:r>
      <w:r>
        <w:rPr>
          <w:b/>
          <w:sz w:val="19"/>
        </w:rPr>
        <w:t>(Credit  Rating)</w:t>
      </w:r>
      <w:r>
        <w:rPr>
          <w:sz w:val="19"/>
        </w:rPr>
        <w:t xml:space="preserve">,  and  the  minimum  rating  shall  </w:t>
      </w:r>
      <w:r>
        <w:rPr>
          <w:spacing w:val="40"/>
          <w:sz w:val="19"/>
        </w:rPr>
        <w:t xml:space="preserve"> </w:t>
      </w:r>
      <w:r>
        <w:rPr>
          <w:sz w:val="19"/>
        </w:rPr>
        <w:t>be:</w:t>
      </w:r>
    </w:p>
    <w:p w:rsidR="000F3658">
      <w:pPr>
        <w:pStyle w:val="BodyText"/>
        <w:tabs>
          <w:tab w:val="left" w:pos="4169"/>
        </w:tabs>
        <w:spacing w:before="21"/>
        <w:ind w:left="2844"/>
      </w:pPr>
      <w:r>
        <w:rPr>
          <w:u w:val="single"/>
        </w:rPr>
        <w:t xml:space="preserve"> </w:t>
      </w:r>
      <w:r>
        <w:rPr>
          <w:u w:val="single"/>
        </w:rPr>
        <w:tab/>
      </w:r>
      <w:r>
        <w:t>;</w:t>
      </w:r>
    </w:p>
    <w:p w:rsidR="000F3658">
      <w:pPr>
        <w:spacing w:before="21"/>
        <w:ind w:left="2844"/>
        <w:rPr>
          <w:sz w:val="19"/>
        </w:rPr>
      </w:pPr>
      <w:r>
        <w:rPr>
          <w:sz w:val="19"/>
        </w:rPr>
        <w:t>[  ] §17.2 (b) (</w:t>
      </w:r>
      <w:r>
        <w:rPr>
          <w:b/>
          <w:sz w:val="19"/>
        </w:rPr>
        <w:t>Credit Rating of Credit Support Provider that is a Bank</w:t>
      </w:r>
      <w:r>
        <w:rPr>
          <w:sz w:val="19"/>
        </w:rPr>
        <w:t>);</w:t>
      </w:r>
    </w:p>
    <w:p w:rsidR="000F3658">
      <w:pPr>
        <w:spacing w:before="26"/>
        <w:ind w:left="2844"/>
        <w:rPr>
          <w:sz w:val="20"/>
        </w:rPr>
      </w:pPr>
      <w:r>
        <w:rPr>
          <w:sz w:val="20"/>
        </w:rPr>
        <w:t>[  ] §17.2 (c) (</w:t>
      </w:r>
      <w:r>
        <w:rPr>
          <w:b/>
          <w:sz w:val="20"/>
        </w:rPr>
        <w:t>Financial Covenants</w:t>
      </w:r>
      <w:r>
        <w:rPr>
          <w:sz w:val="20"/>
        </w:rPr>
        <w:t>), and</w:t>
      </w:r>
    </w:p>
    <w:p w:rsidR="000F3658">
      <w:pPr>
        <w:tabs>
          <w:tab w:val="left" w:pos="6588"/>
        </w:tabs>
        <w:spacing w:before="19"/>
        <w:ind w:left="2844"/>
        <w:rPr>
          <w:sz w:val="20"/>
        </w:rPr>
      </w:pPr>
      <w:r>
        <w:rPr>
          <w:sz w:val="20"/>
        </w:rPr>
        <w:t>the EBIT to Interest ratio</w:t>
      </w:r>
      <w:r>
        <w:rPr>
          <w:spacing w:val="-29"/>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rPr>
        <w:t>,</w:t>
      </w:r>
    </w:p>
    <w:p w:rsidR="000F3658">
      <w:pPr>
        <w:tabs>
          <w:tab w:val="left" w:pos="7784"/>
          <w:tab w:val="left" w:pos="8197"/>
        </w:tabs>
        <w:spacing w:before="19" w:line="266" w:lineRule="auto"/>
        <w:ind w:left="2844" w:right="233"/>
        <w:rPr>
          <w:sz w:val="20"/>
        </w:rPr>
      </w:pPr>
      <w:r>
        <w:rPr>
          <w:sz w:val="20"/>
        </w:rPr>
        <w:t>the</w:t>
      </w:r>
      <w:r>
        <w:rPr>
          <w:spacing w:val="-6"/>
          <w:sz w:val="20"/>
        </w:rPr>
        <w:t xml:space="preserve"> </w:t>
      </w:r>
      <w:r>
        <w:rPr>
          <w:sz w:val="20"/>
        </w:rPr>
        <w:t>Funds</w:t>
      </w:r>
      <w:r>
        <w:rPr>
          <w:spacing w:val="-5"/>
          <w:sz w:val="20"/>
        </w:rPr>
        <w:t xml:space="preserve"> </w:t>
      </w:r>
      <w:r>
        <w:rPr>
          <w:sz w:val="20"/>
        </w:rPr>
        <w:t>From</w:t>
      </w:r>
      <w:r>
        <w:rPr>
          <w:spacing w:val="-5"/>
          <w:sz w:val="20"/>
        </w:rPr>
        <w:t xml:space="preserve"> </w:t>
      </w:r>
      <w:r>
        <w:rPr>
          <w:sz w:val="20"/>
        </w:rPr>
        <w:t>Operations</w:t>
      </w:r>
      <w:r>
        <w:rPr>
          <w:spacing w:val="-5"/>
          <w:sz w:val="20"/>
        </w:rPr>
        <w:t xml:space="preserve"> </w:t>
      </w:r>
      <w:r>
        <w:rPr>
          <w:sz w:val="20"/>
        </w:rPr>
        <w:t>to</w:t>
      </w:r>
      <w:r>
        <w:rPr>
          <w:spacing w:val="-6"/>
          <w:sz w:val="20"/>
        </w:rPr>
        <w:t xml:space="preserve"> </w:t>
      </w:r>
      <w:r>
        <w:rPr>
          <w:sz w:val="20"/>
        </w:rPr>
        <w:t>Total</w:t>
      </w:r>
      <w:r>
        <w:rPr>
          <w:spacing w:val="-6"/>
          <w:sz w:val="20"/>
        </w:rPr>
        <w:t xml:space="preserve"> </w:t>
      </w:r>
      <w:r>
        <w:rPr>
          <w:sz w:val="20"/>
        </w:rPr>
        <w:t>Debt</w:t>
      </w:r>
      <w:r>
        <w:rPr>
          <w:spacing w:val="-5"/>
          <w:sz w:val="20"/>
        </w:rPr>
        <w:t xml:space="preserve"> </w:t>
      </w:r>
      <w:r>
        <w:rPr>
          <w:sz w:val="20"/>
        </w:rPr>
        <w:t>ratio</w:t>
      </w:r>
      <w:r>
        <w:rPr>
          <w:spacing w:val="-6"/>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u w:val="single"/>
        </w:rPr>
        <w:tab/>
      </w:r>
      <w:r>
        <w:rPr>
          <w:sz w:val="20"/>
        </w:rPr>
        <w:t>,</w:t>
      </w:r>
      <w:r>
        <w:rPr>
          <w:spacing w:val="-4"/>
          <w:sz w:val="20"/>
        </w:rPr>
        <w:t xml:space="preserve"> </w:t>
      </w:r>
      <w:r>
        <w:rPr>
          <w:sz w:val="20"/>
        </w:rPr>
        <w:t>and</w:t>
      </w:r>
      <w:r>
        <w:rPr>
          <w:spacing w:val="-1"/>
          <w:w w:val="99"/>
          <w:sz w:val="20"/>
        </w:rPr>
        <w:t xml:space="preserve"> </w:t>
      </w:r>
      <w:r>
        <w:rPr>
          <w:sz w:val="20"/>
        </w:rPr>
        <w:t>the Total Debt to Total Capitalisation ratio</w:t>
      </w:r>
      <w:r>
        <w:rPr>
          <w:spacing w:val="-33"/>
          <w:sz w:val="20"/>
        </w:rPr>
        <w:t xml:space="preserve"> </w:t>
      </w:r>
      <w:r>
        <w:rPr>
          <w:sz w:val="20"/>
        </w:rPr>
        <w:t>shall</w:t>
      </w:r>
      <w:r>
        <w:rPr>
          <w:spacing w:val="-5"/>
          <w:sz w:val="20"/>
        </w:rPr>
        <w:t xml:space="preserve"> </w:t>
      </w:r>
      <w:r>
        <w:rPr>
          <w:sz w:val="20"/>
        </w:rPr>
        <w:t>be:</w:t>
      </w:r>
      <w:r>
        <w:rPr>
          <w:sz w:val="20"/>
          <w:u w:val="single"/>
        </w:rPr>
        <w:t xml:space="preserve"> </w:t>
      </w:r>
      <w:r>
        <w:rPr>
          <w:sz w:val="20"/>
          <w:u w:val="single"/>
        </w:rPr>
        <w:tab/>
      </w:r>
      <w:r>
        <w:rPr>
          <w:sz w:val="20"/>
        </w:rPr>
        <w:t>;</w:t>
      </w:r>
    </w:p>
    <w:p w:rsidR="000F3658">
      <w:pPr>
        <w:spacing w:line="209" w:lineRule="exact"/>
        <w:ind w:left="2844"/>
        <w:rPr>
          <w:sz w:val="19"/>
        </w:rPr>
      </w:pPr>
      <w:r>
        <w:rPr>
          <w:sz w:val="19"/>
        </w:rPr>
        <w:t>[  ] §17.2 (d) (</w:t>
      </w:r>
      <w:r>
        <w:rPr>
          <w:b/>
          <w:sz w:val="19"/>
        </w:rPr>
        <w:t>Decline in Tangible Net Worth</w:t>
      </w:r>
      <w:r>
        <w:rPr>
          <w:sz w:val="19"/>
        </w:rPr>
        <w:t>), and the relevant figure is:</w:t>
      </w:r>
    </w:p>
    <w:p w:rsidR="000F3658">
      <w:pPr>
        <w:pStyle w:val="BodyText"/>
        <w:tabs>
          <w:tab w:val="left" w:pos="3415"/>
        </w:tabs>
        <w:spacing w:before="21"/>
        <w:ind w:left="2844"/>
      </w:pPr>
      <w:r>
        <w:rPr>
          <w:u w:val="single"/>
        </w:rPr>
        <w:t xml:space="preserve"> </w:t>
      </w:r>
      <w:r>
        <w:rPr>
          <w:u w:val="single"/>
        </w:rPr>
        <w:tab/>
      </w:r>
      <w:r>
        <w:t>;</w:t>
      </w:r>
    </w:p>
    <w:p w:rsidR="000F3658">
      <w:pPr>
        <w:tabs>
          <w:tab w:val="left" w:pos="6428"/>
        </w:tabs>
        <w:spacing w:before="16" w:line="264" w:lineRule="auto"/>
        <w:ind w:left="2844" w:right="193"/>
        <w:rPr>
          <w:sz w:val="19"/>
        </w:rPr>
      </w:pPr>
      <w:r>
        <w:rPr>
          <w:sz w:val="19"/>
        </w:rPr>
        <w:t>[  ] §17.2 (e) (</w:t>
      </w:r>
      <w:r>
        <w:rPr>
          <w:b/>
          <w:sz w:val="19"/>
        </w:rPr>
        <w:t xml:space="preserve">Expiry of Performance Assurance </w:t>
      </w:r>
      <w:r>
        <w:rPr>
          <w:b/>
          <w:spacing w:val="-5"/>
          <w:sz w:val="19"/>
        </w:rPr>
        <w:t xml:space="preserve">or </w:t>
      </w:r>
      <w:r>
        <w:rPr>
          <w:b/>
          <w:sz w:val="19"/>
        </w:rPr>
        <w:t>Credit Support</w:t>
      </w:r>
      <w:r>
        <w:rPr>
          <w:sz w:val="19"/>
        </w:rPr>
        <w:t>), and [   ] the relevant time period</w:t>
      </w:r>
      <w:r>
        <w:rPr>
          <w:spacing w:val="-22"/>
          <w:sz w:val="19"/>
        </w:rPr>
        <w:t xml:space="preserve"> </w:t>
      </w:r>
      <w:r>
        <w:rPr>
          <w:sz w:val="19"/>
        </w:rPr>
        <w:t>shall</w:t>
      </w:r>
      <w:r>
        <w:rPr>
          <w:spacing w:val="-3"/>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rsidR="000F3658">
      <w:pPr>
        <w:pStyle w:val="BodyText"/>
        <w:ind w:left="2844"/>
      </w:pPr>
      <w:r>
        <w:t>[   ] no time period shall apply;</w:t>
      </w:r>
    </w:p>
    <w:p w:rsidR="000F3658">
      <w:pPr>
        <w:spacing w:before="16" w:line="264" w:lineRule="auto"/>
        <w:ind w:left="2844" w:right="489"/>
        <w:rPr>
          <w:sz w:val="19"/>
        </w:rPr>
      </w:pPr>
      <w:r>
        <w:rPr>
          <w:sz w:val="19"/>
        </w:rPr>
        <w:t xml:space="preserve">[  ] §17.2 (f) </w:t>
      </w:r>
      <w:r>
        <w:rPr>
          <w:b/>
          <w:sz w:val="19"/>
        </w:rPr>
        <w:t>(Failure of Performance Assurance or Credit Support)</w:t>
      </w:r>
      <w:r>
        <w:rPr>
          <w:sz w:val="19"/>
        </w:rPr>
        <w:t xml:space="preserve">; [  ] §17.2 (g) </w:t>
      </w:r>
      <w:r>
        <w:rPr>
          <w:b/>
          <w:sz w:val="19"/>
        </w:rPr>
        <w:t>(Failure of Control and Profit Transfer Agreement)</w:t>
      </w:r>
      <w:r>
        <w:rPr>
          <w:sz w:val="19"/>
        </w:rPr>
        <w:t>;</w:t>
      </w:r>
    </w:p>
    <w:p w:rsidR="000F3658">
      <w:pPr>
        <w:spacing w:line="264" w:lineRule="auto"/>
        <w:ind w:left="2844" w:right="2112"/>
        <w:rPr>
          <w:b/>
          <w:sz w:val="19"/>
        </w:rPr>
      </w:pPr>
      <w:r>
        <w:rPr>
          <w:sz w:val="19"/>
        </w:rPr>
        <w:t xml:space="preserve">[  ] §17.2 (h) </w:t>
      </w:r>
      <w:r>
        <w:rPr>
          <w:b/>
          <w:sz w:val="19"/>
        </w:rPr>
        <w:t>(Impaired Ability to Perform)</w:t>
      </w:r>
      <w:r>
        <w:rPr>
          <w:sz w:val="19"/>
        </w:rPr>
        <w:t xml:space="preserve">; and [   ] §17.2 (i) </w:t>
      </w:r>
      <w:r>
        <w:rPr>
          <w:b/>
          <w:sz w:val="19"/>
        </w:rPr>
        <w:t>(Amalgamation/Merger)</w:t>
      </w:r>
    </w:p>
    <w:p w:rsidR="000F3658">
      <w:pPr>
        <w:pStyle w:val="BodyText"/>
        <w:spacing w:before="32" w:line="476" w:lineRule="exact"/>
        <w:ind w:left="2844" w:right="185"/>
      </w:pPr>
      <w:r>
        <w:t xml:space="preserve">the following categories of Material Adverse Change </w:t>
      </w:r>
      <w:r>
        <w:rPr>
          <w:spacing w:val="-3"/>
        </w:rPr>
        <w:t xml:space="preserve">shall </w:t>
      </w:r>
      <w:r>
        <w:t xml:space="preserve">apply to Party B: [  ] §17.2 (a) </w:t>
      </w:r>
      <w:r>
        <w:rPr>
          <w:b/>
        </w:rPr>
        <w:t>(Credit Rating)</w:t>
      </w:r>
      <w:r>
        <w:t>, and the minimum rating shall be:</w:t>
      </w:r>
    </w:p>
    <w:p w:rsidR="000F3658">
      <w:pPr>
        <w:pStyle w:val="BodyText"/>
        <w:tabs>
          <w:tab w:val="left" w:pos="4169"/>
        </w:tabs>
        <w:spacing w:line="186" w:lineRule="exact"/>
        <w:ind w:left="2844"/>
      </w:pPr>
      <w:r>
        <w:rPr>
          <w:u w:val="single"/>
        </w:rPr>
        <w:t xml:space="preserve"> </w:t>
      </w:r>
      <w:r>
        <w:rPr>
          <w:u w:val="single"/>
        </w:rPr>
        <w:tab/>
      </w:r>
      <w:r>
        <w:t>;</w:t>
      </w:r>
    </w:p>
    <w:p w:rsidR="000F3658">
      <w:pPr>
        <w:spacing w:before="22" w:line="259" w:lineRule="auto"/>
        <w:ind w:left="2844" w:right="208"/>
        <w:rPr>
          <w:sz w:val="19"/>
        </w:rPr>
      </w:pPr>
      <w:r>
        <w:rPr>
          <w:sz w:val="19"/>
        </w:rPr>
        <w:t xml:space="preserve">[  ] §17.2 (b) </w:t>
      </w:r>
      <w:r>
        <w:rPr>
          <w:b/>
          <w:sz w:val="19"/>
        </w:rPr>
        <w:t>(Credit Rating of Credit Support Provider that is a Bank)</w:t>
      </w:r>
      <w:r>
        <w:rPr>
          <w:sz w:val="19"/>
        </w:rPr>
        <w:t xml:space="preserve">; [  ] §17.2 (c) </w:t>
      </w:r>
      <w:r>
        <w:rPr>
          <w:b/>
          <w:sz w:val="19"/>
        </w:rPr>
        <w:t>(Financial Covenants)</w:t>
      </w:r>
      <w:r>
        <w:rPr>
          <w:sz w:val="19"/>
        </w:rPr>
        <w:t>, and</w:t>
      </w:r>
    </w:p>
    <w:p w:rsidR="000F3658">
      <w:pPr>
        <w:pStyle w:val="BodyText"/>
        <w:tabs>
          <w:tab w:val="left" w:pos="6230"/>
        </w:tabs>
        <w:spacing w:before="5"/>
        <w:ind w:left="2844"/>
      </w:pPr>
      <w:r>
        <w:t>the EBIT to Interest ratio</w:t>
      </w:r>
      <w:r>
        <w:rPr>
          <w:spacing w:val="-19"/>
        </w:rPr>
        <w:t xml:space="preserve"> </w:t>
      </w:r>
      <w:r>
        <w:t>shall</w:t>
      </w:r>
      <w:r>
        <w:rPr>
          <w:spacing w:val="-3"/>
        </w:rPr>
        <w:t xml:space="preserve"> </w:t>
      </w:r>
      <w:r>
        <w:t>be:</w:t>
      </w:r>
      <w:r>
        <w:rPr>
          <w:u w:val="single"/>
        </w:rPr>
        <w:t xml:space="preserve"> </w:t>
      </w:r>
      <w:r>
        <w:rPr>
          <w:u w:val="single"/>
        </w:rPr>
        <w:tab/>
      </w:r>
      <w:r>
        <w:t>,</w:t>
      </w:r>
    </w:p>
    <w:p w:rsidR="000F3658">
      <w:pPr>
        <w:pStyle w:val="BodyText"/>
        <w:tabs>
          <w:tab w:val="left" w:pos="7549"/>
          <w:tab w:val="left" w:pos="7944"/>
        </w:tabs>
        <w:spacing w:before="21" w:line="264" w:lineRule="auto"/>
        <w:ind w:left="2844" w:right="506"/>
      </w:pPr>
      <w:r>
        <w:t>the Funds From Operations to Total Debt ratio</w:t>
      </w:r>
      <w:r>
        <w:rPr>
          <w:spacing w:val="-31"/>
        </w:rPr>
        <w:t xml:space="preserve"> </w:t>
      </w:r>
      <w:r>
        <w:t>shall</w:t>
      </w:r>
      <w:r>
        <w:rPr>
          <w:spacing w:val="-5"/>
        </w:rPr>
        <w:t xml:space="preserve"> </w:t>
      </w:r>
      <w:r>
        <w:t>be:</w:t>
      </w:r>
      <w:r>
        <w:rPr>
          <w:u w:val="single"/>
        </w:rPr>
        <w:t xml:space="preserve"> </w:t>
      </w:r>
      <w:r>
        <w:rPr>
          <w:u w:val="single"/>
        </w:rPr>
        <w:tab/>
      </w:r>
      <w:r>
        <w:rPr>
          <w:u w:val="single"/>
        </w:rPr>
        <w:tab/>
      </w:r>
      <w:r>
        <w:t>,</w:t>
      </w:r>
      <w:r>
        <w:rPr>
          <w:spacing w:val="-3"/>
        </w:rPr>
        <w:t xml:space="preserve"> </w:t>
      </w:r>
      <w:r>
        <w:t>and</w:t>
      </w:r>
      <w:r>
        <w:rPr>
          <w:spacing w:val="-1"/>
        </w:rPr>
        <w:t xml:space="preserve"> </w:t>
      </w:r>
      <w:r>
        <w:t xml:space="preserve">the Total Debt to </w:t>
      </w:r>
      <w:r>
        <w:rPr>
          <w:spacing w:val="-3"/>
        </w:rPr>
        <w:t xml:space="preserve">Total </w:t>
      </w:r>
      <w:r>
        <w:t>Capitalisation ratio</w:t>
      </w:r>
      <w:r>
        <w:rPr>
          <w:spacing w:val="-23"/>
        </w:rPr>
        <w:t xml:space="preserve"> </w:t>
      </w:r>
      <w:r>
        <w:t>shall</w:t>
      </w:r>
      <w:r>
        <w:rPr>
          <w:spacing w:val="-6"/>
        </w:rPr>
        <w:t xml:space="preserve"> </w:t>
      </w:r>
      <w:r>
        <w:t>be:</w:t>
      </w:r>
      <w:r>
        <w:rPr>
          <w:u w:val="single"/>
        </w:rPr>
        <w:t xml:space="preserve"> </w:t>
      </w:r>
      <w:r>
        <w:rPr>
          <w:u w:val="single"/>
        </w:rPr>
        <w:tab/>
      </w:r>
      <w:r>
        <w:t>;</w:t>
      </w:r>
    </w:p>
    <w:p w:rsidR="000F3658">
      <w:pPr>
        <w:spacing w:line="214" w:lineRule="exact"/>
        <w:ind w:left="2844"/>
        <w:rPr>
          <w:sz w:val="19"/>
        </w:rPr>
      </w:pPr>
      <w:r>
        <w:rPr>
          <w:sz w:val="19"/>
        </w:rPr>
        <w:t xml:space="preserve">[  ] §17.2 (d) </w:t>
      </w:r>
      <w:r>
        <w:rPr>
          <w:b/>
          <w:sz w:val="19"/>
        </w:rPr>
        <w:t>(Decline in Tangible Net Worth)</w:t>
      </w:r>
      <w:r>
        <w:rPr>
          <w:sz w:val="19"/>
        </w:rPr>
        <w:t>, and the relevant figure is:</w:t>
      </w:r>
    </w:p>
    <w:p w:rsidR="000F3658">
      <w:pPr>
        <w:pStyle w:val="BodyText"/>
        <w:tabs>
          <w:tab w:val="left" w:pos="3415"/>
        </w:tabs>
        <w:spacing w:before="22"/>
        <w:ind w:left="2844"/>
      </w:pPr>
      <w:r>
        <w:rPr>
          <w:u w:val="single"/>
        </w:rPr>
        <w:t xml:space="preserve"> </w:t>
      </w:r>
      <w:r>
        <w:rPr>
          <w:u w:val="single"/>
        </w:rPr>
        <w:tab/>
      </w:r>
      <w:r>
        <w:t>;</w:t>
      </w:r>
    </w:p>
    <w:p w:rsidR="000F3658">
      <w:pPr>
        <w:tabs>
          <w:tab w:val="left" w:pos="6428"/>
        </w:tabs>
        <w:spacing w:before="21" w:line="259" w:lineRule="auto"/>
        <w:ind w:left="2844" w:right="193"/>
        <w:rPr>
          <w:sz w:val="19"/>
        </w:rPr>
      </w:pPr>
      <w:r>
        <w:rPr>
          <w:sz w:val="19"/>
        </w:rPr>
        <w:t xml:space="preserve">[  ] §17.2 (e) </w:t>
      </w:r>
      <w:r>
        <w:rPr>
          <w:b/>
          <w:sz w:val="19"/>
        </w:rPr>
        <w:t xml:space="preserve">(Expiry of Performance Assurance </w:t>
      </w:r>
      <w:r>
        <w:rPr>
          <w:b/>
          <w:spacing w:val="-5"/>
          <w:sz w:val="19"/>
        </w:rPr>
        <w:t xml:space="preserve">or </w:t>
      </w:r>
      <w:r>
        <w:rPr>
          <w:b/>
          <w:sz w:val="19"/>
        </w:rPr>
        <w:t>Credit Support)</w:t>
      </w:r>
      <w:r>
        <w:rPr>
          <w:sz w:val="19"/>
        </w:rPr>
        <w:t>, and [   ] the relevant time period</w:t>
      </w:r>
      <w:r>
        <w:rPr>
          <w:spacing w:val="-20"/>
          <w:sz w:val="19"/>
        </w:rPr>
        <w:t xml:space="preserve"> </w:t>
      </w:r>
      <w:r>
        <w:rPr>
          <w:sz w:val="19"/>
        </w:rPr>
        <w:t>shall</w:t>
      </w:r>
      <w:r>
        <w:rPr>
          <w:spacing w:val="-3"/>
          <w:sz w:val="19"/>
        </w:rPr>
        <w:t xml:space="preserve"> </w:t>
      </w:r>
      <w:r>
        <w:rPr>
          <w:sz w:val="19"/>
        </w:rPr>
        <w:t>be</w:t>
      </w:r>
      <w:r>
        <w:rPr>
          <w:sz w:val="19"/>
          <w:u w:val="single"/>
        </w:rPr>
        <w:t xml:space="preserve"> </w:t>
      </w:r>
      <w:r>
        <w:rPr>
          <w:sz w:val="19"/>
          <w:u w:val="single"/>
        </w:rPr>
        <w:tab/>
      </w:r>
      <w:r>
        <w:rPr>
          <w:sz w:val="19"/>
        </w:rPr>
        <w:t>,</w:t>
      </w:r>
      <w:r>
        <w:rPr>
          <w:spacing w:val="-3"/>
          <w:sz w:val="19"/>
        </w:rPr>
        <w:t xml:space="preserve"> </w:t>
      </w:r>
      <w:r>
        <w:rPr>
          <w:sz w:val="19"/>
        </w:rPr>
        <w:t>or</w:t>
      </w:r>
    </w:p>
    <w:p w:rsidR="000F3658">
      <w:pPr>
        <w:pStyle w:val="BodyText"/>
        <w:spacing w:before="4"/>
        <w:ind w:left="2844"/>
      </w:pPr>
      <w:r>
        <w:t>[   ] no time period shall apply;</w:t>
      </w:r>
    </w:p>
    <w:p w:rsidR="000F3658">
      <w:pPr>
        <w:spacing w:before="21" w:line="259" w:lineRule="auto"/>
        <w:ind w:left="2844" w:right="489"/>
        <w:rPr>
          <w:sz w:val="19"/>
        </w:rPr>
      </w:pPr>
      <w:r>
        <w:rPr>
          <w:sz w:val="19"/>
        </w:rPr>
        <w:t xml:space="preserve">[  ] §17.2 (f) </w:t>
      </w:r>
      <w:r>
        <w:rPr>
          <w:b/>
          <w:sz w:val="19"/>
        </w:rPr>
        <w:t>(Failure of Performance Assurance or Credit Support)</w:t>
      </w:r>
      <w:r>
        <w:rPr>
          <w:sz w:val="19"/>
        </w:rPr>
        <w:t xml:space="preserve">; [  ] §17.2 (g) </w:t>
      </w:r>
      <w:r>
        <w:rPr>
          <w:b/>
          <w:sz w:val="19"/>
        </w:rPr>
        <w:t>(Failure of Control and Profit Transfer Agreement)</w:t>
      </w:r>
      <w:r>
        <w:rPr>
          <w:sz w:val="19"/>
        </w:rPr>
        <w:t>;</w:t>
      </w:r>
    </w:p>
    <w:p w:rsidR="000F3658">
      <w:pPr>
        <w:spacing w:before="4" w:line="264" w:lineRule="auto"/>
        <w:ind w:left="2844" w:right="2112"/>
        <w:rPr>
          <w:b/>
          <w:sz w:val="19"/>
        </w:rPr>
      </w:pPr>
      <w:r>
        <w:rPr>
          <w:sz w:val="19"/>
        </w:rPr>
        <w:t xml:space="preserve">[  ] §17.2 (h) </w:t>
      </w:r>
      <w:r>
        <w:rPr>
          <w:b/>
          <w:sz w:val="19"/>
        </w:rPr>
        <w:t>(Impaired Ability to Perform)</w:t>
      </w:r>
      <w:r>
        <w:rPr>
          <w:sz w:val="19"/>
        </w:rPr>
        <w:t xml:space="preserve">; and [   ] §17.2 (i) </w:t>
      </w:r>
      <w:r>
        <w:rPr>
          <w:b/>
          <w:sz w:val="19"/>
        </w:rPr>
        <w:t>(Amalgamation/Merger)</w:t>
      </w:r>
    </w:p>
    <w:p w:rsidR="000F3658">
      <w:pPr>
        <w:pStyle w:val="BodyText"/>
        <w:spacing w:before="9"/>
        <w:rPr>
          <w:b/>
          <w:sz w:val="20"/>
        </w:rPr>
      </w:pPr>
    </w:p>
    <w:p w:rsidR="000F3658">
      <w:pPr>
        <w:pStyle w:val="Heading6"/>
        <w:spacing w:before="1"/>
        <w:ind w:left="18"/>
      </w:pPr>
      <w:r>
        <w:t>§18</w:t>
      </w:r>
    </w:p>
    <w:p w:rsidR="000F3658">
      <w:pPr>
        <w:spacing w:before="21"/>
        <w:ind w:left="18"/>
        <w:jc w:val="center"/>
        <w:rPr>
          <w:b/>
          <w:sz w:val="19"/>
        </w:rPr>
      </w:pPr>
      <w:r>
        <w:rPr>
          <w:b/>
          <w:sz w:val="19"/>
          <w:u w:val="thick"/>
        </w:rPr>
        <w:t>Provision of Financial Statements and Tangible Net Worth</w:t>
      </w:r>
    </w:p>
    <w:p w:rsidR="000F3658">
      <w:pPr>
        <w:pStyle w:val="BodyText"/>
        <w:spacing w:before="9"/>
        <w:rPr>
          <w:b/>
          <w:sz w:val="13"/>
        </w:rPr>
      </w:pPr>
    </w:p>
    <w:p w:rsidR="000F3658">
      <w:pPr>
        <w:tabs>
          <w:tab w:val="left" w:pos="2844"/>
        </w:tabs>
        <w:spacing w:before="93"/>
        <w:ind w:left="127"/>
        <w:rPr>
          <w:sz w:val="19"/>
        </w:rPr>
      </w:pPr>
      <w:r>
        <w:rPr>
          <w:b/>
          <w:sz w:val="19"/>
        </w:rPr>
        <w:t>§ 18.1 (a)</w:t>
      </w:r>
      <w:r>
        <w:rPr>
          <w:b/>
          <w:spacing w:val="-1"/>
          <w:sz w:val="19"/>
        </w:rPr>
        <w:t xml:space="preserve"> </w:t>
      </w:r>
      <w:r>
        <w:rPr>
          <w:b/>
          <w:spacing w:val="-3"/>
          <w:sz w:val="19"/>
        </w:rPr>
        <w:t>Annual</w:t>
      </w:r>
      <w:r>
        <w:rPr>
          <w:b/>
          <w:spacing w:val="-1"/>
          <w:sz w:val="19"/>
        </w:rPr>
        <w:t xml:space="preserve"> </w:t>
      </w:r>
      <w:r>
        <w:rPr>
          <w:b/>
          <w:sz w:val="19"/>
        </w:rPr>
        <w:t>Reports:</w:t>
      </w:r>
      <w:r>
        <w:rPr>
          <w:b/>
          <w:sz w:val="19"/>
        </w:rPr>
        <w:tab/>
      </w:r>
      <w:r>
        <w:rPr>
          <w:sz w:val="19"/>
        </w:rPr>
        <w:t>[  ] Party A shall deliver annual reports,</w:t>
      </w:r>
      <w:r>
        <w:rPr>
          <w:spacing w:val="13"/>
          <w:sz w:val="19"/>
        </w:rPr>
        <w:t xml:space="preserve"> </w:t>
      </w:r>
      <w:r>
        <w:rPr>
          <w:sz w:val="19"/>
        </w:rPr>
        <w:t>or</w:t>
      </w:r>
    </w:p>
    <w:p w:rsidR="000F3658">
      <w:pPr>
        <w:pStyle w:val="BodyText"/>
        <w:spacing w:before="21" w:line="264" w:lineRule="auto"/>
        <w:ind w:left="2844" w:right="2303"/>
      </w:pPr>
      <w:r>
        <w:t xml:space="preserve">[  ] Party A </w:t>
      </w:r>
      <w:r>
        <w:rPr>
          <w:spacing w:val="-3"/>
        </w:rPr>
        <w:t xml:space="preserve">need </w:t>
      </w:r>
      <w:r>
        <w:rPr>
          <w:u w:val="single"/>
        </w:rPr>
        <w:t xml:space="preserve">not </w:t>
      </w:r>
      <w:r>
        <w:t>deliver annual reports, and  [  ] Party B shall deliver annual reports,</w:t>
      </w:r>
      <w:r>
        <w:rPr>
          <w:spacing w:val="-2"/>
        </w:rPr>
        <w:t xml:space="preserve"> </w:t>
      </w:r>
      <w:r>
        <w:t>or</w:t>
      </w:r>
    </w:p>
    <w:p w:rsidR="000F3658">
      <w:pPr>
        <w:pStyle w:val="BodyText"/>
        <w:ind w:left="2844"/>
      </w:pPr>
      <w:r>
        <w:t xml:space="preserve">[   ] Party B need </w:t>
      </w:r>
      <w:r>
        <w:rPr>
          <w:u w:val="single"/>
        </w:rPr>
        <w:t xml:space="preserve">not </w:t>
      </w:r>
      <w:r>
        <w:t>deliver annual reports</w:t>
      </w:r>
    </w:p>
    <w:p w:rsidR="000F3658">
      <w:pPr>
        <w:pStyle w:val="BodyText"/>
        <w:spacing w:before="3"/>
        <w:rPr>
          <w:sz w:val="22"/>
        </w:rPr>
      </w:pPr>
    </w:p>
    <w:p w:rsidR="000F3658">
      <w:pPr>
        <w:tabs>
          <w:tab w:val="left" w:pos="2844"/>
        </w:tabs>
        <w:spacing w:before="1"/>
        <w:ind w:left="127"/>
        <w:rPr>
          <w:sz w:val="19"/>
        </w:rPr>
      </w:pPr>
      <w:r>
        <w:rPr>
          <w:b/>
          <w:sz w:val="19"/>
        </w:rPr>
        <w:t>§ 18.1(b)</w:t>
      </w:r>
      <w:r>
        <w:rPr>
          <w:b/>
          <w:spacing w:val="-10"/>
          <w:sz w:val="19"/>
        </w:rPr>
        <w:t xml:space="preserve"> </w:t>
      </w:r>
      <w:r>
        <w:rPr>
          <w:b/>
          <w:sz w:val="19"/>
        </w:rPr>
        <w:t>Quarterly</w:t>
      </w:r>
      <w:r>
        <w:rPr>
          <w:b/>
          <w:spacing w:val="-5"/>
          <w:sz w:val="19"/>
        </w:rPr>
        <w:t xml:space="preserve"> </w:t>
      </w:r>
      <w:r>
        <w:rPr>
          <w:b/>
          <w:sz w:val="19"/>
        </w:rPr>
        <w:t>Reports:</w:t>
      </w:r>
      <w:r>
        <w:rPr>
          <w:b/>
          <w:sz w:val="19"/>
        </w:rPr>
        <w:tab/>
      </w:r>
      <w:r>
        <w:rPr>
          <w:sz w:val="19"/>
        </w:rPr>
        <w:t>[  ] Party A shall deliver quarterly reports,</w:t>
      </w:r>
      <w:r>
        <w:rPr>
          <w:spacing w:val="10"/>
          <w:sz w:val="19"/>
        </w:rPr>
        <w:t xml:space="preserve"> </w:t>
      </w:r>
      <w:r>
        <w:rPr>
          <w:sz w:val="19"/>
        </w:rPr>
        <w:t>or</w:t>
      </w:r>
    </w:p>
    <w:p w:rsidR="000F3658">
      <w:pPr>
        <w:pStyle w:val="BodyText"/>
        <w:spacing w:before="21"/>
        <w:ind w:left="2844"/>
      </w:pPr>
      <w:r>
        <w:t xml:space="preserve">[   ] Party A need </w:t>
      </w:r>
      <w:r>
        <w:rPr>
          <w:u w:val="single"/>
        </w:rPr>
        <w:t xml:space="preserve">not </w:t>
      </w:r>
      <w:r>
        <w:t>deliver quarterly reports, and</w:t>
      </w:r>
    </w:p>
    <w:p w:rsidR="000F3658">
      <w:pPr>
        <w:sectPr>
          <w:footerReference w:type="default" r:id="rId13"/>
          <w:pgSz w:w="12240" w:h="15840"/>
          <w:pgMar w:top="1120" w:right="1700" w:bottom="1360" w:left="1720" w:header="0" w:footer="1163" w:gutter="0"/>
          <w:cols w:space="720"/>
        </w:sectPr>
      </w:pPr>
    </w:p>
    <w:p w:rsidR="000F3658">
      <w:pPr>
        <w:pStyle w:val="BodyText"/>
        <w:spacing w:before="66" w:line="264" w:lineRule="auto"/>
        <w:ind w:left="2844" w:right="2464"/>
      </w:pPr>
      <w:r>
        <w:t xml:space="preserve">[   ] Party B shall deliver quarterly reports, or [   ] Party B need </w:t>
      </w:r>
      <w:r>
        <w:rPr>
          <w:u w:val="single"/>
        </w:rPr>
        <w:t xml:space="preserve">not </w:t>
      </w:r>
      <w:r>
        <w:t>deliver quarterly reports</w:t>
      </w:r>
    </w:p>
    <w:p w:rsidR="000F3658">
      <w:pPr>
        <w:pStyle w:val="BodyText"/>
        <w:spacing w:before="5"/>
        <w:rPr>
          <w:sz w:val="20"/>
        </w:rPr>
      </w:pPr>
    </w:p>
    <w:p w:rsidR="000F3658">
      <w:pPr>
        <w:tabs>
          <w:tab w:val="left" w:pos="2844"/>
        </w:tabs>
        <w:spacing w:before="1"/>
        <w:ind w:left="127"/>
        <w:rPr>
          <w:sz w:val="19"/>
        </w:rPr>
      </w:pPr>
      <w:r>
        <w:rPr>
          <w:b/>
          <w:sz w:val="19"/>
        </w:rPr>
        <w:t>§18.2 Tangible</w:t>
      </w:r>
      <w:r>
        <w:rPr>
          <w:b/>
          <w:spacing w:val="-13"/>
          <w:sz w:val="19"/>
        </w:rPr>
        <w:t xml:space="preserve"> </w:t>
      </w:r>
      <w:r>
        <w:rPr>
          <w:b/>
          <w:sz w:val="19"/>
        </w:rPr>
        <w:t>Net</w:t>
      </w:r>
      <w:r>
        <w:rPr>
          <w:b/>
          <w:spacing w:val="-5"/>
          <w:sz w:val="19"/>
        </w:rPr>
        <w:t xml:space="preserve"> </w:t>
      </w:r>
      <w:r>
        <w:rPr>
          <w:b/>
          <w:sz w:val="19"/>
        </w:rPr>
        <w:t>Worth:</w:t>
      </w:r>
      <w:r>
        <w:rPr>
          <w:b/>
          <w:sz w:val="19"/>
        </w:rPr>
        <w:tab/>
      </w:r>
      <w:r>
        <w:rPr>
          <w:sz w:val="19"/>
        </w:rPr>
        <w:t>[  ] Party A shall have a duty to notify as provided in §18.2, and</w:t>
      </w:r>
      <w:r>
        <w:rPr>
          <w:spacing w:val="-23"/>
          <w:sz w:val="19"/>
        </w:rPr>
        <w:t xml:space="preserve"> </w:t>
      </w:r>
      <w:r>
        <w:rPr>
          <w:spacing w:val="-2"/>
          <w:sz w:val="19"/>
        </w:rPr>
        <w:t>the</w:t>
      </w:r>
    </w:p>
    <w:p w:rsidR="000F3658">
      <w:pPr>
        <w:pStyle w:val="BodyText"/>
        <w:tabs>
          <w:tab w:val="left" w:pos="6723"/>
        </w:tabs>
        <w:spacing w:before="21"/>
        <w:ind w:left="2844"/>
      </w:pPr>
      <w:r>
        <w:t>applicable figure for it</w:t>
      </w:r>
      <w:r>
        <w:rPr>
          <w:spacing w:val="-20"/>
        </w:rPr>
        <w:t xml:space="preserve"> </w:t>
      </w:r>
      <w:r>
        <w:t>shall</w:t>
      </w:r>
      <w:r>
        <w:rPr>
          <w:spacing w:val="-4"/>
        </w:rPr>
        <w:t xml:space="preserve"> </w:t>
      </w:r>
      <w:r>
        <w:t>be</w:t>
      </w:r>
      <w:r>
        <w:rPr>
          <w:u w:val="single"/>
        </w:rPr>
        <w:t xml:space="preserve"> </w:t>
      </w:r>
      <w:r>
        <w:rPr>
          <w:u w:val="single"/>
        </w:rPr>
        <w:tab/>
      </w:r>
      <w:r>
        <w:t>,</w:t>
      </w:r>
      <w:r>
        <w:rPr>
          <w:spacing w:val="-3"/>
        </w:rPr>
        <w:t xml:space="preserve"> </w:t>
      </w:r>
      <w:r>
        <w:t>or</w:t>
      </w:r>
    </w:p>
    <w:p w:rsidR="000F3658">
      <w:pPr>
        <w:pStyle w:val="BodyText"/>
        <w:spacing w:before="21"/>
        <w:ind w:left="2844"/>
      </w:pPr>
      <w:r>
        <w:t>[  ] Party A shall have no duty to notify as provided in §18.2, and</w:t>
      </w:r>
    </w:p>
    <w:p w:rsidR="000F3658">
      <w:pPr>
        <w:pStyle w:val="BodyText"/>
        <w:tabs>
          <w:tab w:val="left" w:pos="6717"/>
        </w:tabs>
        <w:spacing w:before="17" w:line="264" w:lineRule="auto"/>
        <w:ind w:left="2844" w:right="837"/>
      </w:pPr>
      <w:r>
        <w:t xml:space="preserve">[ ] Party B shall have a duty to notify as provided in §18.2, and </w:t>
      </w:r>
      <w:r>
        <w:rPr>
          <w:spacing w:val="-2"/>
        </w:rPr>
        <w:t xml:space="preserve">the </w:t>
      </w:r>
      <w:r>
        <w:t>applicable figure for it</w:t>
      </w:r>
      <w:r>
        <w:rPr>
          <w:spacing w:val="-24"/>
        </w:rPr>
        <w:t xml:space="preserve"> </w:t>
      </w:r>
      <w:r>
        <w:t>shall</w:t>
      </w:r>
      <w:r>
        <w:rPr>
          <w:spacing w:val="-5"/>
        </w:rPr>
        <w:t xml:space="preserve"> </w:t>
      </w:r>
      <w:r>
        <w:t>be</w:t>
      </w:r>
      <w:r>
        <w:rPr>
          <w:u w:val="single"/>
        </w:rPr>
        <w:t xml:space="preserve"> </w:t>
      </w:r>
      <w:r>
        <w:rPr>
          <w:u w:val="single"/>
        </w:rPr>
        <w:tab/>
      </w:r>
      <w:r>
        <w:t>,</w:t>
      </w:r>
      <w:r>
        <w:rPr>
          <w:spacing w:val="-4"/>
        </w:rPr>
        <w:t xml:space="preserve"> </w:t>
      </w:r>
      <w:r>
        <w:t>or</w:t>
      </w:r>
    </w:p>
    <w:p w:rsidR="000F3658">
      <w:pPr>
        <w:pStyle w:val="BodyText"/>
        <w:ind w:left="2844"/>
      </w:pPr>
      <w:r>
        <w:t>[  ] Party B shall have no duty to notify as provided in §18.2</w:t>
      </w:r>
    </w:p>
    <w:p w:rsidR="000F3658">
      <w:pPr>
        <w:pStyle w:val="BodyText"/>
        <w:spacing w:before="7"/>
        <w:rPr>
          <w:sz w:val="22"/>
        </w:rPr>
      </w:pPr>
    </w:p>
    <w:p w:rsidR="000F3658">
      <w:pPr>
        <w:pStyle w:val="Heading6"/>
        <w:spacing w:before="1"/>
        <w:ind w:left="509" w:right="471"/>
      </w:pPr>
      <w:r>
        <w:t>§19</w:t>
      </w:r>
    </w:p>
    <w:p w:rsidR="000F3658">
      <w:pPr>
        <w:spacing w:before="21"/>
        <w:ind w:left="509" w:right="471"/>
        <w:jc w:val="center"/>
        <w:rPr>
          <w:b/>
          <w:sz w:val="19"/>
        </w:rPr>
      </w:pPr>
      <w:r>
        <w:rPr>
          <w:b/>
          <w:sz w:val="19"/>
          <w:u w:val="thick"/>
        </w:rPr>
        <w:t>Assignment</w:t>
      </w:r>
    </w:p>
    <w:p w:rsidR="000F3658">
      <w:pPr>
        <w:pStyle w:val="BodyText"/>
        <w:spacing w:before="9"/>
        <w:rPr>
          <w:b/>
          <w:sz w:val="13"/>
        </w:rPr>
      </w:pPr>
    </w:p>
    <w:p w:rsidR="000F3658">
      <w:pPr>
        <w:tabs>
          <w:tab w:val="left" w:pos="3526"/>
        </w:tabs>
        <w:spacing w:before="93"/>
        <w:ind w:left="127"/>
        <w:rPr>
          <w:sz w:val="19"/>
        </w:rPr>
      </w:pPr>
      <w:r>
        <w:rPr>
          <w:b/>
          <w:sz w:val="19"/>
        </w:rPr>
        <w:t>§ 19.2 Assignment</w:t>
      </w:r>
      <w:r>
        <w:rPr>
          <w:b/>
          <w:spacing w:val="-6"/>
          <w:sz w:val="19"/>
        </w:rPr>
        <w:t xml:space="preserve"> </w:t>
      </w:r>
      <w:r>
        <w:rPr>
          <w:b/>
          <w:sz w:val="19"/>
        </w:rPr>
        <w:t>to</w:t>
      </w:r>
      <w:r>
        <w:rPr>
          <w:b/>
          <w:spacing w:val="-3"/>
          <w:sz w:val="19"/>
        </w:rPr>
        <w:t xml:space="preserve"> </w:t>
      </w:r>
      <w:r>
        <w:rPr>
          <w:b/>
          <w:sz w:val="19"/>
        </w:rPr>
        <w:t>Affiliates:</w:t>
      </w:r>
      <w:r>
        <w:rPr>
          <w:b/>
          <w:sz w:val="19"/>
        </w:rPr>
        <w:tab/>
      </w:r>
      <w:r>
        <w:rPr>
          <w:sz w:val="19"/>
        </w:rPr>
        <w:t>[  ] Party A may assign in accordance with § 19.2,</w:t>
      </w:r>
      <w:r>
        <w:rPr>
          <w:spacing w:val="-13"/>
          <w:sz w:val="19"/>
        </w:rPr>
        <w:t xml:space="preserve"> </w:t>
      </w:r>
      <w:r>
        <w:rPr>
          <w:sz w:val="19"/>
        </w:rPr>
        <w:t>or</w:t>
      </w:r>
    </w:p>
    <w:p w:rsidR="000F3658">
      <w:pPr>
        <w:pStyle w:val="BodyText"/>
        <w:spacing w:before="21" w:line="264" w:lineRule="auto"/>
        <w:ind w:left="3526" w:right="837"/>
      </w:pPr>
      <w:r>
        <w:t>[  ] Party A may not assign in accordance with § 19.2, and [  ] Party B may assign in accordance with § 19.2, or</w:t>
      </w:r>
    </w:p>
    <w:p w:rsidR="000F3658">
      <w:pPr>
        <w:pStyle w:val="BodyText"/>
        <w:spacing w:line="214" w:lineRule="exact"/>
        <w:ind w:left="3526"/>
      </w:pPr>
      <w:r>
        <w:t>[  ] Party B may not assign in accordance with § 19.2</w:t>
      </w:r>
    </w:p>
    <w:p w:rsidR="000F3658">
      <w:pPr>
        <w:pStyle w:val="BodyText"/>
        <w:spacing w:before="2"/>
        <w:rPr>
          <w:sz w:val="23"/>
        </w:rPr>
      </w:pPr>
    </w:p>
    <w:p w:rsidR="000F3658">
      <w:pPr>
        <w:pStyle w:val="Heading6"/>
        <w:ind w:left="509" w:right="471"/>
      </w:pPr>
      <w:r>
        <w:t>§20</w:t>
      </w:r>
    </w:p>
    <w:p w:rsidR="000F3658">
      <w:pPr>
        <w:spacing w:before="16"/>
        <w:ind w:left="509" w:right="467"/>
        <w:jc w:val="center"/>
        <w:rPr>
          <w:b/>
          <w:sz w:val="19"/>
        </w:rPr>
      </w:pPr>
      <w:r>
        <w:rPr>
          <w:b/>
          <w:sz w:val="19"/>
          <w:u w:val="thick"/>
        </w:rPr>
        <w:t>Confidentiality</w:t>
      </w:r>
    </w:p>
    <w:p w:rsidR="000F3658">
      <w:pPr>
        <w:pStyle w:val="BodyText"/>
        <w:spacing w:before="3"/>
        <w:rPr>
          <w:b/>
          <w:sz w:val="14"/>
        </w:rPr>
      </w:pPr>
    </w:p>
    <w:p w:rsidR="000F3658">
      <w:pPr>
        <w:tabs>
          <w:tab w:val="left" w:pos="3526"/>
        </w:tabs>
        <w:spacing w:before="92"/>
        <w:ind w:left="127"/>
        <w:rPr>
          <w:sz w:val="19"/>
        </w:rPr>
      </w:pPr>
      <w:r>
        <w:rPr>
          <w:b/>
          <w:sz w:val="19"/>
        </w:rPr>
        <w:t>§ 20.1</w:t>
      </w:r>
      <w:r>
        <w:rPr>
          <w:b/>
          <w:spacing w:val="-20"/>
          <w:sz w:val="19"/>
        </w:rPr>
        <w:t xml:space="preserve"> </w:t>
      </w:r>
      <w:r>
        <w:rPr>
          <w:b/>
          <w:sz w:val="19"/>
        </w:rPr>
        <w:t>Confidentiality</w:t>
      </w:r>
      <w:r>
        <w:rPr>
          <w:b/>
          <w:spacing w:val="-9"/>
          <w:sz w:val="19"/>
        </w:rPr>
        <w:t xml:space="preserve"> </w:t>
      </w:r>
      <w:r>
        <w:rPr>
          <w:b/>
          <w:sz w:val="19"/>
        </w:rPr>
        <w:t>Obligation:</w:t>
      </w:r>
      <w:r>
        <w:rPr>
          <w:b/>
          <w:sz w:val="19"/>
        </w:rPr>
        <w:tab/>
      </w:r>
      <w:r>
        <w:rPr>
          <w:sz w:val="19"/>
        </w:rPr>
        <w:t>[   ] § 20 shall apply,</w:t>
      </w:r>
      <w:r>
        <w:rPr>
          <w:spacing w:val="-23"/>
          <w:sz w:val="19"/>
        </w:rPr>
        <w:t xml:space="preserve"> </w:t>
      </w:r>
      <w:r>
        <w:rPr>
          <w:sz w:val="19"/>
        </w:rPr>
        <w:t>or</w:t>
      </w:r>
    </w:p>
    <w:p w:rsidR="000F3658">
      <w:pPr>
        <w:pStyle w:val="BodyText"/>
        <w:spacing w:before="21"/>
        <w:ind w:left="509" w:right="453"/>
        <w:jc w:val="center"/>
      </w:pPr>
      <w:r>
        <w:t>[   ] § 20 shall not apply</w:t>
      </w:r>
    </w:p>
    <w:p w:rsidR="000F3658">
      <w:pPr>
        <w:pStyle w:val="BodyText"/>
        <w:spacing w:before="8"/>
        <w:rPr>
          <w:sz w:val="22"/>
        </w:rPr>
      </w:pPr>
    </w:p>
    <w:p w:rsidR="000F3658">
      <w:pPr>
        <w:pStyle w:val="Heading6"/>
        <w:ind w:left="509" w:right="471"/>
      </w:pPr>
      <w:r>
        <w:t>§21</w:t>
      </w:r>
    </w:p>
    <w:p w:rsidR="000F3658">
      <w:pPr>
        <w:spacing w:before="21"/>
        <w:ind w:left="509" w:right="469"/>
        <w:jc w:val="center"/>
        <w:rPr>
          <w:b/>
          <w:sz w:val="19"/>
        </w:rPr>
      </w:pPr>
      <w:r>
        <w:rPr>
          <w:b/>
          <w:sz w:val="19"/>
          <w:u w:val="thick"/>
        </w:rPr>
        <w:t>Representation and Warranties</w:t>
      </w:r>
    </w:p>
    <w:p w:rsidR="000F3658">
      <w:pPr>
        <w:pStyle w:val="BodyText"/>
        <w:spacing w:before="3"/>
        <w:rPr>
          <w:b/>
          <w:sz w:val="14"/>
        </w:rPr>
      </w:pPr>
    </w:p>
    <w:p w:rsidR="000F3658">
      <w:pPr>
        <w:pStyle w:val="BodyText"/>
        <w:spacing w:before="92"/>
        <w:ind w:left="127"/>
      </w:pPr>
      <w:r>
        <w:t>The Following Representations and Warranties are made:</w:t>
      </w:r>
    </w:p>
    <w:p w:rsidR="000F3658">
      <w:pPr>
        <w:pStyle w:val="BodyText"/>
        <w:tabs>
          <w:tab w:val="left" w:pos="6852"/>
        </w:tabs>
        <w:spacing w:before="20" w:after="24"/>
        <w:ind w:left="4817"/>
      </w:pPr>
      <w:r>
        <w:t>by</w:t>
      </w:r>
      <w:r>
        <w:rPr>
          <w:spacing w:val="-2"/>
        </w:rPr>
        <w:t xml:space="preserve"> </w:t>
      </w:r>
      <w:r>
        <w:t>Party</w:t>
      </w:r>
      <w:r>
        <w:rPr>
          <w:spacing w:val="-2"/>
        </w:rPr>
        <w:t xml:space="preserve"> </w:t>
      </w:r>
      <w:r>
        <w:t>A:</w:t>
      </w:r>
      <w:r>
        <w:tab/>
      </w:r>
      <w:r>
        <w:rPr>
          <w:spacing w:val="2"/>
        </w:rPr>
        <w:t xml:space="preserve">by </w:t>
      </w:r>
      <w:r>
        <w:t>Party</w:t>
      </w:r>
      <w:r>
        <w:rPr>
          <w:spacing w:val="-15"/>
        </w:rPr>
        <w:t xml:space="preserve"> </w:t>
      </w:r>
      <w:r>
        <w:rPr>
          <w:spacing w:val="-3"/>
        </w:rPr>
        <w:t>B:</w:t>
      </w:r>
    </w:p>
    <w:tbl>
      <w:tblPr>
        <w:tblW w:w="0" w:type="auto"/>
        <w:tblInd w:w="2794" w:type="dxa"/>
        <w:tblBorders>
          <w:top w:val="nil"/>
          <w:left w:val="nil"/>
          <w:bottom w:val="nil"/>
          <w:right w:val="nil"/>
          <w:insideH w:val="nil"/>
          <w:insideV w:val="nil"/>
        </w:tblBorders>
        <w:tblLayout w:type="fixed"/>
        <w:tblCellMar>
          <w:left w:w="0" w:type="dxa"/>
          <w:right w:w="0" w:type="dxa"/>
        </w:tblCellMar>
        <w:tblLook w:val="01E0"/>
      </w:tblPr>
      <w:tblGrid>
        <w:gridCol w:w="1292"/>
        <w:gridCol w:w="866"/>
        <w:gridCol w:w="613"/>
        <w:gridCol w:w="831"/>
        <w:gridCol w:w="592"/>
        <w:gridCol w:w="615"/>
        <w:gridCol w:w="419"/>
      </w:tblGrid>
      <w:tr>
        <w:tblPrEx>
          <w:tblW w:w="0" w:type="auto"/>
          <w:tblInd w:w="2794" w:type="dxa"/>
          <w:tblBorders>
            <w:top w:val="nil"/>
            <w:left w:val="nil"/>
            <w:bottom w:val="nil"/>
            <w:right w:val="nil"/>
            <w:insideH w:val="nil"/>
            <w:insideV w:val="nil"/>
          </w:tblBorders>
          <w:tblLayout w:type="fixed"/>
          <w:tblCellMar>
            <w:left w:w="0" w:type="dxa"/>
            <w:right w:w="0" w:type="dxa"/>
          </w:tblCellMar>
          <w:tblLook w:val="01E0"/>
        </w:tblPrEx>
        <w:trPr>
          <w:trHeight w:hRule="exact" w:val="225"/>
        </w:trPr>
        <w:tc>
          <w:tcPr>
            <w:tcW w:w="1292" w:type="dxa"/>
          </w:tcPr>
          <w:p w:rsidR="000F3658">
            <w:pPr>
              <w:pStyle w:val="TableParagraph"/>
              <w:spacing w:before="0" w:line="211" w:lineRule="exact"/>
              <w:ind w:left="50"/>
              <w:rPr>
                <w:sz w:val="19"/>
              </w:rPr>
            </w:pPr>
            <w:r>
              <w:rPr>
                <w:sz w:val="19"/>
              </w:rPr>
              <w:t>§21(a)</w:t>
            </w:r>
          </w:p>
        </w:tc>
        <w:tc>
          <w:tcPr>
            <w:tcW w:w="866" w:type="dxa"/>
          </w:tcPr>
          <w:p w:rsidR="000F3658">
            <w:pPr>
              <w:pStyle w:val="TableParagraph"/>
              <w:spacing w:before="0" w:line="211" w:lineRule="exact"/>
              <w:ind w:right="69"/>
              <w:jc w:val="right"/>
              <w:rPr>
                <w:sz w:val="19"/>
              </w:rPr>
            </w:pPr>
            <w:r>
              <w:rPr>
                <w:sz w:val="19"/>
              </w:rPr>
              <w:t>[</w:t>
            </w:r>
          </w:p>
        </w:tc>
        <w:tc>
          <w:tcPr>
            <w:tcW w:w="613" w:type="dxa"/>
          </w:tcPr>
          <w:p w:rsidR="000F3658">
            <w:pPr>
              <w:pStyle w:val="TableParagraph"/>
              <w:spacing w:before="0" w:line="211" w:lineRule="exact"/>
              <w:ind w:left="49" w:right="46"/>
              <w:jc w:val="center"/>
              <w:rPr>
                <w:sz w:val="19"/>
              </w:rPr>
            </w:pPr>
            <w:r>
              <w:rPr>
                <w:sz w:val="19"/>
              </w:rPr>
              <w:t>] yes [</w:t>
            </w:r>
          </w:p>
        </w:tc>
        <w:tc>
          <w:tcPr>
            <w:tcW w:w="831" w:type="dxa"/>
          </w:tcPr>
          <w:p w:rsidR="000F3658">
            <w:pPr>
              <w:pStyle w:val="TableParagraph"/>
              <w:spacing w:before="0" w:line="211" w:lineRule="exact"/>
              <w:ind w:left="74"/>
              <w:rPr>
                <w:sz w:val="19"/>
              </w:rPr>
            </w:pPr>
            <w:r>
              <w:rPr>
                <w:sz w:val="19"/>
              </w:rPr>
              <w:t>] no</w:t>
            </w:r>
          </w:p>
        </w:tc>
        <w:tc>
          <w:tcPr>
            <w:tcW w:w="592" w:type="dxa"/>
          </w:tcPr>
          <w:p w:rsidR="000F3658">
            <w:pPr>
              <w:pStyle w:val="TableParagraph"/>
              <w:spacing w:before="0" w:line="211" w:lineRule="exact"/>
              <w:ind w:right="70"/>
              <w:jc w:val="right"/>
              <w:rPr>
                <w:sz w:val="19"/>
              </w:rPr>
            </w:pPr>
            <w:r>
              <w:rPr>
                <w:sz w:val="19"/>
              </w:rPr>
              <w:t>[</w:t>
            </w:r>
          </w:p>
        </w:tc>
        <w:tc>
          <w:tcPr>
            <w:tcW w:w="615" w:type="dxa"/>
          </w:tcPr>
          <w:p w:rsidR="000F3658">
            <w:pPr>
              <w:pStyle w:val="TableParagraph"/>
              <w:spacing w:before="0" w:line="211" w:lineRule="exact"/>
              <w:ind w:left="50" w:right="50"/>
              <w:jc w:val="center"/>
              <w:rPr>
                <w:sz w:val="19"/>
              </w:rPr>
            </w:pPr>
            <w:r>
              <w:rPr>
                <w:sz w:val="19"/>
              </w:rPr>
              <w:t>] yes [</w:t>
            </w:r>
          </w:p>
        </w:tc>
        <w:tc>
          <w:tcPr>
            <w:tcW w:w="419" w:type="dxa"/>
          </w:tcPr>
          <w:p w:rsidR="000F3658">
            <w:pPr>
              <w:pStyle w:val="TableParagraph"/>
              <w:spacing w:before="0" w:line="211" w:lineRule="exact"/>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40"/>
        </w:trPr>
        <w:tc>
          <w:tcPr>
            <w:tcW w:w="1292" w:type="dxa"/>
          </w:tcPr>
          <w:p w:rsidR="000F3658">
            <w:pPr>
              <w:pStyle w:val="TableParagraph"/>
              <w:spacing w:before="6"/>
              <w:ind w:left="50"/>
              <w:rPr>
                <w:sz w:val="19"/>
              </w:rPr>
            </w:pPr>
            <w:r>
              <w:rPr>
                <w:sz w:val="19"/>
              </w:rPr>
              <w:t>§21(b)</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40"/>
        </w:trPr>
        <w:tc>
          <w:tcPr>
            <w:tcW w:w="1292" w:type="dxa"/>
          </w:tcPr>
          <w:p w:rsidR="000F3658">
            <w:pPr>
              <w:pStyle w:val="TableParagraph"/>
              <w:spacing w:before="6"/>
              <w:ind w:left="50"/>
              <w:rPr>
                <w:sz w:val="19"/>
              </w:rPr>
            </w:pPr>
            <w:r>
              <w:rPr>
                <w:sz w:val="19"/>
              </w:rPr>
              <w:t>§21(c)</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38"/>
        </w:trPr>
        <w:tc>
          <w:tcPr>
            <w:tcW w:w="1292" w:type="dxa"/>
          </w:tcPr>
          <w:p w:rsidR="000F3658">
            <w:pPr>
              <w:pStyle w:val="TableParagraph"/>
              <w:spacing w:before="6"/>
              <w:ind w:left="50"/>
              <w:rPr>
                <w:sz w:val="19"/>
              </w:rPr>
            </w:pPr>
            <w:r>
              <w:rPr>
                <w:sz w:val="19"/>
              </w:rPr>
              <w:t>§21(d)</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38"/>
        </w:trPr>
        <w:tc>
          <w:tcPr>
            <w:tcW w:w="1292" w:type="dxa"/>
          </w:tcPr>
          <w:p w:rsidR="000F3658">
            <w:pPr>
              <w:pStyle w:val="TableParagraph"/>
              <w:spacing w:before="4"/>
              <w:ind w:left="50"/>
              <w:rPr>
                <w:sz w:val="19"/>
              </w:rPr>
            </w:pPr>
            <w:r>
              <w:rPr>
                <w:sz w:val="19"/>
              </w:rPr>
              <w:t>§21(e)</w:t>
            </w:r>
          </w:p>
        </w:tc>
        <w:tc>
          <w:tcPr>
            <w:tcW w:w="866" w:type="dxa"/>
          </w:tcPr>
          <w:p w:rsidR="000F3658">
            <w:pPr>
              <w:pStyle w:val="TableParagraph"/>
              <w:spacing w:before="4"/>
              <w:ind w:right="69"/>
              <w:jc w:val="right"/>
              <w:rPr>
                <w:sz w:val="19"/>
              </w:rPr>
            </w:pPr>
            <w:r>
              <w:rPr>
                <w:sz w:val="19"/>
              </w:rPr>
              <w:t>[</w:t>
            </w:r>
          </w:p>
        </w:tc>
        <w:tc>
          <w:tcPr>
            <w:tcW w:w="613" w:type="dxa"/>
          </w:tcPr>
          <w:p w:rsidR="000F3658">
            <w:pPr>
              <w:pStyle w:val="TableParagraph"/>
              <w:spacing w:before="4"/>
              <w:ind w:left="49" w:right="46"/>
              <w:jc w:val="center"/>
              <w:rPr>
                <w:sz w:val="19"/>
              </w:rPr>
            </w:pPr>
            <w:r>
              <w:rPr>
                <w:sz w:val="19"/>
              </w:rPr>
              <w:t>] yes [</w:t>
            </w:r>
          </w:p>
        </w:tc>
        <w:tc>
          <w:tcPr>
            <w:tcW w:w="831" w:type="dxa"/>
          </w:tcPr>
          <w:p w:rsidR="000F3658">
            <w:pPr>
              <w:pStyle w:val="TableParagraph"/>
              <w:spacing w:before="4"/>
              <w:ind w:left="74"/>
              <w:rPr>
                <w:sz w:val="19"/>
              </w:rPr>
            </w:pPr>
            <w:r>
              <w:rPr>
                <w:sz w:val="19"/>
              </w:rPr>
              <w:t>] no</w:t>
            </w:r>
          </w:p>
        </w:tc>
        <w:tc>
          <w:tcPr>
            <w:tcW w:w="592" w:type="dxa"/>
          </w:tcPr>
          <w:p w:rsidR="000F3658">
            <w:pPr>
              <w:pStyle w:val="TableParagraph"/>
              <w:spacing w:before="4"/>
              <w:ind w:right="70"/>
              <w:jc w:val="right"/>
              <w:rPr>
                <w:sz w:val="19"/>
              </w:rPr>
            </w:pPr>
            <w:r>
              <w:rPr>
                <w:sz w:val="19"/>
              </w:rPr>
              <w:t>[</w:t>
            </w:r>
          </w:p>
        </w:tc>
        <w:tc>
          <w:tcPr>
            <w:tcW w:w="615" w:type="dxa"/>
          </w:tcPr>
          <w:p w:rsidR="000F3658">
            <w:pPr>
              <w:pStyle w:val="TableParagraph"/>
              <w:spacing w:before="4"/>
              <w:ind w:left="50" w:right="50"/>
              <w:jc w:val="center"/>
              <w:rPr>
                <w:sz w:val="19"/>
              </w:rPr>
            </w:pPr>
            <w:r>
              <w:rPr>
                <w:sz w:val="19"/>
              </w:rPr>
              <w:t>] yes [</w:t>
            </w:r>
          </w:p>
        </w:tc>
        <w:tc>
          <w:tcPr>
            <w:tcW w:w="419" w:type="dxa"/>
          </w:tcPr>
          <w:p w:rsidR="000F3658">
            <w:pPr>
              <w:pStyle w:val="TableParagraph"/>
              <w:spacing w:before="4"/>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40"/>
        </w:trPr>
        <w:tc>
          <w:tcPr>
            <w:tcW w:w="1292" w:type="dxa"/>
          </w:tcPr>
          <w:p w:rsidR="000F3658">
            <w:pPr>
              <w:pStyle w:val="TableParagraph"/>
              <w:spacing w:before="6"/>
              <w:ind w:left="50"/>
              <w:rPr>
                <w:sz w:val="19"/>
              </w:rPr>
            </w:pPr>
            <w:r>
              <w:rPr>
                <w:sz w:val="19"/>
              </w:rPr>
              <w:t>§21(f)</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7" w:right="47"/>
              <w:jc w:val="center"/>
              <w:rPr>
                <w:sz w:val="19"/>
              </w:rPr>
            </w:pPr>
            <w:r>
              <w:rPr>
                <w:sz w:val="19"/>
              </w:rPr>
              <w:t>] yes [</w:t>
            </w:r>
          </w:p>
        </w:tc>
        <w:tc>
          <w:tcPr>
            <w:tcW w:w="831" w:type="dxa"/>
          </w:tcPr>
          <w:p w:rsidR="000F3658">
            <w:pPr>
              <w:pStyle w:val="TableParagraph"/>
              <w:spacing w:before="6"/>
              <w:ind w:left="68"/>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38"/>
        </w:trPr>
        <w:tc>
          <w:tcPr>
            <w:tcW w:w="1292" w:type="dxa"/>
          </w:tcPr>
          <w:p w:rsidR="000F3658">
            <w:pPr>
              <w:pStyle w:val="TableParagraph"/>
              <w:spacing w:before="6"/>
              <w:ind w:left="50"/>
              <w:rPr>
                <w:sz w:val="19"/>
              </w:rPr>
            </w:pPr>
            <w:r>
              <w:rPr>
                <w:sz w:val="19"/>
              </w:rPr>
              <w:t>§21(g)</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38"/>
        </w:trPr>
        <w:tc>
          <w:tcPr>
            <w:tcW w:w="1292" w:type="dxa"/>
          </w:tcPr>
          <w:p w:rsidR="000F3658">
            <w:pPr>
              <w:pStyle w:val="TableParagraph"/>
              <w:spacing w:before="4"/>
              <w:ind w:left="50"/>
              <w:rPr>
                <w:sz w:val="19"/>
              </w:rPr>
            </w:pPr>
            <w:r>
              <w:rPr>
                <w:sz w:val="19"/>
              </w:rPr>
              <w:t>§21(h)</w:t>
            </w:r>
          </w:p>
        </w:tc>
        <w:tc>
          <w:tcPr>
            <w:tcW w:w="866" w:type="dxa"/>
          </w:tcPr>
          <w:p w:rsidR="000F3658">
            <w:pPr>
              <w:pStyle w:val="TableParagraph"/>
              <w:spacing w:before="4"/>
              <w:ind w:right="69"/>
              <w:jc w:val="right"/>
              <w:rPr>
                <w:sz w:val="19"/>
              </w:rPr>
            </w:pPr>
            <w:r>
              <w:rPr>
                <w:sz w:val="19"/>
              </w:rPr>
              <w:t>[</w:t>
            </w:r>
          </w:p>
        </w:tc>
        <w:tc>
          <w:tcPr>
            <w:tcW w:w="613" w:type="dxa"/>
          </w:tcPr>
          <w:p w:rsidR="000F3658">
            <w:pPr>
              <w:pStyle w:val="TableParagraph"/>
              <w:spacing w:before="4"/>
              <w:ind w:left="49" w:right="46"/>
              <w:jc w:val="center"/>
              <w:rPr>
                <w:sz w:val="19"/>
              </w:rPr>
            </w:pPr>
            <w:r>
              <w:rPr>
                <w:sz w:val="19"/>
              </w:rPr>
              <w:t>] yes [</w:t>
            </w:r>
          </w:p>
        </w:tc>
        <w:tc>
          <w:tcPr>
            <w:tcW w:w="831" w:type="dxa"/>
          </w:tcPr>
          <w:p w:rsidR="000F3658">
            <w:pPr>
              <w:pStyle w:val="TableParagraph"/>
              <w:spacing w:before="4"/>
              <w:ind w:left="74"/>
              <w:rPr>
                <w:sz w:val="19"/>
              </w:rPr>
            </w:pPr>
            <w:r>
              <w:rPr>
                <w:sz w:val="19"/>
              </w:rPr>
              <w:t>] no</w:t>
            </w:r>
          </w:p>
        </w:tc>
        <w:tc>
          <w:tcPr>
            <w:tcW w:w="592" w:type="dxa"/>
          </w:tcPr>
          <w:p w:rsidR="000F3658">
            <w:pPr>
              <w:pStyle w:val="TableParagraph"/>
              <w:spacing w:before="4"/>
              <w:ind w:right="70"/>
              <w:jc w:val="right"/>
              <w:rPr>
                <w:sz w:val="19"/>
              </w:rPr>
            </w:pPr>
            <w:r>
              <w:rPr>
                <w:sz w:val="19"/>
              </w:rPr>
              <w:t>[</w:t>
            </w:r>
          </w:p>
        </w:tc>
        <w:tc>
          <w:tcPr>
            <w:tcW w:w="615" w:type="dxa"/>
          </w:tcPr>
          <w:p w:rsidR="000F3658">
            <w:pPr>
              <w:pStyle w:val="TableParagraph"/>
              <w:spacing w:before="4"/>
              <w:ind w:left="50" w:right="50"/>
              <w:jc w:val="center"/>
              <w:rPr>
                <w:sz w:val="19"/>
              </w:rPr>
            </w:pPr>
            <w:r>
              <w:rPr>
                <w:sz w:val="19"/>
              </w:rPr>
              <w:t>] yes [</w:t>
            </w:r>
          </w:p>
        </w:tc>
        <w:tc>
          <w:tcPr>
            <w:tcW w:w="419" w:type="dxa"/>
          </w:tcPr>
          <w:p w:rsidR="000F3658">
            <w:pPr>
              <w:pStyle w:val="TableParagraph"/>
              <w:spacing w:before="4"/>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40"/>
        </w:trPr>
        <w:tc>
          <w:tcPr>
            <w:tcW w:w="1292" w:type="dxa"/>
          </w:tcPr>
          <w:p w:rsidR="000F3658">
            <w:pPr>
              <w:pStyle w:val="TableParagraph"/>
              <w:spacing w:before="6"/>
              <w:ind w:left="50"/>
              <w:rPr>
                <w:sz w:val="19"/>
              </w:rPr>
            </w:pPr>
            <w:r>
              <w:rPr>
                <w:sz w:val="19"/>
              </w:rPr>
              <w:t>§21(i)</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40"/>
        </w:trPr>
        <w:tc>
          <w:tcPr>
            <w:tcW w:w="1292" w:type="dxa"/>
          </w:tcPr>
          <w:p w:rsidR="000F3658">
            <w:pPr>
              <w:pStyle w:val="TableParagraph"/>
              <w:spacing w:before="6"/>
              <w:ind w:left="50"/>
              <w:rPr>
                <w:sz w:val="19"/>
              </w:rPr>
            </w:pPr>
            <w:r>
              <w:rPr>
                <w:sz w:val="19"/>
              </w:rPr>
              <w:t>§21(j)</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38"/>
        </w:trPr>
        <w:tc>
          <w:tcPr>
            <w:tcW w:w="1292" w:type="dxa"/>
          </w:tcPr>
          <w:p w:rsidR="000F3658">
            <w:pPr>
              <w:pStyle w:val="TableParagraph"/>
              <w:spacing w:before="6"/>
              <w:ind w:left="50"/>
              <w:rPr>
                <w:sz w:val="19"/>
              </w:rPr>
            </w:pPr>
            <w:r>
              <w:rPr>
                <w:sz w:val="19"/>
              </w:rPr>
              <w:t>§21(k)</w:t>
            </w:r>
          </w:p>
        </w:tc>
        <w:tc>
          <w:tcPr>
            <w:tcW w:w="866" w:type="dxa"/>
          </w:tcPr>
          <w:p w:rsidR="000F3658">
            <w:pPr>
              <w:pStyle w:val="TableParagraph"/>
              <w:spacing w:before="6"/>
              <w:ind w:right="69"/>
              <w:jc w:val="right"/>
              <w:rPr>
                <w:sz w:val="19"/>
              </w:rPr>
            </w:pPr>
            <w:r>
              <w:rPr>
                <w:sz w:val="19"/>
              </w:rPr>
              <w:t>[</w:t>
            </w:r>
          </w:p>
        </w:tc>
        <w:tc>
          <w:tcPr>
            <w:tcW w:w="613" w:type="dxa"/>
          </w:tcPr>
          <w:p w:rsidR="000F3658">
            <w:pPr>
              <w:pStyle w:val="TableParagraph"/>
              <w:spacing w:before="6"/>
              <w:ind w:left="49" w:right="46"/>
              <w:jc w:val="center"/>
              <w:rPr>
                <w:sz w:val="19"/>
              </w:rPr>
            </w:pPr>
            <w:r>
              <w:rPr>
                <w:sz w:val="19"/>
              </w:rPr>
              <w:t>] yes [</w:t>
            </w:r>
          </w:p>
        </w:tc>
        <w:tc>
          <w:tcPr>
            <w:tcW w:w="831" w:type="dxa"/>
          </w:tcPr>
          <w:p w:rsidR="000F3658">
            <w:pPr>
              <w:pStyle w:val="TableParagraph"/>
              <w:spacing w:before="6"/>
              <w:ind w:left="74"/>
              <w:rPr>
                <w:sz w:val="19"/>
              </w:rPr>
            </w:pPr>
            <w:r>
              <w:rPr>
                <w:sz w:val="19"/>
              </w:rPr>
              <w:t>] no</w:t>
            </w:r>
          </w:p>
        </w:tc>
        <w:tc>
          <w:tcPr>
            <w:tcW w:w="592" w:type="dxa"/>
          </w:tcPr>
          <w:p w:rsidR="000F3658">
            <w:pPr>
              <w:pStyle w:val="TableParagraph"/>
              <w:spacing w:before="6"/>
              <w:ind w:right="70"/>
              <w:jc w:val="right"/>
              <w:rPr>
                <w:sz w:val="19"/>
              </w:rPr>
            </w:pPr>
            <w:r>
              <w:rPr>
                <w:sz w:val="19"/>
              </w:rPr>
              <w:t>[</w:t>
            </w:r>
          </w:p>
        </w:tc>
        <w:tc>
          <w:tcPr>
            <w:tcW w:w="615" w:type="dxa"/>
          </w:tcPr>
          <w:p w:rsidR="000F3658">
            <w:pPr>
              <w:pStyle w:val="TableParagraph"/>
              <w:spacing w:before="6"/>
              <w:ind w:left="50" w:right="50"/>
              <w:jc w:val="center"/>
              <w:rPr>
                <w:sz w:val="19"/>
              </w:rPr>
            </w:pPr>
            <w:r>
              <w:rPr>
                <w:sz w:val="19"/>
              </w:rPr>
              <w:t>] yes [</w:t>
            </w:r>
          </w:p>
        </w:tc>
        <w:tc>
          <w:tcPr>
            <w:tcW w:w="419" w:type="dxa"/>
          </w:tcPr>
          <w:p w:rsidR="000F3658">
            <w:pPr>
              <w:pStyle w:val="TableParagraph"/>
              <w:spacing w:before="6"/>
              <w:ind w:left="72"/>
              <w:rPr>
                <w:sz w:val="19"/>
              </w:rPr>
            </w:pPr>
            <w:r>
              <w:rPr>
                <w:sz w:val="19"/>
              </w:rPr>
              <w:t>] no</w:t>
            </w:r>
          </w:p>
        </w:tc>
      </w:tr>
      <w:tr>
        <w:tblPrEx>
          <w:tblW w:w="0" w:type="auto"/>
          <w:tblInd w:w="2794" w:type="dxa"/>
          <w:tblLayout w:type="fixed"/>
          <w:tblCellMar>
            <w:left w:w="0" w:type="dxa"/>
            <w:right w:w="0" w:type="dxa"/>
          </w:tblCellMar>
          <w:tblLook w:val="01E0"/>
        </w:tblPrEx>
        <w:trPr>
          <w:trHeight w:hRule="exact" w:val="223"/>
        </w:trPr>
        <w:tc>
          <w:tcPr>
            <w:tcW w:w="1292" w:type="dxa"/>
          </w:tcPr>
          <w:p w:rsidR="000F3658">
            <w:pPr>
              <w:pStyle w:val="TableParagraph"/>
              <w:spacing w:before="4"/>
              <w:ind w:left="50"/>
              <w:rPr>
                <w:sz w:val="19"/>
              </w:rPr>
            </w:pPr>
            <w:r>
              <w:rPr>
                <w:sz w:val="19"/>
              </w:rPr>
              <w:t>§21(l)</w:t>
            </w:r>
          </w:p>
        </w:tc>
        <w:tc>
          <w:tcPr>
            <w:tcW w:w="866" w:type="dxa"/>
          </w:tcPr>
          <w:p w:rsidR="000F3658">
            <w:pPr>
              <w:pStyle w:val="TableParagraph"/>
              <w:spacing w:before="4"/>
              <w:ind w:right="69"/>
              <w:jc w:val="right"/>
              <w:rPr>
                <w:sz w:val="19"/>
              </w:rPr>
            </w:pPr>
            <w:r>
              <w:rPr>
                <w:sz w:val="19"/>
              </w:rPr>
              <w:t>[</w:t>
            </w:r>
          </w:p>
        </w:tc>
        <w:tc>
          <w:tcPr>
            <w:tcW w:w="613" w:type="dxa"/>
          </w:tcPr>
          <w:p w:rsidR="000F3658">
            <w:pPr>
              <w:pStyle w:val="TableParagraph"/>
              <w:spacing w:before="4"/>
              <w:ind w:left="49" w:right="46"/>
              <w:jc w:val="center"/>
              <w:rPr>
                <w:sz w:val="19"/>
              </w:rPr>
            </w:pPr>
            <w:r>
              <w:rPr>
                <w:sz w:val="19"/>
              </w:rPr>
              <w:t>] yes [</w:t>
            </w:r>
          </w:p>
        </w:tc>
        <w:tc>
          <w:tcPr>
            <w:tcW w:w="831" w:type="dxa"/>
          </w:tcPr>
          <w:p w:rsidR="000F3658">
            <w:pPr>
              <w:pStyle w:val="TableParagraph"/>
              <w:spacing w:before="4"/>
              <w:ind w:left="74"/>
              <w:rPr>
                <w:sz w:val="19"/>
              </w:rPr>
            </w:pPr>
            <w:r>
              <w:rPr>
                <w:sz w:val="19"/>
              </w:rPr>
              <w:t>] no</w:t>
            </w:r>
          </w:p>
        </w:tc>
        <w:tc>
          <w:tcPr>
            <w:tcW w:w="592" w:type="dxa"/>
          </w:tcPr>
          <w:p w:rsidR="000F3658">
            <w:pPr>
              <w:pStyle w:val="TableParagraph"/>
              <w:spacing w:before="4"/>
              <w:ind w:right="70"/>
              <w:jc w:val="right"/>
              <w:rPr>
                <w:sz w:val="19"/>
              </w:rPr>
            </w:pPr>
            <w:r>
              <w:rPr>
                <w:sz w:val="19"/>
              </w:rPr>
              <w:t>[</w:t>
            </w:r>
          </w:p>
        </w:tc>
        <w:tc>
          <w:tcPr>
            <w:tcW w:w="615" w:type="dxa"/>
          </w:tcPr>
          <w:p w:rsidR="000F3658">
            <w:pPr>
              <w:pStyle w:val="TableParagraph"/>
              <w:spacing w:before="4"/>
              <w:ind w:left="50" w:right="50"/>
              <w:jc w:val="center"/>
              <w:rPr>
                <w:sz w:val="19"/>
              </w:rPr>
            </w:pPr>
            <w:r>
              <w:rPr>
                <w:sz w:val="19"/>
              </w:rPr>
              <w:t>] yes [</w:t>
            </w:r>
          </w:p>
        </w:tc>
        <w:tc>
          <w:tcPr>
            <w:tcW w:w="419" w:type="dxa"/>
          </w:tcPr>
          <w:p w:rsidR="000F3658">
            <w:pPr>
              <w:pStyle w:val="TableParagraph"/>
              <w:spacing w:before="4"/>
              <w:ind w:left="72"/>
              <w:rPr>
                <w:sz w:val="19"/>
              </w:rPr>
            </w:pPr>
            <w:r>
              <w:rPr>
                <w:sz w:val="19"/>
              </w:rPr>
              <w:t>] no</w:t>
            </w:r>
          </w:p>
        </w:tc>
      </w:tr>
    </w:tbl>
    <w:p w:rsidR="000F3658">
      <w:pPr>
        <w:pStyle w:val="BodyText"/>
        <w:spacing w:before="8"/>
        <w:rPr>
          <w:sz w:val="14"/>
        </w:rPr>
      </w:pPr>
    </w:p>
    <w:p w:rsidR="000F3658">
      <w:pPr>
        <w:pStyle w:val="BodyText"/>
        <w:tabs>
          <w:tab w:val="left" w:pos="8000"/>
        </w:tabs>
        <w:spacing w:before="92" w:line="259" w:lineRule="auto"/>
        <w:ind w:left="127" w:right="788"/>
      </w:pPr>
      <w:r>
        <w:t>In addition Party A represents and warrants</w:t>
      </w:r>
      <w:r>
        <w:rPr>
          <w:spacing w:val="-31"/>
        </w:rPr>
        <w:t xml:space="preserve"> </w:t>
      </w:r>
      <w:r>
        <w:t>the</w:t>
      </w:r>
      <w:r>
        <w:rPr>
          <w:spacing w:val="-5"/>
        </w:rPr>
        <w:t xml:space="preserve"> </w:t>
      </w:r>
      <w:r>
        <w:t xml:space="preserve">following: </w:t>
      </w:r>
      <w:r>
        <w:rPr>
          <w:u w:val="single"/>
        </w:rPr>
        <w:t xml:space="preserve"> </w:t>
      </w:r>
      <w:r>
        <w:rPr>
          <w:u w:val="single"/>
        </w:rPr>
        <w:tab/>
      </w:r>
      <w:r>
        <w:t xml:space="preserve"> In addition Party B represents and warrants the</w:t>
      </w:r>
      <w:r>
        <w:rPr>
          <w:spacing w:val="-32"/>
        </w:rPr>
        <w:t xml:space="preserve"> </w:t>
      </w:r>
      <w:r>
        <w:t>following:</w:t>
      </w:r>
      <w:r>
        <w:rPr>
          <w:spacing w:val="1"/>
        </w:rPr>
        <w:t xml:space="preserve"> </w:t>
      </w:r>
      <w:r>
        <w:rPr>
          <w:u w:val="single"/>
        </w:rPr>
        <w:t xml:space="preserve"> </w:t>
      </w:r>
      <w:r>
        <w:rPr>
          <w:u w:val="single"/>
        </w:rPr>
        <w:tab/>
      </w:r>
    </w:p>
    <w:p w:rsidR="000F3658">
      <w:pPr>
        <w:pStyle w:val="BodyText"/>
        <w:spacing w:before="7"/>
        <w:rPr>
          <w:sz w:val="13"/>
        </w:rPr>
      </w:pPr>
    </w:p>
    <w:p w:rsidR="000F3658">
      <w:pPr>
        <w:pStyle w:val="Heading6"/>
        <w:spacing w:before="92"/>
        <w:ind w:left="509" w:right="471"/>
      </w:pPr>
      <w:r>
        <w:t>§22</w:t>
      </w:r>
    </w:p>
    <w:p w:rsidR="000F3658">
      <w:pPr>
        <w:spacing w:before="16"/>
        <w:ind w:left="509" w:right="467"/>
        <w:jc w:val="center"/>
        <w:rPr>
          <w:b/>
          <w:sz w:val="19"/>
        </w:rPr>
      </w:pPr>
      <w:r>
        <w:rPr>
          <w:b/>
          <w:sz w:val="19"/>
          <w:u w:val="thick"/>
        </w:rPr>
        <w:t>Governing Law and Arbitration</w:t>
      </w:r>
    </w:p>
    <w:p w:rsidR="000F3658">
      <w:pPr>
        <w:pStyle w:val="BodyText"/>
        <w:spacing w:before="8"/>
        <w:rPr>
          <w:b/>
          <w:sz w:val="14"/>
        </w:rPr>
      </w:pPr>
    </w:p>
    <w:p w:rsidR="000F3658">
      <w:pPr>
        <w:spacing w:before="92"/>
        <w:ind w:left="127"/>
        <w:rPr>
          <w:b/>
          <w:sz w:val="19"/>
        </w:rPr>
      </w:pPr>
      <w:r>
        <w:rPr>
          <w:b/>
          <w:sz w:val="19"/>
        </w:rPr>
        <w:t>§ 22.1  Governing Law and Arbitration:</w:t>
      </w:r>
    </w:p>
    <w:p w:rsidR="000F3658">
      <w:pPr>
        <w:pStyle w:val="BodyText"/>
        <w:spacing w:before="10"/>
        <w:rPr>
          <w:b/>
          <w:sz w:val="21"/>
        </w:rPr>
      </w:pPr>
    </w:p>
    <w:p w:rsidR="000F3658">
      <w:pPr>
        <w:pStyle w:val="BodyText"/>
        <w:ind w:left="2844"/>
      </w:pPr>
      <w:r>
        <w:t>[   ] Option A shall apply; or</w:t>
      </w:r>
    </w:p>
    <w:p w:rsidR="000F3658">
      <w:pPr>
        <w:pStyle w:val="BodyText"/>
        <w:spacing w:before="21"/>
        <w:ind w:left="2844"/>
      </w:pPr>
      <w:r>
        <w:t>[  ] Option B shall apply and the language of the arbitration shall be</w:t>
      </w:r>
    </w:p>
    <w:p w:rsidR="000F3658">
      <w:pPr>
        <w:pStyle w:val="BodyText"/>
        <w:tabs>
          <w:tab w:val="left" w:pos="6616"/>
        </w:tabs>
        <w:spacing w:before="21"/>
        <w:ind w:left="2844"/>
      </w:pPr>
      <w:r>
        <w:rPr>
          <w:u w:val="single"/>
        </w:rPr>
        <w:t xml:space="preserve"> </w:t>
      </w:r>
      <w:r>
        <w:rPr>
          <w:u w:val="single"/>
        </w:rPr>
        <w:tab/>
      </w:r>
      <w:r>
        <w:t>;</w:t>
      </w:r>
      <w:r>
        <w:rPr>
          <w:spacing w:val="2"/>
        </w:rPr>
        <w:t xml:space="preserve"> </w:t>
      </w:r>
      <w:r>
        <w:t>or</w:t>
      </w:r>
    </w:p>
    <w:p w:rsidR="000F3658">
      <w:pPr>
        <w:pStyle w:val="BodyText"/>
        <w:spacing w:before="16" w:line="264" w:lineRule="auto"/>
        <w:ind w:left="2844"/>
      </w:pPr>
      <w:r>
        <w:t>[ ] Neither Option A nor Option B shall apply and the following provisions shall apply in respect of governing law and dispute resolution:</w:t>
      </w:r>
    </w:p>
    <w:p w:rsidR="000F3658">
      <w:pPr>
        <w:pStyle w:val="BodyText"/>
        <w:tabs>
          <w:tab w:val="left" w:pos="7601"/>
        </w:tabs>
        <w:ind w:left="2844"/>
      </w:pPr>
      <w:r>
        <w:rPr>
          <w:u w:val="single"/>
        </w:rPr>
        <w:t xml:space="preserve"> </w:t>
      </w:r>
      <w:r>
        <w:rPr>
          <w:u w:val="single"/>
        </w:rPr>
        <w:tab/>
      </w:r>
      <w:r>
        <w:t>.</w:t>
      </w:r>
    </w:p>
    <w:p w:rsidR="000F3658">
      <w:pPr>
        <w:sectPr>
          <w:footerReference w:type="default" r:id="rId14"/>
          <w:pgSz w:w="12240" w:h="15840"/>
          <w:pgMar w:top="880" w:right="1720" w:bottom="1360" w:left="1720" w:header="0" w:footer="1163" w:gutter="0"/>
          <w:cols w:space="720"/>
        </w:sectPr>
      </w:pPr>
    </w:p>
    <w:p w:rsidR="000F3658">
      <w:pPr>
        <w:pStyle w:val="Heading6"/>
        <w:spacing w:before="70"/>
        <w:ind w:left="549" w:right="471"/>
      </w:pPr>
      <w:r>
        <w:t>§23</w:t>
      </w:r>
    </w:p>
    <w:p w:rsidR="000F3658">
      <w:pPr>
        <w:spacing w:before="16"/>
        <w:ind w:left="549" w:right="474"/>
        <w:jc w:val="center"/>
        <w:rPr>
          <w:b/>
          <w:sz w:val="19"/>
        </w:rPr>
      </w:pPr>
      <w:r>
        <w:rPr>
          <w:b/>
          <w:sz w:val="19"/>
          <w:u w:val="thick"/>
        </w:rPr>
        <w:t>Miscellaneous</w:t>
      </w:r>
    </w:p>
    <w:p w:rsidR="000F3658">
      <w:pPr>
        <w:pStyle w:val="BodyText"/>
        <w:spacing w:before="8"/>
        <w:rPr>
          <w:b/>
          <w:sz w:val="14"/>
        </w:rPr>
      </w:pPr>
    </w:p>
    <w:p w:rsidR="000F3658">
      <w:pPr>
        <w:spacing w:before="92"/>
        <w:ind w:left="167"/>
        <w:rPr>
          <w:b/>
          <w:sz w:val="19"/>
        </w:rPr>
      </w:pPr>
      <w:r>
        <w:rPr>
          <w:b/>
          <w:sz w:val="19"/>
        </w:rPr>
        <w:t>§ 23.2 Notices, Invoices and Payments:</w:t>
      </w:r>
    </w:p>
    <w:p w:rsidR="000F3658">
      <w:pPr>
        <w:pStyle w:val="BodyText"/>
        <w:spacing w:before="6"/>
        <w:rPr>
          <w:b/>
          <w:sz w:val="22"/>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494"/>
        <w:gridCol w:w="2777"/>
        <w:gridCol w:w="1227"/>
      </w:tblGrid>
      <w:tr>
        <w:tblPrEx>
          <w:tblW w:w="0" w:type="auto"/>
          <w:tblInd w:w="118" w:type="dxa"/>
          <w:tblBorders>
            <w:top w:val="nil"/>
            <w:left w:val="nil"/>
            <w:bottom w:val="nil"/>
            <w:right w:val="nil"/>
            <w:insideH w:val="nil"/>
            <w:insideV w:val="nil"/>
          </w:tblBorders>
          <w:tblLayout w:type="fixed"/>
          <w:tblCellMar>
            <w:left w:w="0" w:type="dxa"/>
            <w:right w:w="0" w:type="dxa"/>
          </w:tblCellMar>
          <w:tblLook w:val="01E0"/>
        </w:tblPrEx>
        <w:trPr>
          <w:trHeight w:hRule="exact" w:val="348"/>
        </w:trPr>
        <w:tc>
          <w:tcPr>
            <w:tcW w:w="494" w:type="dxa"/>
          </w:tcPr>
          <w:p w:rsidR="000F3658">
            <w:pPr>
              <w:pStyle w:val="TableParagraph"/>
              <w:spacing w:before="0" w:line="211" w:lineRule="exact"/>
              <w:ind w:left="50"/>
              <w:rPr>
                <w:sz w:val="19"/>
              </w:rPr>
            </w:pPr>
            <w:r>
              <w:rPr>
                <w:sz w:val="19"/>
              </w:rPr>
              <w:t>(a)</w:t>
            </w:r>
          </w:p>
        </w:tc>
        <w:tc>
          <w:tcPr>
            <w:tcW w:w="2777" w:type="dxa"/>
          </w:tcPr>
          <w:p w:rsidR="000F3658">
            <w:pPr>
              <w:pStyle w:val="TableParagraph"/>
              <w:spacing w:before="0" w:line="211" w:lineRule="exact"/>
              <w:ind w:left="237"/>
              <w:rPr>
                <w:b/>
                <w:sz w:val="19"/>
              </w:rPr>
            </w:pPr>
            <w:r>
              <w:rPr>
                <w:b/>
                <w:sz w:val="19"/>
              </w:rPr>
              <w:t>TO PARTY A:</w:t>
            </w:r>
          </w:p>
        </w:tc>
        <w:tc>
          <w:tcPr>
            <w:tcW w:w="1227" w:type="dxa"/>
            <w:vMerge w:val="restart"/>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9"/>
              <w:ind w:left="237"/>
              <w:rPr>
                <w:b/>
                <w:sz w:val="19"/>
              </w:rPr>
            </w:pPr>
            <w:r>
              <w:rPr>
                <w:b/>
                <w:sz w:val="19"/>
              </w:rPr>
              <w:t>Notices &amp; Correspondence</w:t>
            </w:r>
          </w:p>
        </w:tc>
        <w:tc>
          <w:tcPr>
            <w:tcW w:w="1227" w:type="dxa"/>
            <w:vMerge/>
          </w:tcPr>
          <w:p w:rsidR="000F3658"/>
        </w:tc>
      </w:tr>
      <w:tr>
        <w:tblPrEx>
          <w:tblW w:w="0" w:type="auto"/>
          <w:tblInd w:w="118" w:type="dxa"/>
          <w:tblLayout w:type="fixed"/>
          <w:tblCellMar>
            <w:left w:w="0" w:type="dxa"/>
            <w:right w:w="0" w:type="dxa"/>
          </w:tblCellMar>
          <w:tblLook w:val="01E0"/>
        </w:tblPrEx>
        <w:trPr>
          <w:trHeight w:hRule="exact" w:val="475"/>
        </w:trPr>
        <w:tc>
          <w:tcPr>
            <w:tcW w:w="494" w:type="dxa"/>
          </w:tcPr>
          <w:p w:rsidR="000F3658"/>
        </w:tc>
        <w:tc>
          <w:tcPr>
            <w:tcW w:w="2777" w:type="dxa"/>
          </w:tcPr>
          <w:p w:rsidR="000F3658">
            <w:pPr>
              <w:pStyle w:val="TableParagraph"/>
              <w:spacing w:before="122"/>
              <w:ind w:left="237"/>
              <w:rPr>
                <w:sz w:val="19"/>
              </w:rPr>
            </w:pPr>
            <w:r>
              <w:rPr>
                <w:sz w:val="19"/>
              </w:rPr>
              <w:t>Address:</w:t>
            </w:r>
          </w:p>
        </w:tc>
        <w:tc>
          <w:tcPr>
            <w:tcW w:w="1227" w:type="dxa"/>
            <w:vMerge/>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6"/>
              <w:ind w:left="237"/>
              <w:rPr>
                <w:sz w:val="19"/>
              </w:rPr>
            </w:pPr>
            <w:r>
              <w:rPr>
                <w:sz w:val="19"/>
              </w:rPr>
              <w:t>Telephone No:</w:t>
            </w:r>
          </w:p>
        </w:tc>
        <w:tc>
          <w:tcPr>
            <w:tcW w:w="1227" w:type="dxa"/>
            <w:vMerge/>
          </w:tcPr>
          <w:p w:rsidR="000F3658"/>
        </w:tc>
      </w:tr>
      <w:tr>
        <w:tblPrEx>
          <w:tblW w:w="0" w:type="auto"/>
          <w:tblInd w:w="118" w:type="dxa"/>
          <w:tblLayout w:type="fixed"/>
          <w:tblCellMar>
            <w:left w:w="0" w:type="dxa"/>
            <w:right w:w="0" w:type="dxa"/>
          </w:tblCellMar>
          <w:tblLook w:val="01E0"/>
        </w:tblPrEx>
        <w:trPr>
          <w:trHeight w:hRule="exact" w:val="718"/>
        </w:trPr>
        <w:tc>
          <w:tcPr>
            <w:tcW w:w="494" w:type="dxa"/>
          </w:tcPr>
          <w:p w:rsidR="000F3658"/>
        </w:tc>
        <w:tc>
          <w:tcPr>
            <w:tcW w:w="2777" w:type="dxa"/>
          </w:tcPr>
          <w:p w:rsidR="000F3658">
            <w:pPr>
              <w:pStyle w:val="TableParagraph"/>
              <w:spacing w:before="124" w:line="264" w:lineRule="auto"/>
              <w:ind w:left="237" w:right="1172"/>
              <w:rPr>
                <w:sz w:val="19"/>
              </w:rPr>
            </w:pPr>
            <w:r>
              <w:rPr>
                <w:sz w:val="19"/>
              </w:rPr>
              <w:t>Fax No: Attention:</w:t>
            </w:r>
          </w:p>
        </w:tc>
        <w:tc>
          <w:tcPr>
            <w:tcW w:w="1227" w:type="dxa"/>
          </w:tcPr>
          <w:p w:rsidR="000F3658">
            <w:pPr>
              <w:pStyle w:val="TableParagraph"/>
              <w:spacing w:before="0"/>
              <w:rPr>
                <w:b/>
                <w:sz w:val="20"/>
              </w:rPr>
            </w:pPr>
          </w:p>
          <w:p w:rsidR="000F3658">
            <w:pPr>
              <w:pStyle w:val="TableParagraph"/>
              <w:spacing w:before="134"/>
              <w:ind w:right="48"/>
              <w:jc w:val="right"/>
              <w:rPr>
                <w:sz w:val="19"/>
              </w:rPr>
            </w:pPr>
            <w:r>
              <w:rPr>
                <w:sz w:val="19"/>
              </w:rPr>
              <w:t>[Job Title]</w:t>
            </w:r>
          </w:p>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6"/>
              <w:ind w:left="237"/>
              <w:rPr>
                <w:b/>
                <w:sz w:val="19"/>
              </w:rPr>
            </w:pPr>
            <w:r>
              <w:rPr>
                <w:b/>
                <w:sz w:val="19"/>
              </w:rPr>
              <w:t>Invoices</w:t>
            </w:r>
          </w:p>
        </w:tc>
        <w:tc>
          <w:tcPr>
            <w:tcW w:w="1227" w:type="dxa"/>
          </w:tcPr>
          <w:p w:rsidR="000F3658"/>
        </w:tc>
      </w:tr>
      <w:tr>
        <w:tblPrEx>
          <w:tblW w:w="0" w:type="auto"/>
          <w:tblInd w:w="118" w:type="dxa"/>
          <w:tblLayout w:type="fixed"/>
          <w:tblCellMar>
            <w:left w:w="0" w:type="dxa"/>
            <w:right w:w="0" w:type="dxa"/>
          </w:tblCellMar>
          <w:tblLook w:val="01E0"/>
        </w:tblPrEx>
        <w:trPr>
          <w:trHeight w:hRule="exact" w:val="475"/>
        </w:trPr>
        <w:tc>
          <w:tcPr>
            <w:tcW w:w="494" w:type="dxa"/>
          </w:tcPr>
          <w:p w:rsidR="000F3658"/>
        </w:tc>
        <w:tc>
          <w:tcPr>
            <w:tcW w:w="2777" w:type="dxa"/>
          </w:tcPr>
          <w:p w:rsidR="000F3658">
            <w:pPr>
              <w:pStyle w:val="TableParagraph"/>
              <w:spacing w:before="124"/>
              <w:ind w:left="237"/>
              <w:rPr>
                <w:sz w:val="19"/>
              </w:rPr>
            </w:pPr>
            <w:r>
              <w:rPr>
                <w:sz w:val="19"/>
              </w:rPr>
              <w:t>Fax No:</w:t>
            </w:r>
          </w:p>
        </w:tc>
        <w:tc>
          <w:tcPr>
            <w:tcW w:w="1227" w:type="dxa"/>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4"/>
              <w:ind w:left="237"/>
              <w:rPr>
                <w:sz w:val="19"/>
              </w:rPr>
            </w:pPr>
            <w:r>
              <w:rPr>
                <w:sz w:val="19"/>
              </w:rPr>
              <w:t>Attention:</w:t>
            </w:r>
          </w:p>
        </w:tc>
        <w:tc>
          <w:tcPr>
            <w:tcW w:w="1227" w:type="dxa"/>
          </w:tcPr>
          <w:p w:rsidR="000F3658">
            <w:pPr>
              <w:pStyle w:val="TableParagraph"/>
              <w:spacing w:before="124"/>
              <w:ind w:right="48"/>
              <w:jc w:val="right"/>
              <w:rPr>
                <w:sz w:val="19"/>
              </w:rPr>
            </w:pPr>
            <w:r>
              <w:rPr>
                <w:sz w:val="19"/>
              </w:rPr>
              <w:t>[Job Title]</w:t>
            </w:r>
          </w:p>
        </w:tc>
      </w:tr>
      <w:tr>
        <w:tblPrEx>
          <w:tblW w:w="0" w:type="auto"/>
          <w:tblInd w:w="118" w:type="dxa"/>
          <w:tblLayout w:type="fixed"/>
          <w:tblCellMar>
            <w:left w:w="0" w:type="dxa"/>
            <w:right w:w="0" w:type="dxa"/>
          </w:tblCellMar>
          <w:tblLook w:val="01E0"/>
        </w:tblPrEx>
        <w:trPr>
          <w:trHeight w:hRule="exact" w:val="480"/>
        </w:trPr>
        <w:tc>
          <w:tcPr>
            <w:tcW w:w="494" w:type="dxa"/>
          </w:tcPr>
          <w:p w:rsidR="000F3658"/>
        </w:tc>
        <w:tc>
          <w:tcPr>
            <w:tcW w:w="2777" w:type="dxa"/>
          </w:tcPr>
          <w:p w:rsidR="000F3658">
            <w:pPr>
              <w:pStyle w:val="TableParagraph"/>
              <w:spacing w:before="126"/>
              <w:ind w:left="237"/>
              <w:rPr>
                <w:b/>
                <w:sz w:val="19"/>
              </w:rPr>
            </w:pPr>
            <w:r>
              <w:rPr>
                <w:b/>
                <w:sz w:val="19"/>
              </w:rPr>
              <w:t>Payments</w:t>
            </w:r>
          </w:p>
        </w:tc>
        <w:tc>
          <w:tcPr>
            <w:tcW w:w="1227" w:type="dxa"/>
          </w:tcPr>
          <w:p w:rsidR="000F3658"/>
        </w:tc>
      </w:tr>
      <w:tr>
        <w:tblPrEx>
          <w:tblW w:w="0" w:type="auto"/>
          <w:tblInd w:w="118" w:type="dxa"/>
          <w:tblLayout w:type="fixed"/>
          <w:tblCellMar>
            <w:left w:w="0" w:type="dxa"/>
            <w:right w:w="0" w:type="dxa"/>
          </w:tblCellMar>
          <w:tblLook w:val="01E0"/>
        </w:tblPrEx>
        <w:trPr>
          <w:trHeight w:hRule="exact" w:val="598"/>
        </w:trPr>
        <w:tc>
          <w:tcPr>
            <w:tcW w:w="494" w:type="dxa"/>
          </w:tcPr>
          <w:p w:rsidR="000F3658"/>
        </w:tc>
        <w:tc>
          <w:tcPr>
            <w:tcW w:w="2777" w:type="dxa"/>
          </w:tcPr>
          <w:p w:rsidR="000F3658">
            <w:pPr>
              <w:pStyle w:val="TableParagraph"/>
              <w:spacing w:before="126"/>
              <w:ind w:left="222"/>
              <w:rPr>
                <w:sz w:val="19"/>
              </w:rPr>
            </w:pPr>
            <w:r>
              <w:rPr>
                <w:sz w:val="19"/>
              </w:rPr>
              <w:t>Bank account details</w:t>
            </w:r>
          </w:p>
        </w:tc>
        <w:tc>
          <w:tcPr>
            <w:tcW w:w="1227" w:type="dxa"/>
          </w:tcPr>
          <w:p w:rsidR="000F3658"/>
        </w:tc>
      </w:tr>
      <w:tr>
        <w:tblPrEx>
          <w:tblW w:w="0" w:type="auto"/>
          <w:tblInd w:w="118" w:type="dxa"/>
          <w:tblLayout w:type="fixed"/>
          <w:tblCellMar>
            <w:left w:w="0" w:type="dxa"/>
            <w:right w:w="0" w:type="dxa"/>
          </w:tblCellMar>
          <w:tblLook w:val="01E0"/>
        </w:tblPrEx>
        <w:trPr>
          <w:trHeight w:hRule="exact" w:val="598"/>
        </w:trPr>
        <w:tc>
          <w:tcPr>
            <w:tcW w:w="494" w:type="dxa"/>
          </w:tcPr>
          <w:p w:rsidR="000F3658">
            <w:pPr>
              <w:pStyle w:val="TableParagraph"/>
              <w:spacing w:before="2"/>
              <w:rPr>
                <w:b/>
                <w:sz w:val="21"/>
              </w:rPr>
            </w:pPr>
          </w:p>
          <w:p w:rsidR="000F3658">
            <w:pPr>
              <w:pStyle w:val="TableParagraph"/>
              <w:spacing w:before="1"/>
              <w:ind w:left="50"/>
              <w:rPr>
                <w:sz w:val="19"/>
              </w:rPr>
            </w:pPr>
            <w:r>
              <w:rPr>
                <w:sz w:val="19"/>
              </w:rPr>
              <w:t>(b)</w:t>
            </w:r>
          </w:p>
        </w:tc>
        <w:tc>
          <w:tcPr>
            <w:tcW w:w="2777" w:type="dxa"/>
          </w:tcPr>
          <w:p w:rsidR="000F3658">
            <w:pPr>
              <w:pStyle w:val="TableParagraph"/>
              <w:spacing w:before="2"/>
              <w:rPr>
                <w:b/>
                <w:sz w:val="21"/>
              </w:rPr>
            </w:pPr>
          </w:p>
          <w:p w:rsidR="000F3658">
            <w:pPr>
              <w:pStyle w:val="TableParagraph"/>
              <w:spacing w:before="1"/>
              <w:ind w:left="237"/>
              <w:rPr>
                <w:b/>
                <w:sz w:val="19"/>
              </w:rPr>
            </w:pPr>
            <w:r>
              <w:rPr>
                <w:b/>
                <w:sz w:val="19"/>
              </w:rPr>
              <w:t>TO PARTY B:</w:t>
            </w:r>
          </w:p>
        </w:tc>
        <w:tc>
          <w:tcPr>
            <w:tcW w:w="1227" w:type="dxa"/>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6"/>
              <w:ind w:left="237"/>
              <w:rPr>
                <w:b/>
                <w:sz w:val="19"/>
              </w:rPr>
            </w:pPr>
            <w:r>
              <w:rPr>
                <w:b/>
                <w:sz w:val="19"/>
              </w:rPr>
              <w:t>Notices &amp; Correspondence</w:t>
            </w:r>
          </w:p>
        </w:tc>
        <w:tc>
          <w:tcPr>
            <w:tcW w:w="1227" w:type="dxa"/>
          </w:tcPr>
          <w:p w:rsidR="000F3658"/>
        </w:tc>
      </w:tr>
      <w:tr>
        <w:tblPrEx>
          <w:tblW w:w="0" w:type="auto"/>
          <w:tblInd w:w="118" w:type="dxa"/>
          <w:tblLayout w:type="fixed"/>
          <w:tblCellMar>
            <w:left w:w="0" w:type="dxa"/>
            <w:right w:w="0" w:type="dxa"/>
          </w:tblCellMar>
          <w:tblLook w:val="01E0"/>
        </w:tblPrEx>
        <w:trPr>
          <w:trHeight w:hRule="exact" w:val="475"/>
        </w:trPr>
        <w:tc>
          <w:tcPr>
            <w:tcW w:w="494" w:type="dxa"/>
          </w:tcPr>
          <w:p w:rsidR="000F3658"/>
        </w:tc>
        <w:tc>
          <w:tcPr>
            <w:tcW w:w="2777" w:type="dxa"/>
          </w:tcPr>
          <w:p w:rsidR="000F3658">
            <w:pPr>
              <w:pStyle w:val="TableParagraph"/>
              <w:spacing w:before="124"/>
              <w:ind w:left="237"/>
              <w:rPr>
                <w:sz w:val="19"/>
              </w:rPr>
            </w:pPr>
            <w:r>
              <w:rPr>
                <w:sz w:val="19"/>
              </w:rPr>
              <w:t>Address:</w:t>
            </w:r>
          </w:p>
        </w:tc>
        <w:tc>
          <w:tcPr>
            <w:tcW w:w="1227" w:type="dxa"/>
          </w:tcPr>
          <w:p w:rsidR="000F3658"/>
        </w:tc>
      </w:tr>
      <w:tr>
        <w:tblPrEx>
          <w:tblW w:w="0" w:type="auto"/>
          <w:tblInd w:w="118" w:type="dxa"/>
          <w:tblLayout w:type="fixed"/>
          <w:tblCellMar>
            <w:left w:w="0" w:type="dxa"/>
            <w:right w:w="0" w:type="dxa"/>
          </w:tblCellMar>
          <w:tblLook w:val="01E0"/>
        </w:tblPrEx>
        <w:trPr>
          <w:trHeight w:hRule="exact" w:val="475"/>
        </w:trPr>
        <w:tc>
          <w:tcPr>
            <w:tcW w:w="494" w:type="dxa"/>
          </w:tcPr>
          <w:p w:rsidR="000F3658"/>
        </w:tc>
        <w:tc>
          <w:tcPr>
            <w:tcW w:w="2777" w:type="dxa"/>
          </w:tcPr>
          <w:p w:rsidR="000F3658">
            <w:pPr>
              <w:pStyle w:val="TableParagraph"/>
              <w:spacing w:before="124"/>
              <w:ind w:left="237"/>
              <w:rPr>
                <w:sz w:val="19"/>
              </w:rPr>
            </w:pPr>
            <w:r>
              <w:rPr>
                <w:sz w:val="19"/>
              </w:rPr>
              <w:t>Telephone No:</w:t>
            </w:r>
          </w:p>
        </w:tc>
        <w:tc>
          <w:tcPr>
            <w:tcW w:w="1227" w:type="dxa"/>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4"/>
              <w:ind w:left="237"/>
              <w:rPr>
                <w:sz w:val="19"/>
              </w:rPr>
            </w:pPr>
            <w:r>
              <w:rPr>
                <w:sz w:val="19"/>
              </w:rPr>
              <w:t>Fax No:</w:t>
            </w:r>
          </w:p>
        </w:tc>
        <w:tc>
          <w:tcPr>
            <w:tcW w:w="1227" w:type="dxa"/>
          </w:tcPr>
          <w:p w:rsidR="000F3658"/>
        </w:tc>
      </w:tr>
      <w:tr>
        <w:tblPrEx>
          <w:tblW w:w="0" w:type="auto"/>
          <w:tblInd w:w="118" w:type="dxa"/>
          <w:tblLayout w:type="fixed"/>
          <w:tblCellMar>
            <w:left w:w="0" w:type="dxa"/>
            <w:right w:w="0" w:type="dxa"/>
          </w:tblCellMar>
          <w:tblLook w:val="01E0"/>
        </w:tblPrEx>
        <w:trPr>
          <w:trHeight w:hRule="exact" w:val="480"/>
        </w:trPr>
        <w:tc>
          <w:tcPr>
            <w:tcW w:w="494" w:type="dxa"/>
          </w:tcPr>
          <w:p w:rsidR="000F3658"/>
        </w:tc>
        <w:tc>
          <w:tcPr>
            <w:tcW w:w="2777" w:type="dxa"/>
          </w:tcPr>
          <w:p w:rsidR="000F3658">
            <w:pPr>
              <w:pStyle w:val="TableParagraph"/>
              <w:spacing w:before="126"/>
              <w:ind w:left="237"/>
              <w:rPr>
                <w:sz w:val="19"/>
              </w:rPr>
            </w:pPr>
            <w:r>
              <w:rPr>
                <w:sz w:val="19"/>
              </w:rPr>
              <w:t>Attention:</w:t>
            </w:r>
          </w:p>
        </w:tc>
        <w:tc>
          <w:tcPr>
            <w:tcW w:w="1227" w:type="dxa"/>
          </w:tcPr>
          <w:p w:rsidR="000F3658">
            <w:pPr>
              <w:pStyle w:val="TableParagraph"/>
              <w:spacing w:before="126"/>
              <w:ind w:right="48"/>
              <w:jc w:val="right"/>
              <w:rPr>
                <w:sz w:val="19"/>
              </w:rPr>
            </w:pPr>
            <w:r>
              <w:rPr>
                <w:sz w:val="19"/>
              </w:rPr>
              <w:t>[Job Title]</w:t>
            </w:r>
          </w:p>
        </w:tc>
      </w:tr>
      <w:tr>
        <w:tblPrEx>
          <w:tblW w:w="0" w:type="auto"/>
          <w:tblInd w:w="118" w:type="dxa"/>
          <w:tblLayout w:type="fixed"/>
          <w:tblCellMar>
            <w:left w:w="0" w:type="dxa"/>
            <w:right w:w="0" w:type="dxa"/>
          </w:tblCellMar>
          <w:tblLook w:val="01E0"/>
        </w:tblPrEx>
        <w:trPr>
          <w:trHeight w:hRule="exact" w:val="365"/>
        </w:trPr>
        <w:tc>
          <w:tcPr>
            <w:tcW w:w="494" w:type="dxa"/>
          </w:tcPr>
          <w:p w:rsidR="000F3658"/>
        </w:tc>
        <w:tc>
          <w:tcPr>
            <w:tcW w:w="2777" w:type="dxa"/>
          </w:tcPr>
          <w:p w:rsidR="000F3658">
            <w:pPr>
              <w:pStyle w:val="TableParagraph"/>
              <w:spacing w:before="126"/>
              <w:ind w:left="237"/>
              <w:rPr>
                <w:b/>
                <w:sz w:val="19"/>
              </w:rPr>
            </w:pPr>
            <w:r>
              <w:rPr>
                <w:b/>
                <w:sz w:val="19"/>
              </w:rPr>
              <w:t>Invoices</w:t>
            </w:r>
          </w:p>
        </w:tc>
        <w:tc>
          <w:tcPr>
            <w:tcW w:w="1227" w:type="dxa"/>
          </w:tcPr>
          <w:p w:rsidR="000F3658"/>
        </w:tc>
      </w:tr>
      <w:tr>
        <w:tblPrEx>
          <w:tblW w:w="0" w:type="auto"/>
          <w:tblInd w:w="118" w:type="dxa"/>
          <w:tblLayout w:type="fixed"/>
          <w:tblCellMar>
            <w:left w:w="0" w:type="dxa"/>
            <w:right w:w="0" w:type="dxa"/>
          </w:tblCellMar>
          <w:tblLook w:val="01E0"/>
        </w:tblPrEx>
        <w:trPr>
          <w:trHeight w:hRule="exact" w:val="362"/>
        </w:trPr>
        <w:tc>
          <w:tcPr>
            <w:tcW w:w="494" w:type="dxa"/>
          </w:tcPr>
          <w:p w:rsidR="000F3658"/>
        </w:tc>
        <w:tc>
          <w:tcPr>
            <w:tcW w:w="2777" w:type="dxa"/>
          </w:tcPr>
          <w:p w:rsidR="000F3658">
            <w:pPr>
              <w:pStyle w:val="TableParagraph"/>
              <w:spacing w:before="11"/>
              <w:ind w:left="237"/>
              <w:rPr>
                <w:sz w:val="19"/>
              </w:rPr>
            </w:pPr>
            <w:r>
              <w:rPr>
                <w:sz w:val="19"/>
              </w:rPr>
              <w:t>Fax No:</w:t>
            </w:r>
          </w:p>
        </w:tc>
        <w:tc>
          <w:tcPr>
            <w:tcW w:w="1227" w:type="dxa"/>
          </w:tcPr>
          <w:p w:rsidR="000F3658"/>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4"/>
              <w:ind w:left="237"/>
              <w:rPr>
                <w:sz w:val="19"/>
              </w:rPr>
            </w:pPr>
            <w:r>
              <w:rPr>
                <w:sz w:val="19"/>
              </w:rPr>
              <w:t>Attention:</w:t>
            </w:r>
          </w:p>
        </w:tc>
        <w:tc>
          <w:tcPr>
            <w:tcW w:w="1227" w:type="dxa"/>
          </w:tcPr>
          <w:p w:rsidR="000F3658">
            <w:pPr>
              <w:pStyle w:val="TableParagraph"/>
              <w:spacing w:before="124"/>
              <w:ind w:right="48"/>
              <w:jc w:val="right"/>
              <w:rPr>
                <w:sz w:val="19"/>
              </w:rPr>
            </w:pPr>
            <w:r>
              <w:rPr>
                <w:sz w:val="19"/>
              </w:rPr>
              <w:t>[Job Title]</w:t>
            </w:r>
          </w:p>
        </w:tc>
      </w:tr>
      <w:tr>
        <w:tblPrEx>
          <w:tblW w:w="0" w:type="auto"/>
          <w:tblInd w:w="118" w:type="dxa"/>
          <w:tblLayout w:type="fixed"/>
          <w:tblCellMar>
            <w:left w:w="0" w:type="dxa"/>
            <w:right w:w="0" w:type="dxa"/>
          </w:tblCellMar>
          <w:tblLook w:val="01E0"/>
        </w:tblPrEx>
        <w:trPr>
          <w:trHeight w:hRule="exact" w:val="478"/>
        </w:trPr>
        <w:tc>
          <w:tcPr>
            <w:tcW w:w="494" w:type="dxa"/>
          </w:tcPr>
          <w:p w:rsidR="000F3658"/>
        </w:tc>
        <w:tc>
          <w:tcPr>
            <w:tcW w:w="2777" w:type="dxa"/>
          </w:tcPr>
          <w:p w:rsidR="000F3658">
            <w:pPr>
              <w:pStyle w:val="TableParagraph"/>
              <w:spacing w:before="126"/>
              <w:ind w:left="237"/>
              <w:rPr>
                <w:b/>
                <w:sz w:val="19"/>
              </w:rPr>
            </w:pPr>
            <w:r>
              <w:rPr>
                <w:b/>
                <w:sz w:val="19"/>
              </w:rPr>
              <w:t>Payments</w:t>
            </w:r>
          </w:p>
        </w:tc>
        <w:tc>
          <w:tcPr>
            <w:tcW w:w="1227" w:type="dxa"/>
          </w:tcPr>
          <w:p w:rsidR="000F3658"/>
        </w:tc>
      </w:tr>
      <w:tr>
        <w:tblPrEx>
          <w:tblW w:w="0" w:type="auto"/>
          <w:tblInd w:w="118" w:type="dxa"/>
          <w:tblLayout w:type="fixed"/>
          <w:tblCellMar>
            <w:left w:w="0" w:type="dxa"/>
            <w:right w:w="0" w:type="dxa"/>
          </w:tblCellMar>
          <w:tblLook w:val="01E0"/>
        </w:tblPrEx>
        <w:trPr>
          <w:trHeight w:hRule="exact" w:val="343"/>
        </w:trPr>
        <w:tc>
          <w:tcPr>
            <w:tcW w:w="494" w:type="dxa"/>
          </w:tcPr>
          <w:p w:rsidR="000F3658"/>
        </w:tc>
        <w:tc>
          <w:tcPr>
            <w:tcW w:w="2777" w:type="dxa"/>
          </w:tcPr>
          <w:p w:rsidR="000F3658">
            <w:pPr>
              <w:pStyle w:val="TableParagraph"/>
              <w:spacing w:before="124"/>
              <w:ind w:left="222"/>
              <w:rPr>
                <w:sz w:val="19"/>
              </w:rPr>
            </w:pPr>
            <w:r>
              <w:rPr>
                <w:sz w:val="19"/>
              </w:rPr>
              <w:t>Bank account details</w:t>
            </w:r>
          </w:p>
        </w:tc>
        <w:tc>
          <w:tcPr>
            <w:tcW w:w="1227" w:type="dxa"/>
          </w:tcPr>
          <w:p w:rsidR="000F3658"/>
        </w:tc>
      </w:tr>
    </w:tbl>
    <w:p w:rsidR="000F3658">
      <w:pPr>
        <w:pStyle w:val="BodyText"/>
        <w:rPr>
          <w:b/>
          <w:sz w:val="20"/>
        </w:rPr>
      </w:pPr>
    </w:p>
    <w:p w:rsidR="000F3658">
      <w:pPr>
        <w:pStyle w:val="BodyText"/>
        <w:spacing w:before="9"/>
        <w:rPr>
          <w:b/>
          <w:sz w:val="24"/>
        </w:rPr>
      </w:pPr>
    </w:p>
    <w:p w:rsidR="000F3658">
      <w:pPr>
        <w:spacing w:before="1"/>
        <w:ind w:left="167"/>
        <w:rPr>
          <w:b/>
          <w:sz w:val="19"/>
        </w:rPr>
      </w:pPr>
      <w:r>
        <w:rPr>
          <w:b/>
          <w:sz w:val="19"/>
        </w:rPr>
        <w:t>Annex 1 – Defined Terms</w:t>
      </w:r>
    </w:p>
    <w:p w:rsidR="000F3658">
      <w:pPr>
        <w:pStyle w:val="BodyText"/>
        <w:spacing w:before="10"/>
        <w:rPr>
          <w:b/>
          <w:sz w:val="21"/>
        </w:rPr>
      </w:pPr>
    </w:p>
    <w:p w:rsidR="000F3658">
      <w:pPr>
        <w:pStyle w:val="BodyText"/>
        <w:tabs>
          <w:tab w:val="left" w:pos="6283"/>
        </w:tabs>
        <w:spacing w:line="264" w:lineRule="auto"/>
        <w:ind w:left="1526" w:right="2289"/>
      </w:pPr>
      <w:r>
        <w:t>[  ] "Commodity" shall have the meaning specified in Annex 1; or [   ]</w:t>
      </w:r>
      <w:r>
        <w:rPr>
          <w:spacing w:val="-13"/>
        </w:rPr>
        <w:t xml:space="preserve"> </w:t>
      </w:r>
      <w:r>
        <w:t>"Commodity</w:t>
      </w:r>
      <w:r>
        <w:rPr>
          <w:spacing w:val="1"/>
        </w:rPr>
        <w:t xml:space="preserve"> </w:t>
      </w:r>
      <w:r>
        <w:t>shall</w:t>
      </w:r>
      <w:r>
        <w:rPr>
          <w:u w:val="single"/>
        </w:rPr>
        <w:t xml:space="preserve"> </w:t>
      </w:r>
      <w:r>
        <w:rPr>
          <w:u w:val="single"/>
        </w:rPr>
        <w:tab/>
      </w:r>
      <w:r>
        <w:t>.</w:t>
      </w:r>
    </w:p>
    <w:p w:rsidR="000F3658">
      <w:pPr>
        <w:spacing w:line="264" w:lineRule="auto"/>
        <w:sectPr>
          <w:footerReference w:type="default" r:id="rId15"/>
          <w:pgSz w:w="12240" w:h="15840"/>
          <w:pgMar w:top="1120" w:right="1720" w:bottom="1360" w:left="1680" w:header="0" w:footer="1163" w:gutter="0"/>
          <w:cols w:space="720"/>
        </w:sectPr>
      </w:pPr>
    </w:p>
    <w:p w:rsidR="000F3658">
      <w:pPr>
        <w:pStyle w:val="Heading6"/>
        <w:spacing w:before="66"/>
        <w:ind w:left="1265"/>
        <w:jc w:val="left"/>
      </w:pPr>
      <w:r>
        <w:t>PART II: ADDITIONAL PROVISIONS TO THE GENERAL AGREEMENT</w:t>
      </w:r>
    </w:p>
    <w:p w:rsidR="000F3658">
      <w:pPr>
        <w:pStyle w:val="BodyText"/>
        <w:rPr>
          <w:b/>
          <w:sz w:val="20"/>
        </w:rPr>
      </w:pPr>
    </w:p>
    <w:p w:rsidR="000F3658">
      <w:pPr>
        <w:pStyle w:val="BodyText"/>
        <w:spacing w:before="2"/>
        <w:rPr>
          <w:b/>
          <w:sz w:val="23"/>
        </w:rPr>
      </w:pPr>
    </w:p>
    <w:p w:rsidR="000F3658">
      <w:pPr>
        <w:pStyle w:val="BodyText"/>
        <w:ind w:left="127"/>
      </w:pPr>
      <w:r>
        <w:t>Executed by the duly authorised representative of each Party effective as of the Effective Date.</w:t>
      </w:r>
    </w:p>
    <w:p w:rsidR="000F3658">
      <w:pPr>
        <w:pStyle w:val="BodyText"/>
        <w:rPr>
          <w:sz w:val="20"/>
        </w:rPr>
      </w:pPr>
    </w:p>
    <w:p w:rsidR="000F3658">
      <w:pPr>
        <w:pStyle w:val="BodyText"/>
        <w:rPr>
          <w:sz w:val="20"/>
        </w:rPr>
      </w:pPr>
    </w:p>
    <w:p w:rsidR="000F3658">
      <w:pPr>
        <w:pStyle w:val="BodyText"/>
        <w:spacing w:before="1"/>
        <w:rPr>
          <w:sz w:val="21"/>
        </w:rPr>
      </w:pPr>
    </w:p>
    <w:p w:rsidR="000F3658">
      <w:pPr>
        <w:pStyle w:val="BodyText"/>
        <w:tabs>
          <w:tab w:val="left" w:pos="4203"/>
        </w:tabs>
        <w:ind w:left="127"/>
      </w:pPr>
      <w:r>
        <w:t>"Party</w:t>
      </w:r>
      <w:r>
        <w:rPr>
          <w:spacing w:val="-9"/>
        </w:rPr>
        <w:t xml:space="preserve"> </w:t>
      </w:r>
      <w:r>
        <w:t>A"</w:t>
      </w:r>
      <w:r>
        <w:tab/>
        <w:t>"Party</w:t>
      </w:r>
      <w:r>
        <w:rPr>
          <w:spacing w:val="-11"/>
        </w:rPr>
        <w:t xml:space="preserve"> </w:t>
      </w:r>
      <w:r>
        <w:t>B"</w:t>
      </w:r>
    </w:p>
    <w:p w:rsidR="000F3658">
      <w:pPr>
        <w:pStyle w:val="BodyText"/>
        <w:rPr>
          <w:sz w:val="20"/>
        </w:rPr>
      </w:pPr>
    </w:p>
    <w:p w:rsidR="000F3658">
      <w:pPr>
        <w:pStyle w:val="BodyText"/>
        <w:spacing w:before="9"/>
        <w:rPr>
          <w:sz w:val="26"/>
        </w:rPr>
      </w:pPr>
      <w:r>
        <w:pict>
          <v:line id="_x0000_s1040" style="mso-position-horizontal-relative:page;mso-wrap-distance-left:0;mso-wrap-distance-right:0;position:absolute;z-index:251671552" from="92.4pt,17.75pt" to="228.5pt,17.75pt" strokeweight="0.72pt">
            <w10:wrap type="topAndBottom"/>
          </v:line>
        </w:pict>
      </w:r>
      <w:r>
        <w:pict>
          <v:line id="_x0000_s1041" style="mso-position-horizontal-relative:page;mso-wrap-distance-left:0;mso-wrap-distance-right:0;position:absolute;z-index:251672576" from="296.15pt,17.75pt" to="432.25pt,17.75pt" strokeweight="0.72pt">
            <w10:wrap type="topAndBottom"/>
          </v:line>
        </w:pict>
      </w:r>
    </w:p>
    <w:p w:rsidR="000F3658">
      <w:pPr>
        <w:pStyle w:val="Heading6"/>
        <w:tabs>
          <w:tab w:val="left" w:pos="4203"/>
        </w:tabs>
        <w:spacing w:before="86"/>
        <w:jc w:val="left"/>
      </w:pPr>
      <w:r>
        <w:t>[Name</w:t>
      </w:r>
      <w:r>
        <w:rPr>
          <w:spacing w:val="-3"/>
        </w:rPr>
        <w:t xml:space="preserve"> </w:t>
      </w:r>
      <w:r>
        <w:t>of</w:t>
      </w:r>
      <w:r>
        <w:rPr>
          <w:spacing w:val="-3"/>
        </w:rPr>
        <w:t xml:space="preserve"> </w:t>
      </w:r>
      <w:r>
        <w:t>Party]</w:t>
      </w:r>
      <w:r>
        <w:tab/>
        <w:t>[Name of</w:t>
      </w:r>
      <w:r>
        <w:rPr>
          <w:spacing w:val="-16"/>
        </w:rPr>
        <w:t xml:space="preserve"> </w:t>
      </w:r>
      <w:r>
        <w:t>Party]</w:t>
      </w: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spacing w:before="3"/>
        <w:rPr>
          <w:b/>
          <w:sz w:val="23"/>
        </w:rPr>
      </w:pPr>
      <w:r>
        <w:pict>
          <v:line id="_x0000_s1042" style="mso-position-horizontal-relative:page;mso-wrap-distance-left:0;mso-wrap-distance-right:0;position:absolute;z-index:251673600" from="92.4pt,15.7pt" to="228.5pt,15.7pt" strokeweight="0.72pt">
            <w10:wrap type="topAndBottom"/>
          </v:line>
        </w:pict>
      </w:r>
      <w:r>
        <w:pict>
          <v:line id="_x0000_s1043" style="mso-position-horizontal-relative:page;mso-wrap-distance-left:0;mso-wrap-distance-right:0;position:absolute;z-index:251674624" from="296.15pt,15.7pt" to="432.25pt,15.7pt" strokeweight="0.72pt">
            <w10:wrap type="topAndBottom"/>
          </v:line>
        </w:pict>
      </w:r>
    </w:p>
    <w:p w:rsidR="000F3658">
      <w:pPr>
        <w:tabs>
          <w:tab w:val="left" w:pos="4203"/>
        </w:tabs>
        <w:spacing w:before="86"/>
        <w:ind w:left="127"/>
        <w:rPr>
          <w:b/>
          <w:sz w:val="19"/>
        </w:rPr>
      </w:pPr>
      <w:r>
        <w:rPr>
          <w:b/>
          <w:sz w:val="19"/>
        </w:rPr>
        <w:t>[Name</w:t>
      </w:r>
      <w:r>
        <w:rPr>
          <w:b/>
          <w:spacing w:val="-6"/>
          <w:sz w:val="19"/>
        </w:rPr>
        <w:t xml:space="preserve"> </w:t>
      </w:r>
      <w:r>
        <w:rPr>
          <w:b/>
          <w:sz w:val="19"/>
        </w:rPr>
        <w:t>of</w:t>
      </w:r>
      <w:r>
        <w:rPr>
          <w:b/>
          <w:spacing w:val="-6"/>
          <w:sz w:val="19"/>
        </w:rPr>
        <w:t xml:space="preserve"> </w:t>
      </w:r>
      <w:r>
        <w:rPr>
          <w:b/>
          <w:sz w:val="19"/>
        </w:rPr>
        <w:t>Signatory/ies]</w:t>
      </w:r>
      <w:r>
        <w:rPr>
          <w:b/>
          <w:sz w:val="19"/>
        </w:rPr>
        <w:tab/>
        <w:t>[Name of</w:t>
      </w:r>
      <w:r>
        <w:rPr>
          <w:b/>
          <w:spacing w:val="-21"/>
          <w:sz w:val="19"/>
        </w:rPr>
        <w:t xml:space="preserve"> </w:t>
      </w:r>
      <w:r>
        <w:rPr>
          <w:b/>
          <w:sz w:val="19"/>
        </w:rPr>
        <w:t>Signatory/ies]</w:t>
      </w: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rPr>
          <w:b/>
          <w:sz w:val="20"/>
        </w:rPr>
      </w:pPr>
    </w:p>
    <w:p w:rsidR="000F3658">
      <w:pPr>
        <w:pStyle w:val="BodyText"/>
        <w:spacing w:before="3"/>
        <w:rPr>
          <w:b/>
          <w:sz w:val="23"/>
        </w:rPr>
      </w:pPr>
      <w:r>
        <w:pict>
          <v:line id="_x0000_s1044" style="mso-position-horizontal-relative:page;mso-wrap-distance-left:0;mso-wrap-distance-right:0;position:absolute;z-index:251675648" from="92.4pt,15.7pt" to="228.5pt,15.7pt" strokeweight="0.72pt">
            <w10:wrap type="topAndBottom"/>
          </v:line>
        </w:pict>
      </w:r>
      <w:r>
        <w:pict>
          <v:line id="_x0000_s1045" style="mso-position-horizontal-relative:page;mso-wrap-distance-left:0;mso-wrap-distance-right:0;position:absolute;z-index:251676672" from="296.15pt,15.7pt" to="432.25pt,15.7pt" strokeweight="0.72pt">
            <w10:wrap type="topAndBottom"/>
          </v:line>
        </w:pict>
      </w:r>
    </w:p>
    <w:p w:rsidR="000F3658">
      <w:pPr>
        <w:tabs>
          <w:tab w:val="left" w:pos="4203"/>
        </w:tabs>
        <w:spacing w:before="81"/>
        <w:ind w:left="127"/>
        <w:rPr>
          <w:b/>
          <w:sz w:val="19"/>
        </w:rPr>
      </w:pPr>
      <w:r>
        <w:rPr>
          <w:b/>
          <w:sz w:val="19"/>
        </w:rPr>
        <w:t>[Title</w:t>
      </w:r>
      <w:r>
        <w:rPr>
          <w:b/>
          <w:spacing w:val="-3"/>
          <w:sz w:val="19"/>
        </w:rPr>
        <w:t xml:space="preserve"> </w:t>
      </w:r>
      <w:r>
        <w:rPr>
          <w:b/>
          <w:sz w:val="19"/>
        </w:rPr>
        <w:t>of</w:t>
      </w:r>
      <w:r>
        <w:rPr>
          <w:b/>
          <w:spacing w:val="-3"/>
          <w:sz w:val="19"/>
        </w:rPr>
        <w:t xml:space="preserve"> </w:t>
      </w:r>
      <w:r>
        <w:rPr>
          <w:b/>
          <w:sz w:val="19"/>
        </w:rPr>
        <w:t>Signatory/ies]</w:t>
      </w:r>
      <w:r>
        <w:rPr>
          <w:b/>
          <w:sz w:val="19"/>
        </w:rPr>
        <w:tab/>
        <w:t>[Title of</w:t>
      </w:r>
      <w:r>
        <w:rPr>
          <w:b/>
          <w:spacing w:val="-15"/>
          <w:sz w:val="19"/>
        </w:rPr>
        <w:t xml:space="preserve"> </w:t>
      </w:r>
      <w:r>
        <w:rPr>
          <w:b/>
          <w:sz w:val="19"/>
        </w:rPr>
        <w:t>Signatory/ies]</w:t>
      </w:r>
    </w:p>
    <w:p w:rsidR="000F3658">
      <w:pPr>
        <w:rPr>
          <w:sz w:val="19"/>
        </w:rPr>
        <w:sectPr>
          <w:footerReference w:type="default" r:id="rId16"/>
          <w:pgSz w:w="12240" w:h="15840"/>
          <w:pgMar w:top="1360" w:right="1720" w:bottom="1360" w:left="1720" w:header="0" w:footer="1163" w:gutter="0"/>
          <w:cols w:space="720"/>
        </w:sectPr>
      </w:pPr>
    </w:p>
    <w:p w:rsidR="000F3658">
      <w:pPr>
        <w:pStyle w:val="Heading1"/>
        <w:ind w:left="509"/>
      </w:pPr>
      <w:r>
        <w:t>EFET</w:t>
      </w:r>
    </w:p>
    <w:p w:rsidR="000F3658">
      <w:pPr>
        <w:pStyle w:val="Heading2"/>
        <w:ind w:left="509"/>
      </w:pPr>
      <w:r>
        <w:t>European Federation of Energy Traders</w:t>
      </w:r>
    </w:p>
    <w:p w:rsidR="000F3658">
      <w:pPr>
        <w:pStyle w:val="BodyText"/>
        <w:spacing w:before="3"/>
        <w:rPr>
          <w:b/>
          <w:sz w:val="46"/>
        </w:rPr>
      </w:pPr>
    </w:p>
    <w:p w:rsidR="000F3658">
      <w:pPr>
        <w:pStyle w:val="Heading3"/>
        <w:ind w:left="509" w:right="470"/>
        <w:rPr>
          <w:u w:val="none"/>
        </w:rPr>
      </w:pPr>
      <w:r>
        <w:rPr>
          <w:u w:val="none"/>
        </w:rPr>
        <w:t>ANNEX 2A</w:t>
      </w:r>
    </w:p>
    <w:p w:rsidR="000F3658">
      <w:pPr>
        <w:pStyle w:val="BodyText"/>
        <w:spacing w:before="4"/>
        <w:rPr>
          <w:b/>
          <w:sz w:val="27"/>
        </w:rPr>
      </w:pPr>
    </w:p>
    <w:p w:rsidR="000F3658">
      <w:pPr>
        <w:pStyle w:val="Heading4"/>
        <w:spacing w:before="1"/>
        <w:ind w:left="509" w:right="474"/>
        <w:rPr>
          <w:u w:val="none"/>
        </w:rPr>
      </w:pPr>
      <w:r>
        <w:rPr>
          <w:u w:val="none"/>
        </w:rPr>
        <w:t>CONFIRMATION OF INDIVIDUAL CONTRACT (FIXED PRICE)</w:t>
      </w:r>
    </w:p>
    <w:p w:rsidR="000F3658">
      <w:pPr>
        <w:pStyle w:val="BodyText"/>
        <w:spacing w:before="4"/>
        <w:rPr>
          <w:b/>
          <w:sz w:val="14"/>
        </w:rPr>
      </w:pPr>
    </w:p>
    <w:p w:rsidR="000F3658">
      <w:pPr>
        <w:pStyle w:val="Heading6"/>
        <w:spacing w:before="92"/>
        <w:jc w:val="left"/>
      </w:pPr>
      <w:r>
        <w:t>BETWEEN:</w:t>
      </w:r>
    </w:p>
    <w:p w:rsidR="000F3658">
      <w:pPr>
        <w:pStyle w:val="BodyText"/>
        <w:spacing w:before="3"/>
        <w:rPr>
          <w:b/>
          <w:sz w:val="22"/>
        </w:rPr>
      </w:pPr>
    </w:p>
    <w:p w:rsidR="000F3658">
      <w:pPr>
        <w:tabs>
          <w:tab w:val="left" w:pos="809"/>
          <w:tab w:val="left" w:pos="4250"/>
        </w:tabs>
        <w:ind w:left="127"/>
        <w:rPr>
          <w:sz w:val="19"/>
        </w:rPr>
      </w:pPr>
      <w:r>
        <w:rPr>
          <w:sz w:val="19"/>
        </w:rPr>
        <w:t>(1)</w:t>
      </w:r>
      <w:r>
        <w:rPr>
          <w:sz w:val="19"/>
        </w:rPr>
        <w:tab/>
      </w:r>
      <w:r w:rsidR="00AB4E8B">
        <w:rPr>
          <w:sz w:val="19"/>
        </w:rPr>
        <w:t>_</w:t>
      </w:r>
      <w:r w:rsidRPr="00AB4E8B" w:rsidR="00AB4E8B">
        <w:rPr>
          <w:sz w:val="19"/>
          <w:u w:val="single"/>
        </w:rPr>
        <w:tab/>
      </w:r>
      <w:r w:rsidRPr="00AB4E8B">
        <w:rPr>
          <w:sz w:val="19"/>
        </w:rPr>
        <w:t xml:space="preserve"> </w:t>
      </w:r>
      <w:r>
        <w:rPr>
          <w:sz w:val="19"/>
        </w:rPr>
        <w:t>("</w:t>
      </w:r>
      <w:r>
        <w:rPr>
          <w:b/>
          <w:sz w:val="19"/>
        </w:rPr>
        <w:t>Seller</w:t>
      </w:r>
      <w:r>
        <w:rPr>
          <w:sz w:val="19"/>
        </w:rPr>
        <w:t>");</w:t>
      </w:r>
      <w:r>
        <w:rPr>
          <w:spacing w:val="-14"/>
          <w:sz w:val="19"/>
        </w:rPr>
        <w:t xml:space="preserve"> </w:t>
      </w:r>
      <w:r>
        <w:rPr>
          <w:sz w:val="19"/>
        </w:rPr>
        <w:t>and</w:t>
      </w:r>
    </w:p>
    <w:p w:rsidR="000F3658">
      <w:pPr>
        <w:pStyle w:val="BodyText"/>
        <w:spacing w:before="8"/>
        <w:rPr>
          <w:sz w:val="22"/>
        </w:rPr>
      </w:pPr>
    </w:p>
    <w:p w:rsidR="00AB4E8B" w:rsidP="00AB4E8B">
      <w:pPr>
        <w:pStyle w:val="BodyText"/>
        <w:tabs>
          <w:tab w:val="left" w:pos="809"/>
          <w:tab w:val="left" w:pos="2017"/>
          <w:tab w:val="left" w:pos="4250"/>
        </w:tabs>
        <w:spacing w:line="523" w:lineRule="auto"/>
        <w:ind w:left="127" w:right="295"/>
        <w:rPr>
          <w:spacing w:val="-3"/>
        </w:rPr>
      </w:pPr>
      <w:r>
        <w:t>(2)</w:t>
      </w:r>
      <w:r>
        <w:tab/>
      </w:r>
      <w:r w:rsidRPr="00AB4E8B">
        <w:rPr>
          <w:u w:val="single"/>
        </w:rPr>
        <w:tab/>
      </w:r>
      <w:r>
        <w:rPr>
          <w:u w:val="single"/>
        </w:rPr>
        <w:tab/>
      </w:r>
      <w:r w:rsidRPr="00AB4E8B">
        <w:t xml:space="preserve"> </w:t>
      </w:r>
      <w:r>
        <w:rPr>
          <w:spacing w:val="-3"/>
        </w:rPr>
        <w:t>("</w:t>
      </w:r>
      <w:r>
        <w:rPr>
          <w:b/>
          <w:spacing w:val="-3"/>
        </w:rPr>
        <w:t>Buyer</w:t>
      </w:r>
      <w:r>
        <w:rPr>
          <w:spacing w:val="-3"/>
        </w:rPr>
        <w:t xml:space="preserve">"). </w:t>
      </w:r>
    </w:p>
    <w:p w:rsidR="000F3658">
      <w:pPr>
        <w:pStyle w:val="BodyText"/>
        <w:tabs>
          <w:tab w:val="left" w:pos="809"/>
          <w:tab w:val="left" w:pos="2017"/>
          <w:tab w:val="left" w:pos="4250"/>
        </w:tabs>
        <w:spacing w:line="523" w:lineRule="auto"/>
        <w:ind w:left="127" w:right="3790"/>
      </w:pPr>
      <w:r>
        <w:t xml:space="preserve">concluded on [  </w:t>
      </w:r>
      <w:r>
        <w:rPr>
          <w:spacing w:val="35"/>
        </w:rPr>
        <w:t xml:space="preserve"> </w:t>
      </w:r>
      <w:r>
        <w:t xml:space="preserve">/  </w:t>
      </w:r>
      <w:r>
        <w:rPr>
          <w:spacing w:val="41"/>
        </w:rPr>
        <w:t xml:space="preserve"> </w:t>
      </w:r>
      <w:r>
        <w:t>/</w:t>
      </w:r>
      <w:r>
        <w:tab/>
        <w:t>], [   :   ]</w:t>
      </w:r>
      <w:r>
        <w:rPr>
          <w:spacing w:val="-14"/>
        </w:rPr>
        <w:t xml:space="preserve"> </w:t>
      </w:r>
      <w:r>
        <w:t>hours</w:t>
      </w:r>
    </w:p>
    <w:p w:rsidR="000F3658">
      <w:pPr>
        <w:pStyle w:val="Heading6"/>
        <w:spacing w:before="13"/>
        <w:jc w:val="left"/>
      </w:pPr>
      <w:r>
        <w:t>Delivery Point   :</w:t>
      </w:r>
    </w:p>
    <w:p w:rsidR="000F3658">
      <w:pPr>
        <w:pStyle w:val="BodyText"/>
        <w:spacing w:before="3"/>
        <w:rPr>
          <w:b/>
          <w:sz w:val="22"/>
        </w:rPr>
      </w:pPr>
    </w:p>
    <w:p w:rsidR="000F3658">
      <w:pPr>
        <w:pStyle w:val="BodyText"/>
        <w:ind w:left="127"/>
      </w:pPr>
      <w:r>
        <w:t>[  ] INTRA SYSTEM</w:t>
      </w:r>
    </w:p>
    <w:p w:rsidR="000F3658">
      <w:pPr>
        <w:pStyle w:val="BodyText"/>
        <w:spacing w:before="7"/>
        <w:rPr>
          <w:sz w:val="22"/>
        </w:rPr>
      </w:pPr>
    </w:p>
    <w:p w:rsidR="000F3658">
      <w:pPr>
        <w:pStyle w:val="Heading6"/>
        <w:spacing w:before="1"/>
        <w:ind w:left="509" w:right="6793"/>
      </w:pPr>
      <w:r>
        <w:t>Relevant System :</w:t>
      </w:r>
    </w:p>
    <w:p w:rsidR="000F3658">
      <w:pPr>
        <w:pStyle w:val="BodyText"/>
        <w:spacing w:before="3"/>
        <w:rPr>
          <w:b/>
          <w:sz w:val="22"/>
        </w:rPr>
      </w:pPr>
    </w:p>
    <w:p w:rsidR="000F3658">
      <w:pPr>
        <w:pStyle w:val="BodyText"/>
        <w:spacing w:before="1"/>
        <w:ind w:left="127"/>
      </w:pPr>
      <w:r>
        <w:t>[  ] INTER SYSTEM</w:t>
      </w:r>
    </w:p>
    <w:p w:rsidR="000F3658">
      <w:pPr>
        <w:pStyle w:val="BodyText"/>
        <w:spacing w:before="8"/>
        <w:rPr>
          <w:sz w:val="22"/>
        </w:rPr>
      </w:pPr>
    </w:p>
    <w:p w:rsidR="000F3658">
      <w:pPr>
        <w:pStyle w:val="Heading6"/>
        <w:spacing w:line="523" w:lineRule="auto"/>
        <w:ind w:left="531" w:right="6907" w:hanging="34"/>
      </w:pPr>
      <w:r>
        <w:t>Seller's System : Buyer's System :</w:t>
      </w:r>
    </w:p>
    <w:p w:rsidR="000F3658">
      <w:pPr>
        <w:tabs>
          <w:tab w:val="left" w:pos="2844"/>
        </w:tabs>
        <w:spacing w:before="17"/>
        <w:ind w:left="127"/>
        <w:rPr>
          <w:sz w:val="19"/>
        </w:rPr>
      </w:pPr>
      <w:r>
        <w:rPr>
          <w:b/>
          <w:sz w:val="19"/>
        </w:rPr>
        <w:t>Contract Quantity</w:t>
      </w:r>
      <w:r>
        <w:rPr>
          <w:b/>
          <w:spacing w:val="-7"/>
          <w:sz w:val="19"/>
        </w:rPr>
        <w:t xml:space="preserve"> </w:t>
      </w:r>
      <w:r>
        <w:rPr>
          <w:b/>
          <w:sz w:val="19"/>
        </w:rPr>
        <w:t xml:space="preserve">: </w:t>
      </w:r>
      <w:r>
        <w:rPr>
          <w:sz w:val="19"/>
        </w:rPr>
        <w:t>[</w:t>
      </w:r>
      <w:r>
        <w:rPr>
          <w:sz w:val="19"/>
        </w:rPr>
        <w:tab/>
        <w:t>]MWh</w:t>
      </w:r>
    </w:p>
    <w:p w:rsidR="000F3658">
      <w:pPr>
        <w:pStyle w:val="BodyText"/>
        <w:spacing w:before="1"/>
        <w:rPr>
          <w:sz w:val="23"/>
        </w:rPr>
      </w:pPr>
    </w:p>
    <w:p w:rsidR="000F3658">
      <w:pPr>
        <w:pStyle w:val="Heading6"/>
        <w:jc w:val="left"/>
      </w:pPr>
      <w:r>
        <w:t>Time Unit :</w:t>
      </w:r>
    </w:p>
    <w:p w:rsidR="000F3658">
      <w:pPr>
        <w:pStyle w:val="BodyText"/>
        <w:spacing w:before="9"/>
        <w:rPr>
          <w:b/>
          <w:sz w:val="21"/>
        </w:rPr>
      </w:pPr>
    </w:p>
    <w:p w:rsidR="000F3658">
      <w:pPr>
        <w:tabs>
          <w:tab w:val="left" w:pos="2957"/>
          <w:tab w:val="left" w:pos="4688"/>
        </w:tabs>
        <w:spacing w:before="1"/>
        <w:ind w:left="127"/>
        <w:rPr>
          <w:sz w:val="19"/>
        </w:rPr>
      </w:pPr>
      <w:r>
        <w:rPr>
          <w:b/>
          <w:sz w:val="19"/>
        </w:rPr>
        <w:t>Total Supply Period :</w:t>
      </w:r>
      <w:r>
        <w:rPr>
          <w:b/>
          <w:spacing w:val="-6"/>
          <w:sz w:val="19"/>
        </w:rPr>
        <w:t xml:space="preserve"> </w:t>
      </w:r>
      <w:r>
        <w:rPr>
          <w:spacing w:val="-3"/>
          <w:sz w:val="19"/>
        </w:rPr>
        <w:t>From</w:t>
      </w:r>
      <w:r>
        <w:rPr>
          <w:spacing w:val="-5"/>
          <w:sz w:val="19"/>
        </w:rPr>
        <w:t xml:space="preserve"> </w:t>
      </w:r>
      <w:r>
        <w:rPr>
          <w:sz w:val="19"/>
        </w:rPr>
        <w:t>[</w:t>
      </w:r>
      <w:r>
        <w:rPr>
          <w:sz w:val="19"/>
        </w:rPr>
        <w:tab/>
        <w:t xml:space="preserve">] </w:t>
      </w:r>
      <w:r>
        <w:rPr>
          <w:spacing w:val="-3"/>
          <w:sz w:val="19"/>
        </w:rPr>
        <w:t xml:space="preserve">hours </w:t>
      </w:r>
      <w:r>
        <w:rPr>
          <w:sz w:val="19"/>
        </w:rPr>
        <w:t xml:space="preserve">on [  </w:t>
      </w:r>
      <w:r>
        <w:rPr>
          <w:spacing w:val="43"/>
          <w:sz w:val="19"/>
        </w:rPr>
        <w:t xml:space="preserve"> </w:t>
      </w:r>
      <w:r>
        <w:rPr>
          <w:sz w:val="19"/>
        </w:rPr>
        <w:t xml:space="preserve">/  </w:t>
      </w:r>
      <w:r>
        <w:rPr>
          <w:spacing w:val="46"/>
          <w:sz w:val="19"/>
        </w:rPr>
        <w:t xml:space="preserve"> </w:t>
      </w:r>
      <w:r>
        <w:rPr>
          <w:sz w:val="19"/>
        </w:rPr>
        <w:t>/</w:t>
      </w:r>
      <w:r>
        <w:rPr>
          <w:sz w:val="19"/>
        </w:rPr>
        <w:tab/>
        <w:t>]</w:t>
      </w:r>
    </w:p>
    <w:p w:rsidR="000F3658">
      <w:pPr>
        <w:tabs>
          <w:tab w:val="left" w:pos="2945"/>
          <w:tab w:val="left" w:pos="4679"/>
        </w:tabs>
        <w:spacing w:before="21" w:line="528" w:lineRule="auto"/>
        <w:ind w:left="127" w:right="4055" w:firstLine="2040"/>
        <w:rPr>
          <w:b/>
          <w:sz w:val="19"/>
        </w:rPr>
      </w:pPr>
      <w:r>
        <w:rPr>
          <w:sz w:val="19"/>
        </w:rPr>
        <w:t>to</w:t>
      </w:r>
      <w:r>
        <w:rPr>
          <w:spacing w:val="-3"/>
          <w:sz w:val="19"/>
        </w:rPr>
        <w:t xml:space="preserve"> </w:t>
      </w:r>
      <w:r>
        <w:rPr>
          <w:sz w:val="19"/>
        </w:rPr>
        <w:t>[</w:t>
      </w:r>
      <w:r>
        <w:rPr>
          <w:sz w:val="19"/>
        </w:rPr>
        <w:tab/>
        <w:t xml:space="preserve">] hours on [  </w:t>
      </w:r>
      <w:r>
        <w:rPr>
          <w:spacing w:val="34"/>
          <w:sz w:val="19"/>
        </w:rPr>
        <w:t xml:space="preserve"> </w:t>
      </w:r>
      <w:r>
        <w:rPr>
          <w:sz w:val="19"/>
        </w:rPr>
        <w:t xml:space="preserve">/  </w:t>
      </w:r>
      <w:r>
        <w:rPr>
          <w:spacing w:val="42"/>
          <w:sz w:val="19"/>
        </w:rPr>
        <w:t xml:space="preserve"> </w:t>
      </w:r>
      <w:r>
        <w:rPr>
          <w:sz w:val="19"/>
        </w:rPr>
        <w:t>/</w:t>
      </w:r>
      <w:r>
        <w:rPr>
          <w:sz w:val="19"/>
        </w:rPr>
        <w:tab/>
        <w:t>] [</w:t>
      </w:r>
      <w:r>
        <w:rPr>
          <w:i/>
          <w:sz w:val="19"/>
        </w:rPr>
        <w:t>Planned Maintenance periods to be excluded or not?</w:t>
      </w:r>
      <w:r>
        <w:rPr>
          <w:sz w:val="19"/>
        </w:rPr>
        <w:t xml:space="preserve">] </w:t>
      </w:r>
      <w:r>
        <w:rPr>
          <w:b/>
          <w:sz w:val="19"/>
        </w:rPr>
        <w:t xml:space="preserve">Contract Price  </w:t>
      </w:r>
      <w:r>
        <w:rPr>
          <w:b/>
          <w:spacing w:val="10"/>
          <w:sz w:val="19"/>
        </w:rPr>
        <w:t xml:space="preserve"> </w:t>
      </w:r>
      <w:r>
        <w:rPr>
          <w:b/>
          <w:sz w:val="19"/>
        </w:rPr>
        <w:t>:</w:t>
      </w:r>
    </w:p>
    <w:p w:rsidR="000F3658">
      <w:pPr>
        <w:pStyle w:val="Heading6"/>
        <w:spacing w:before="3"/>
        <w:jc w:val="left"/>
      </w:pPr>
      <w:r>
        <w:t>Long Term Force Majeure Limit :</w:t>
      </w:r>
    </w:p>
    <w:p w:rsidR="000F3658">
      <w:pPr>
        <w:pStyle w:val="BodyText"/>
        <w:spacing w:before="16"/>
        <w:ind w:left="127"/>
      </w:pPr>
      <w:r>
        <w:t>(§ 7.5)</w:t>
      </w:r>
    </w:p>
    <w:p w:rsidR="000F3658">
      <w:pPr>
        <w:pStyle w:val="BodyText"/>
        <w:spacing w:before="8"/>
        <w:rPr>
          <w:sz w:val="22"/>
        </w:rPr>
      </w:pPr>
    </w:p>
    <w:p w:rsidR="000F3658">
      <w:pPr>
        <w:pStyle w:val="Heading6"/>
        <w:jc w:val="left"/>
      </w:pPr>
      <w:r>
        <w:t>Prevailing Meter Readings and Allocation Statements :</w:t>
      </w:r>
    </w:p>
    <w:p w:rsidR="000F3658">
      <w:pPr>
        <w:pStyle w:val="BodyText"/>
        <w:spacing w:before="16"/>
        <w:ind w:left="127"/>
      </w:pPr>
      <w:r>
        <w:t>(§ 6.4)</w:t>
      </w:r>
    </w:p>
    <w:p w:rsidR="000F3658">
      <w:pPr>
        <w:pStyle w:val="BodyText"/>
        <w:spacing w:before="8"/>
        <w:rPr>
          <w:sz w:val="22"/>
        </w:rPr>
      </w:pPr>
    </w:p>
    <w:p w:rsidR="000F3658">
      <w:pPr>
        <w:pStyle w:val="Heading6"/>
        <w:jc w:val="left"/>
      </w:pPr>
      <w:r>
        <w:t>Tolerance :</w:t>
      </w:r>
    </w:p>
    <w:p w:rsidR="000F3658">
      <w:pPr>
        <w:pStyle w:val="BodyText"/>
        <w:spacing w:before="8"/>
        <w:rPr>
          <w:b/>
          <w:sz w:val="22"/>
        </w:rPr>
      </w:pPr>
    </w:p>
    <w:p w:rsidR="000F3658">
      <w:pPr>
        <w:ind w:left="127"/>
        <w:rPr>
          <w:b/>
          <w:sz w:val="19"/>
        </w:rPr>
      </w:pPr>
      <w:r>
        <w:rPr>
          <w:b/>
          <w:sz w:val="19"/>
        </w:rPr>
        <w:t>OTHER ARRANGEMENTS</w:t>
      </w:r>
    </w:p>
    <w:p w:rsidR="000F3658">
      <w:pPr>
        <w:pStyle w:val="BodyText"/>
        <w:spacing w:before="10"/>
        <w:rPr>
          <w:b/>
          <w:sz w:val="21"/>
        </w:rPr>
      </w:pPr>
    </w:p>
    <w:p w:rsidR="000F3658">
      <w:pPr>
        <w:spacing w:line="528" w:lineRule="auto"/>
        <w:ind w:left="127" w:right="3790"/>
        <w:rPr>
          <w:i/>
          <w:sz w:val="19"/>
        </w:rPr>
      </w:pPr>
      <w:r>
        <w:rPr>
          <w:i/>
          <w:sz w:val="19"/>
        </w:rPr>
        <w:t>References to time are to Central European Time or other? Days are 0600 hours CET to 0600 hours CET or other?</w:t>
      </w:r>
    </w:p>
    <w:p w:rsidR="000F3658">
      <w:pPr>
        <w:spacing w:before="18"/>
        <w:ind w:left="127"/>
        <w:rPr>
          <w:i/>
          <w:sz w:val="19"/>
        </w:rPr>
      </w:pPr>
      <w:r>
        <w:rPr>
          <w:i/>
          <w:sz w:val="19"/>
        </w:rPr>
        <w:t>Off-Spec Gas Liability Limit (as per § 8a.5 or other?)</w:t>
      </w:r>
    </w:p>
    <w:p w:rsidR="000F3658">
      <w:pPr>
        <w:rPr>
          <w:sz w:val="19"/>
        </w:rPr>
        <w:sectPr>
          <w:footerReference w:type="default" r:id="rId17"/>
          <w:pgSz w:w="12240" w:h="15840"/>
          <w:pgMar w:top="900" w:right="1720" w:bottom="1040" w:left="1720" w:header="0" w:footer="851" w:gutter="0"/>
          <w:pgNumType w:start="1"/>
          <w:cols w:space="720"/>
        </w:sectPr>
      </w:pPr>
    </w:p>
    <w:p w:rsidR="000F3658">
      <w:pPr>
        <w:pStyle w:val="BodyText"/>
        <w:rPr>
          <w:i/>
          <w:sz w:val="20"/>
        </w:rPr>
      </w:pPr>
    </w:p>
    <w:p w:rsidR="000F3658">
      <w:pPr>
        <w:pStyle w:val="BodyText"/>
        <w:rPr>
          <w:i/>
          <w:sz w:val="20"/>
        </w:rPr>
      </w:pPr>
    </w:p>
    <w:p w:rsidR="000F3658">
      <w:pPr>
        <w:pStyle w:val="BodyText"/>
        <w:rPr>
          <w:i/>
          <w:sz w:val="20"/>
        </w:rPr>
      </w:pPr>
    </w:p>
    <w:p w:rsidR="000F3658">
      <w:pPr>
        <w:pStyle w:val="BodyText"/>
        <w:spacing w:before="5"/>
        <w:rPr>
          <w:i/>
          <w:sz w:val="22"/>
        </w:rPr>
      </w:pPr>
    </w:p>
    <w:p w:rsidR="000F3658">
      <w:pPr>
        <w:pStyle w:val="BodyText"/>
        <w:spacing w:line="261" w:lineRule="auto"/>
        <w:ind w:left="127" w:right="103"/>
        <w:jc w:val="both"/>
      </w:pPr>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0F3658">
      <w:pPr>
        <w:pStyle w:val="BodyText"/>
        <w:rPr>
          <w:sz w:val="21"/>
        </w:rPr>
      </w:pPr>
    </w:p>
    <w:p w:rsidR="000F3658">
      <w:pPr>
        <w:pStyle w:val="BodyText"/>
        <w:tabs>
          <w:tab w:val="left" w:pos="3573"/>
          <w:tab w:val="left" w:pos="4203"/>
          <w:tab w:val="left" w:pos="8325"/>
        </w:tabs>
        <w:spacing w:before="1"/>
        <w:ind w:left="127"/>
        <w:jc w:val="both"/>
      </w:pPr>
      <w:r>
        <w:t>Date :</w:t>
      </w:r>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p w:rsidR="000F3658">
      <w:pPr>
        <w:jc w:val="both"/>
        <w:sectPr>
          <w:pgSz w:w="12240" w:h="15840"/>
          <w:pgMar w:top="1500" w:right="1700" w:bottom="1040" w:left="1720" w:header="0" w:footer="851" w:gutter="0"/>
          <w:cols w:space="720"/>
        </w:sectPr>
      </w:pPr>
    </w:p>
    <w:p w:rsidR="000F3658">
      <w:pPr>
        <w:pStyle w:val="Heading1"/>
      </w:pPr>
      <w:r>
        <w:t>EFET</w:t>
      </w:r>
    </w:p>
    <w:p w:rsidR="000F3658">
      <w:pPr>
        <w:pStyle w:val="BodyText"/>
        <w:spacing w:before="8"/>
        <w:rPr>
          <w:b/>
          <w:sz w:val="57"/>
        </w:rPr>
      </w:pPr>
    </w:p>
    <w:p w:rsidR="000F3658">
      <w:pPr>
        <w:pStyle w:val="Heading2"/>
        <w:spacing w:before="0"/>
      </w:pPr>
      <w:r>
        <w:t>European Federation of Energy Traders</w:t>
      </w:r>
    </w:p>
    <w:p w:rsidR="000F3658">
      <w:pPr>
        <w:pStyle w:val="BodyText"/>
        <w:spacing w:before="4"/>
        <w:rPr>
          <w:b/>
          <w:sz w:val="45"/>
        </w:rPr>
      </w:pPr>
    </w:p>
    <w:p w:rsidR="000F3658">
      <w:pPr>
        <w:pStyle w:val="Heading3"/>
        <w:ind w:left="549" w:right="472"/>
        <w:rPr>
          <w:u w:val="none"/>
        </w:rPr>
      </w:pPr>
      <w:r>
        <w:rPr>
          <w:u w:val="none"/>
        </w:rPr>
        <w:t>ANNEX 2B</w:t>
      </w:r>
    </w:p>
    <w:p w:rsidR="000F3658">
      <w:pPr>
        <w:pStyle w:val="BodyText"/>
        <w:spacing w:before="10"/>
        <w:rPr>
          <w:b/>
          <w:sz w:val="26"/>
        </w:rPr>
      </w:pPr>
    </w:p>
    <w:p w:rsidR="000F3658">
      <w:pPr>
        <w:pStyle w:val="Heading6"/>
        <w:ind w:left="549" w:right="475"/>
      </w:pPr>
      <w:r>
        <w:t>CONFIRMATION OF INDIVIDUAL CONTRACT (FLOATING PRICE)</w:t>
      </w:r>
    </w:p>
    <w:p w:rsidR="000F3658">
      <w:pPr>
        <w:pStyle w:val="BodyText"/>
        <w:spacing w:before="7"/>
        <w:rPr>
          <w:b/>
          <w:sz w:val="14"/>
        </w:rPr>
      </w:pPr>
    </w:p>
    <w:p w:rsidR="000F3658">
      <w:pPr>
        <w:spacing w:before="93"/>
        <w:ind w:left="167"/>
        <w:rPr>
          <w:b/>
          <w:sz w:val="19"/>
        </w:rPr>
      </w:pPr>
      <w:r>
        <w:rPr>
          <w:b/>
          <w:sz w:val="19"/>
        </w:rPr>
        <w:t>BETWEEN:</w:t>
      </w:r>
    </w:p>
    <w:p w:rsidR="000F3658">
      <w:pPr>
        <w:pStyle w:val="BodyText"/>
        <w:spacing w:before="3"/>
        <w:rPr>
          <w:b/>
          <w:sz w:val="22"/>
        </w:rPr>
      </w:pPr>
    </w:p>
    <w:p w:rsidR="000F3658">
      <w:pPr>
        <w:tabs>
          <w:tab w:val="left" w:pos="849"/>
          <w:tab w:val="left" w:pos="4290"/>
        </w:tabs>
        <w:spacing w:before="1"/>
        <w:ind w:left="167"/>
        <w:rPr>
          <w:sz w:val="19"/>
        </w:rPr>
      </w:pPr>
      <w:r>
        <w:rPr>
          <w:sz w:val="19"/>
        </w:rPr>
        <w:t>(1)</w:t>
      </w:r>
      <w:r>
        <w:rPr>
          <w:sz w:val="19"/>
        </w:rPr>
        <w:tab/>
      </w:r>
      <w:r>
        <w:rPr>
          <w:sz w:val="19"/>
          <w:u w:val="single"/>
        </w:rPr>
        <w:t xml:space="preserve"> </w:t>
      </w:r>
      <w:r>
        <w:rPr>
          <w:sz w:val="19"/>
          <w:u w:val="single"/>
        </w:rPr>
        <w:tab/>
      </w:r>
      <w:r>
        <w:rPr>
          <w:sz w:val="19"/>
        </w:rPr>
        <w:t>("</w:t>
      </w:r>
      <w:r>
        <w:rPr>
          <w:b/>
          <w:sz w:val="19"/>
        </w:rPr>
        <w:t>Seller</w:t>
      </w:r>
      <w:r>
        <w:rPr>
          <w:sz w:val="19"/>
        </w:rPr>
        <w:t>");</w:t>
      </w:r>
      <w:r>
        <w:rPr>
          <w:spacing w:val="-14"/>
          <w:sz w:val="19"/>
        </w:rPr>
        <w:t xml:space="preserve"> </w:t>
      </w:r>
      <w:r>
        <w:rPr>
          <w:sz w:val="19"/>
        </w:rPr>
        <w:t>and</w:t>
      </w:r>
    </w:p>
    <w:p w:rsidR="000F3658">
      <w:pPr>
        <w:pStyle w:val="BodyText"/>
        <w:spacing w:before="3"/>
        <w:rPr>
          <w:sz w:val="22"/>
        </w:rPr>
      </w:pPr>
    </w:p>
    <w:p w:rsidR="000F3658">
      <w:pPr>
        <w:pStyle w:val="BodyText"/>
        <w:tabs>
          <w:tab w:val="left" w:pos="849"/>
          <w:tab w:val="left" w:pos="2061"/>
          <w:tab w:val="left" w:pos="4290"/>
        </w:tabs>
        <w:spacing w:before="1" w:line="528" w:lineRule="auto"/>
        <w:ind w:left="167" w:right="3734"/>
      </w:pPr>
      <w:r>
        <w:t>(2)</w:t>
      </w:r>
      <w:r>
        <w:tab/>
      </w:r>
      <w:r>
        <w:rPr>
          <w:u w:val="single"/>
        </w:rPr>
        <w:t xml:space="preserve"> </w:t>
      </w:r>
      <w:r>
        <w:rPr>
          <w:u w:val="single"/>
        </w:rPr>
        <w:tab/>
      </w:r>
      <w:r>
        <w:rPr>
          <w:u w:val="single"/>
        </w:rPr>
        <w:tab/>
      </w:r>
      <w:r>
        <w:rPr>
          <w:spacing w:val="-3"/>
        </w:rPr>
        <w:t>("</w:t>
      </w:r>
      <w:r>
        <w:rPr>
          <w:b/>
          <w:spacing w:val="-3"/>
        </w:rPr>
        <w:t>Buyer</w:t>
      </w:r>
      <w:r>
        <w:rPr>
          <w:spacing w:val="-3"/>
        </w:rPr>
        <w:t xml:space="preserve">"). </w:t>
      </w:r>
      <w:r>
        <w:t xml:space="preserve">concluded on [  </w:t>
      </w:r>
      <w:r>
        <w:rPr>
          <w:spacing w:val="42"/>
        </w:rPr>
        <w:t xml:space="preserve"> </w:t>
      </w:r>
      <w:r>
        <w:t xml:space="preserve">/  </w:t>
      </w:r>
      <w:r>
        <w:rPr>
          <w:spacing w:val="44"/>
        </w:rPr>
        <w:t xml:space="preserve"> </w:t>
      </w:r>
      <w:r>
        <w:t>/</w:t>
      </w:r>
      <w:r>
        <w:tab/>
        <w:t>], [   :   ]</w:t>
      </w:r>
      <w:r>
        <w:rPr>
          <w:spacing w:val="-18"/>
        </w:rPr>
        <w:t xml:space="preserve"> </w:t>
      </w:r>
      <w:r>
        <w:t>hours</w:t>
      </w:r>
    </w:p>
    <w:p w:rsidR="000F3658">
      <w:pPr>
        <w:pStyle w:val="Heading6"/>
        <w:spacing w:before="9"/>
        <w:ind w:left="167"/>
        <w:jc w:val="left"/>
      </w:pPr>
      <w:r>
        <w:t>Delivery Point   :</w:t>
      </w:r>
    </w:p>
    <w:p w:rsidR="000F3658">
      <w:pPr>
        <w:pStyle w:val="BodyText"/>
        <w:spacing w:before="10"/>
        <w:rPr>
          <w:b/>
          <w:sz w:val="21"/>
        </w:rPr>
      </w:pPr>
    </w:p>
    <w:p w:rsidR="000F3658">
      <w:pPr>
        <w:pStyle w:val="BodyText"/>
        <w:ind w:left="167"/>
      </w:pPr>
      <w:r>
        <w:t>[  ] INTRA SYSTEM</w:t>
      </w:r>
    </w:p>
    <w:p w:rsidR="000F3658">
      <w:pPr>
        <w:pStyle w:val="BodyText"/>
        <w:spacing w:before="1"/>
        <w:rPr>
          <w:sz w:val="23"/>
        </w:rPr>
      </w:pPr>
    </w:p>
    <w:p w:rsidR="000F3658">
      <w:pPr>
        <w:pStyle w:val="Heading6"/>
        <w:ind w:left="549" w:right="6793"/>
      </w:pPr>
      <w:r>
        <w:t>Relevant System :</w:t>
      </w:r>
    </w:p>
    <w:p w:rsidR="000F3658">
      <w:pPr>
        <w:pStyle w:val="BodyText"/>
        <w:spacing w:before="9"/>
        <w:rPr>
          <w:b/>
          <w:sz w:val="21"/>
        </w:rPr>
      </w:pPr>
    </w:p>
    <w:p w:rsidR="000F3658">
      <w:pPr>
        <w:pStyle w:val="BodyText"/>
        <w:spacing w:before="1"/>
        <w:ind w:left="167"/>
      </w:pPr>
      <w:r>
        <w:t>[  ] INTER SYSTEM</w:t>
      </w:r>
    </w:p>
    <w:p w:rsidR="000F3658">
      <w:pPr>
        <w:pStyle w:val="BodyText"/>
        <w:spacing w:before="9" w:after="1"/>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561"/>
        <w:gridCol w:w="1855"/>
        <w:gridCol w:w="308"/>
      </w:tblGrid>
      <w:tr>
        <w:tblPrEx>
          <w:tblW w:w="0" w:type="auto"/>
          <w:tblInd w:w="118" w:type="dxa"/>
          <w:tblBorders>
            <w:top w:val="nil"/>
            <w:left w:val="nil"/>
            <w:bottom w:val="nil"/>
            <w:right w:val="nil"/>
            <w:insideH w:val="nil"/>
            <w:insideV w:val="nil"/>
          </w:tblBorders>
          <w:tblLayout w:type="fixed"/>
          <w:tblCellMar>
            <w:left w:w="0" w:type="dxa"/>
            <w:right w:w="0" w:type="dxa"/>
          </w:tblCellMar>
          <w:tblLook w:val="01E0"/>
        </w:tblPrEx>
        <w:trPr>
          <w:trHeight w:hRule="exact" w:val="343"/>
        </w:trPr>
        <w:tc>
          <w:tcPr>
            <w:tcW w:w="2561" w:type="dxa"/>
          </w:tcPr>
          <w:p w:rsidR="000F3658">
            <w:pPr>
              <w:pStyle w:val="TableParagraph"/>
              <w:spacing w:before="0" w:line="211" w:lineRule="exact"/>
              <w:ind w:left="453"/>
              <w:rPr>
                <w:b/>
                <w:sz w:val="19"/>
              </w:rPr>
            </w:pPr>
            <w:r>
              <w:rPr>
                <w:b/>
                <w:sz w:val="19"/>
              </w:rPr>
              <w:t>Seller's System :</w:t>
            </w:r>
          </w:p>
        </w:tc>
        <w:tc>
          <w:tcPr>
            <w:tcW w:w="1855" w:type="dxa"/>
          </w:tcPr>
          <w:p w:rsidR="000F3658"/>
        </w:tc>
        <w:tc>
          <w:tcPr>
            <w:tcW w:w="308" w:type="dxa"/>
            <w:vMerge w:val="restart"/>
          </w:tcPr>
          <w:p w:rsidR="000F3658"/>
        </w:tc>
      </w:tr>
      <w:tr>
        <w:tblPrEx>
          <w:tblW w:w="0" w:type="auto"/>
          <w:tblInd w:w="118" w:type="dxa"/>
          <w:tblLayout w:type="fixed"/>
          <w:tblCellMar>
            <w:left w:w="0" w:type="dxa"/>
            <w:right w:w="0" w:type="dxa"/>
          </w:tblCellMar>
          <w:tblLook w:val="01E0"/>
        </w:tblPrEx>
        <w:trPr>
          <w:trHeight w:hRule="exact" w:val="473"/>
        </w:trPr>
        <w:tc>
          <w:tcPr>
            <w:tcW w:w="2561" w:type="dxa"/>
          </w:tcPr>
          <w:p w:rsidR="000F3658">
            <w:pPr>
              <w:pStyle w:val="TableParagraph"/>
              <w:spacing w:before="124"/>
              <w:ind w:left="453"/>
              <w:rPr>
                <w:b/>
                <w:sz w:val="19"/>
              </w:rPr>
            </w:pPr>
            <w:r>
              <w:rPr>
                <w:b/>
                <w:sz w:val="19"/>
              </w:rPr>
              <w:t>Buyer's System :</w:t>
            </w:r>
          </w:p>
        </w:tc>
        <w:tc>
          <w:tcPr>
            <w:tcW w:w="1855" w:type="dxa"/>
          </w:tcPr>
          <w:p w:rsidR="000F3658"/>
        </w:tc>
        <w:tc>
          <w:tcPr>
            <w:tcW w:w="308" w:type="dxa"/>
            <w:vMerge/>
          </w:tcPr>
          <w:p w:rsidR="000F3658"/>
        </w:tc>
      </w:tr>
      <w:tr>
        <w:tblPrEx>
          <w:tblW w:w="0" w:type="auto"/>
          <w:tblInd w:w="118" w:type="dxa"/>
          <w:tblLayout w:type="fixed"/>
          <w:tblCellMar>
            <w:left w:w="0" w:type="dxa"/>
            <w:right w:w="0" w:type="dxa"/>
          </w:tblCellMar>
          <w:tblLook w:val="01E0"/>
        </w:tblPrEx>
        <w:trPr>
          <w:trHeight w:hRule="exact" w:val="482"/>
        </w:trPr>
        <w:tc>
          <w:tcPr>
            <w:tcW w:w="2561" w:type="dxa"/>
          </w:tcPr>
          <w:p w:rsidR="000F3658">
            <w:pPr>
              <w:pStyle w:val="TableParagraph"/>
              <w:spacing w:before="122"/>
              <w:ind w:left="50"/>
              <w:rPr>
                <w:sz w:val="19"/>
              </w:rPr>
            </w:pPr>
            <w:r>
              <w:rPr>
                <w:b/>
                <w:sz w:val="19"/>
              </w:rPr>
              <w:t xml:space="preserve">Contract Quantity : </w:t>
            </w:r>
            <w:r>
              <w:rPr>
                <w:sz w:val="19"/>
              </w:rPr>
              <w:t>[</w:t>
            </w:r>
          </w:p>
        </w:tc>
        <w:tc>
          <w:tcPr>
            <w:tcW w:w="1855" w:type="dxa"/>
          </w:tcPr>
          <w:p w:rsidR="000F3658">
            <w:pPr>
              <w:pStyle w:val="TableParagraph"/>
              <w:spacing w:before="122"/>
              <w:ind w:left="206"/>
              <w:rPr>
                <w:sz w:val="19"/>
              </w:rPr>
            </w:pPr>
            <w:r>
              <w:rPr>
                <w:sz w:val="19"/>
              </w:rPr>
              <w:t>]MWh</w:t>
            </w:r>
          </w:p>
        </w:tc>
        <w:tc>
          <w:tcPr>
            <w:tcW w:w="308" w:type="dxa"/>
            <w:vMerge/>
          </w:tcPr>
          <w:p w:rsidR="000F3658"/>
        </w:tc>
      </w:tr>
      <w:tr>
        <w:tblPrEx>
          <w:tblW w:w="0" w:type="auto"/>
          <w:tblInd w:w="118" w:type="dxa"/>
          <w:tblLayout w:type="fixed"/>
          <w:tblCellMar>
            <w:left w:w="0" w:type="dxa"/>
            <w:right w:w="0" w:type="dxa"/>
          </w:tblCellMar>
          <w:tblLook w:val="01E0"/>
        </w:tblPrEx>
        <w:trPr>
          <w:trHeight w:hRule="exact" w:val="485"/>
        </w:trPr>
        <w:tc>
          <w:tcPr>
            <w:tcW w:w="2561" w:type="dxa"/>
          </w:tcPr>
          <w:p w:rsidR="000F3658">
            <w:pPr>
              <w:pStyle w:val="TableParagraph"/>
              <w:spacing w:before="134"/>
              <w:ind w:left="50"/>
              <w:rPr>
                <w:b/>
                <w:sz w:val="19"/>
              </w:rPr>
            </w:pPr>
            <w:r>
              <w:rPr>
                <w:b/>
                <w:sz w:val="19"/>
              </w:rPr>
              <w:t>Time Unit :</w:t>
            </w:r>
          </w:p>
        </w:tc>
        <w:tc>
          <w:tcPr>
            <w:tcW w:w="1855" w:type="dxa"/>
          </w:tcPr>
          <w:p w:rsidR="000F3658"/>
        </w:tc>
        <w:tc>
          <w:tcPr>
            <w:tcW w:w="308" w:type="dxa"/>
            <w:vMerge/>
          </w:tcPr>
          <w:p w:rsidR="000F3658"/>
        </w:tc>
      </w:tr>
      <w:tr>
        <w:tblPrEx>
          <w:tblW w:w="0" w:type="auto"/>
          <w:tblInd w:w="118" w:type="dxa"/>
          <w:tblLayout w:type="fixed"/>
          <w:tblCellMar>
            <w:left w:w="0" w:type="dxa"/>
            <w:right w:w="0" w:type="dxa"/>
          </w:tblCellMar>
          <w:tblLook w:val="01E0"/>
        </w:tblPrEx>
        <w:trPr>
          <w:trHeight w:hRule="exact" w:val="358"/>
        </w:trPr>
        <w:tc>
          <w:tcPr>
            <w:tcW w:w="2561" w:type="dxa"/>
          </w:tcPr>
          <w:p w:rsidR="000F3658">
            <w:pPr>
              <w:pStyle w:val="TableParagraph"/>
              <w:spacing w:before="124"/>
              <w:ind w:left="50"/>
              <w:rPr>
                <w:sz w:val="19"/>
              </w:rPr>
            </w:pPr>
            <w:r>
              <w:rPr>
                <w:b/>
                <w:sz w:val="19"/>
              </w:rPr>
              <w:t xml:space="preserve">Total Supply Period : </w:t>
            </w:r>
            <w:r>
              <w:rPr>
                <w:sz w:val="19"/>
              </w:rPr>
              <w:t>From [</w:t>
            </w:r>
          </w:p>
        </w:tc>
        <w:tc>
          <w:tcPr>
            <w:tcW w:w="1855" w:type="dxa"/>
          </w:tcPr>
          <w:p w:rsidR="000F3658">
            <w:pPr>
              <w:pStyle w:val="TableParagraph"/>
              <w:spacing w:before="124"/>
              <w:ind w:right="184"/>
              <w:jc w:val="right"/>
              <w:rPr>
                <w:sz w:val="19"/>
              </w:rPr>
            </w:pPr>
            <w:r>
              <w:rPr>
                <w:sz w:val="19"/>
              </w:rPr>
              <w:t>] hours on [    /   /</w:t>
            </w:r>
          </w:p>
        </w:tc>
        <w:tc>
          <w:tcPr>
            <w:tcW w:w="308" w:type="dxa"/>
          </w:tcPr>
          <w:p w:rsidR="000F3658">
            <w:pPr>
              <w:pStyle w:val="TableParagraph"/>
              <w:spacing w:before="124"/>
              <w:ind w:right="48"/>
              <w:jc w:val="right"/>
              <w:rPr>
                <w:sz w:val="19"/>
              </w:rPr>
            </w:pPr>
            <w:r>
              <w:rPr>
                <w:sz w:val="19"/>
              </w:rPr>
              <w:t>]</w:t>
            </w:r>
          </w:p>
        </w:tc>
      </w:tr>
      <w:tr>
        <w:tblPrEx>
          <w:tblW w:w="0" w:type="auto"/>
          <w:tblInd w:w="118" w:type="dxa"/>
          <w:tblLayout w:type="fixed"/>
          <w:tblCellMar>
            <w:left w:w="0" w:type="dxa"/>
            <w:right w:w="0" w:type="dxa"/>
          </w:tblCellMar>
          <w:tblLook w:val="01E0"/>
        </w:tblPrEx>
        <w:trPr>
          <w:trHeight w:hRule="exact" w:val="225"/>
        </w:trPr>
        <w:tc>
          <w:tcPr>
            <w:tcW w:w="2561" w:type="dxa"/>
          </w:tcPr>
          <w:p w:rsidR="000F3658">
            <w:pPr>
              <w:pStyle w:val="TableParagraph"/>
              <w:spacing w:before="6"/>
              <w:ind w:right="212"/>
              <w:jc w:val="right"/>
              <w:rPr>
                <w:sz w:val="19"/>
              </w:rPr>
            </w:pPr>
            <w:r>
              <w:rPr>
                <w:sz w:val="19"/>
              </w:rPr>
              <w:t>to [</w:t>
            </w:r>
          </w:p>
        </w:tc>
        <w:tc>
          <w:tcPr>
            <w:tcW w:w="1855" w:type="dxa"/>
          </w:tcPr>
          <w:p w:rsidR="000F3658">
            <w:pPr>
              <w:pStyle w:val="TableParagraph"/>
              <w:spacing w:before="6"/>
              <w:ind w:right="190"/>
              <w:jc w:val="right"/>
              <w:rPr>
                <w:sz w:val="19"/>
              </w:rPr>
            </w:pPr>
            <w:r>
              <w:rPr>
                <w:sz w:val="19"/>
              </w:rPr>
              <w:t>] hours on [    /   /</w:t>
            </w:r>
          </w:p>
        </w:tc>
        <w:tc>
          <w:tcPr>
            <w:tcW w:w="308" w:type="dxa"/>
          </w:tcPr>
          <w:p w:rsidR="000F3658">
            <w:pPr>
              <w:pStyle w:val="TableParagraph"/>
              <w:spacing w:before="6"/>
              <w:ind w:right="56"/>
              <w:jc w:val="right"/>
              <w:rPr>
                <w:sz w:val="19"/>
              </w:rPr>
            </w:pPr>
            <w:r>
              <w:rPr>
                <w:sz w:val="19"/>
              </w:rPr>
              <w:t>]</w:t>
            </w:r>
          </w:p>
        </w:tc>
      </w:tr>
    </w:tbl>
    <w:p w:rsidR="000F3658">
      <w:pPr>
        <w:pStyle w:val="BodyText"/>
        <w:spacing w:before="3"/>
        <w:rPr>
          <w:sz w:val="22"/>
        </w:rPr>
      </w:pPr>
    </w:p>
    <w:p w:rsidR="000F3658">
      <w:pPr>
        <w:ind w:left="167"/>
        <w:rPr>
          <w:sz w:val="19"/>
        </w:rPr>
      </w:pPr>
      <w:r>
        <w:rPr>
          <w:sz w:val="19"/>
        </w:rPr>
        <w:t>[</w:t>
      </w:r>
      <w:r>
        <w:rPr>
          <w:i/>
          <w:sz w:val="19"/>
        </w:rPr>
        <w:t>Planned Maintenance periods to be excluded or not?</w:t>
      </w:r>
      <w:r>
        <w:rPr>
          <w:sz w:val="19"/>
        </w:rPr>
        <w:t>]</w:t>
      </w:r>
    </w:p>
    <w:p w:rsidR="000F3658">
      <w:pPr>
        <w:pStyle w:val="BodyText"/>
        <w:spacing w:before="7"/>
        <w:rPr>
          <w:sz w:val="22"/>
        </w:rPr>
      </w:pPr>
    </w:p>
    <w:p w:rsidR="000F3658">
      <w:pPr>
        <w:pStyle w:val="Heading6"/>
        <w:spacing w:before="1"/>
        <w:ind w:left="167"/>
        <w:jc w:val="left"/>
      </w:pPr>
      <w:r>
        <w:t>Price Source :</w:t>
      </w:r>
    </w:p>
    <w:p w:rsidR="000F3658">
      <w:pPr>
        <w:pStyle w:val="BodyText"/>
        <w:spacing w:before="8"/>
        <w:rPr>
          <w:b/>
          <w:sz w:val="22"/>
        </w:rPr>
      </w:pPr>
    </w:p>
    <w:p w:rsidR="000F3658">
      <w:pPr>
        <w:ind w:left="167"/>
        <w:rPr>
          <w:b/>
          <w:sz w:val="19"/>
        </w:rPr>
      </w:pPr>
      <w:r>
        <w:rPr>
          <w:b/>
          <w:sz w:val="19"/>
        </w:rPr>
        <w:t>Commodity Reference Price :</w:t>
      </w:r>
    </w:p>
    <w:p w:rsidR="000F3658">
      <w:pPr>
        <w:pStyle w:val="BodyText"/>
        <w:spacing w:before="3"/>
        <w:rPr>
          <w:b/>
          <w:sz w:val="22"/>
        </w:rPr>
      </w:pPr>
    </w:p>
    <w:p w:rsidR="000F3658">
      <w:pPr>
        <w:spacing w:line="528" w:lineRule="auto"/>
        <w:ind w:left="167" w:right="4535"/>
        <w:rPr>
          <w:b/>
          <w:sz w:val="19"/>
        </w:rPr>
      </w:pPr>
      <w:r>
        <w:rPr>
          <w:b/>
          <w:sz w:val="19"/>
        </w:rPr>
        <w:t>Alternate Commodity Reference Price : Calculation Date :</w:t>
      </w:r>
    </w:p>
    <w:p w:rsidR="000F3658">
      <w:pPr>
        <w:spacing w:before="4" w:line="523" w:lineRule="auto"/>
        <w:ind w:left="167" w:right="6170"/>
        <w:rPr>
          <w:b/>
          <w:sz w:val="19"/>
        </w:rPr>
      </w:pPr>
      <w:r>
        <w:rPr>
          <w:b/>
          <w:sz w:val="19"/>
        </w:rPr>
        <w:t>Calculation Agent : Calculation Method :</w:t>
      </w:r>
    </w:p>
    <w:p w:rsidR="000F3658">
      <w:pPr>
        <w:spacing w:before="13"/>
        <w:ind w:left="167"/>
        <w:rPr>
          <w:b/>
          <w:sz w:val="19"/>
        </w:rPr>
      </w:pPr>
      <w:r>
        <w:rPr>
          <w:b/>
          <w:sz w:val="19"/>
        </w:rPr>
        <w:t>Long Term Force Majeure Limit :</w:t>
      </w:r>
    </w:p>
    <w:p w:rsidR="000F3658">
      <w:pPr>
        <w:pStyle w:val="BodyText"/>
        <w:spacing w:before="16"/>
        <w:ind w:left="167"/>
      </w:pPr>
      <w:r>
        <w:t>(§ 7.5)</w:t>
      </w:r>
    </w:p>
    <w:p w:rsidR="000F3658">
      <w:pPr>
        <w:sectPr>
          <w:footerReference w:type="default" r:id="rId18"/>
          <w:pgSz w:w="12240" w:h="15840"/>
          <w:pgMar w:top="900" w:right="1720" w:bottom="1360" w:left="1680" w:header="0" w:footer="1163" w:gutter="0"/>
          <w:pgNumType w:start="1"/>
          <w:cols w:space="720"/>
        </w:sectPr>
      </w:pPr>
    </w:p>
    <w:p w:rsidR="000F3658">
      <w:pPr>
        <w:pStyle w:val="Heading6"/>
        <w:spacing w:before="70"/>
        <w:jc w:val="both"/>
      </w:pPr>
      <w:r>
        <w:t>Prevailing Meter Readings and Allocation Statements :</w:t>
      </w:r>
    </w:p>
    <w:p w:rsidR="000F3658">
      <w:pPr>
        <w:pStyle w:val="BodyText"/>
        <w:spacing w:before="11"/>
        <w:ind w:left="127"/>
        <w:jc w:val="both"/>
      </w:pPr>
      <w:r>
        <w:t>(§ 6.4)</w:t>
      </w:r>
    </w:p>
    <w:p w:rsidR="000F3658">
      <w:pPr>
        <w:pStyle w:val="BodyText"/>
        <w:spacing w:before="4"/>
        <w:rPr>
          <w:sz w:val="24"/>
        </w:rPr>
      </w:pPr>
    </w:p>
    <w:p w:rsidR="000F3658">
      <w:pPr>
        <w:pStyle w:val="Heading6"/>
        <w:jc w:val="both"/>
      </w:pPr>
      <w:r>
        <w:t>Tolerance :</w:t>
      </w:r>
    </w:p>
    <w:p w:rsidR="000F3658">
      <w:pPr>
        <w:pStyle w:val="BodyText"/>
        <w:spacing w:before="3"/>
        <w:rPr>
          <w:b/>
          <w:sz w:val="22"/>
        </w:rPr>
      </w:pPr>
    </w:p>
    <w:p w:rsidR="000F3658">
      <w:pPr>
        <w:ind w:left="127"/>
        <w:jc w:val="both"/>
        <w:rPr>
          <w:b/>
          <w:sz w:val="19"/>
        </w:rPr>
      </w:pPr>
      <w:r>
        <w:rPr>
          <w:b/>
          <w:sz w:val="19"/>
        </w:rPr>
        <w:t>OTHER ARRANGEMENTS</w:t>
      </w:r>
    </w:p>
    <w:p w:rsidR="000F3658">
      <w:pPr>
        <w:pStyle w:val="BodyText"/>
        <w:spacing w:before="10"/>
        <w:rPr>
          <w:b/>
          <w:sz w:val="21"/>
        </w:rPr>
      </w:pPr>
    </w:p>
    <w:p w:rsidR="000F3658">
      <w:pPr>
        <w:spacing w:line="528" w:lineRule="auto"/>
        <w:ind w:left="127" w:right="3810"/>
        <w:rPr>
          <w:i/>
          <w:sz w:val="19"/>
        </w:rPr>
      </w:pPr>
      <w:r>
        <w:rPr>
          <w:i/>
          <w:sz w:val="19"/>
        </w:rPr>
        <w:t>References to time are to Central European Time or other? Days are 0600 hours CET to 0600 hours CET or other?</w:t>
      </w:r>
    </w:p>
    <w:p w:rsidR="000F3658">
      <w:pPr>
        <w:spacing w:before="4"/>
        <w:ind w:left="127"/>
        <w:jc w:val="both"/>
        <w:rPr>
          <w:i/>
          <w:sz w:val="19"/>
        </w:rPr>
      </w:pPr>
      <w:r>
        <w:rPr>
          <w:i/>
          <w:sz w:val="19"/>
        </w:rPr>
        <w:t>Off-Spec Gas Liability Limit (as per § 8a.5 or other?)</w:t>
      </w:r>
    </w:p>
    <w:p w:rsidR="000F3658">
      <w:pPr>
        <w:pStyle w:val="BodyText"/>
        <w:rPr>
          <w:i/>
          <w:sz w:val="20"/>
        </w:rPr>
      </w:pPr>
    </w:p>
    <w:p w:rsidR="000F3658">
      <w:pPr>
        <w:pStyle w:val="BodyText"/>
        <w:spacing w:before="7"/>
        <w:rPr>
          <w:i/>
          <w:sz w:val="25"/>
        </w:rPr>
      </w:pPr>
    </w:p>
    <w:p w:rsidR="000F3658">
      <w:pPr>
        <w:pStyle w:val="BodyText"/>
        <w:spacing w:before="1" w:line="261" w:lineRule="auto"/>
        <w:ind w:left="127" w:right="103"/>
        <w:jc w:val="both"/>
      </w:pPr>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0F3658">
      <w:pPr>
        <w:pStyle w:val="BodyText"/>
        <w:spacing w:before="7"/>
        <w:rPr>
          <w:sz w:val="20"/>
        </w:rPr>
      </w:pPr>
    </w:p>
    <w:p w:rsidR="000F3658">
      <w:pPr>
        <w:pStyle w:val="BodyText"/>
        <w:tabs>
          <w:tab w:val="left" w:pos="3573"/>
          <w:tab w:val="left" w:pos="4203"/>
          <w:tab w:val="left" w:pos="8325"/>
        </w:tabs>
        <w:spacing w:before="1"/>
        <w:ind w:left="127"/>
        <w:jc w:val="both"/>
      </w:pPr>
      <w:r>
        <w:t>Date :</w:t>
      </w:r>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p w:rsidR="000F3658">
      <w:pPr>
        <w:jc w:val="both"/>
        <w:sectPr>
          <w:pgSz w:w="12240" w:h="15840"/>
          <w:pgMar w:top="1120" w:right="1700" w:bottom="1360" w:left="1720" w:header="0" w:footer="1163" w:gutter="0"/>
          <w:cols w:space="720"/>
        </w:sectPr>
      </w:pPr>
    </w:p>
    <w:p w:rsidR="000F3658">
      <w:pPr>
        <w:pStyle w:val="Heading1"/>
      </w:pPr>
      <w:r>
        <w:t>EFET</w:t>
      </w:r>
    </w:p>
    <w:p w:rsidR="000F3658">
      <w:pPr>
        <w:pStyle w:val="Heading2"/>
      </w:pPr>
      <w:r>
        <w:t>European Federation of Energy Traders</w:t>
      </w:r>
    </w:p>
    <w:p w:rsidR="000F3658">
      <w:pPr>
        <w:pStyle w:val="BodyText"/>
        <w:spacing w:before="8"/>
        <w:rPr>
          <w:b/>
          <w:sz w:val="33"/>
        </w:rPr>
      </w:pPr>
    </w:p>
    <w:p w:rsidR="000F3658">
      <w:pPr>
        <w:pStyle w:val="Heading3"/>
        <w:ind w:left="549" w:right="470"/>
        <w:rPr>
          <w:u w:val="none"/>
        </w:rPr>
      </w:pPr>
      <w:r>
        <w:rPr>
          <w:u w:val="none"/>
        </w:rPr>
        <w:t>ANNEX 2C</w:t>
      </w:r>
    </w:p>
    <w:p w:rsidR="000F3658">
      <w:pPr>
        <w:pStyle w:val="BodyText"/>
        <w:spacing w:before="3"/>
        <w:rPr>
          <w:b/>
          <w:sz w:val="27"/>
        </w:rPr>
      </w:pPr>
    </w:p>
    <w:p w:rsidR="000F3658">
      <w:pPr>
        <w:pStyle w:val="Heading6"/>
        <w:spacing w:before="1"/>
        <w:ind w:left="549" w:right="475"/>
      </w:pPr>
      <w:r>
        <w:t>CONFIRMATION OF INDIVIDUAL CONTRACT (CALL OPTION)</w:t>
      </w:r>
    </w:p>
    <w:p w:rsidR="000F3658">
      <w:pPr>
        <w:pStyle w:val="BodyText"/>
        <w:spacing w:before="3"/>
        <w:rPr>
          <w:b/>
          <w:sz w:val="14"/>
        </w:rPr>
      </w:pPr>
    </w:p>
    <w:p w:rsidR="000F3658">
      <w:pPr>
        <w:spacing w:before="93"/>
        <w:ind w:left="167"/>
        <w:rPr>
          <w:b/>
          <w:sz w:val="19"/>
        </w:rPr>
      </w:pPr>
      <w:r>
        <w:rPr>
          <w:b/>
          <w:sz w:val="19"/>
        </w:rPr>
        <w:t>BETWEEN:</w:t>
      </w:r>
    </w:p>
    <w:p w:rsidR="000F3658">
      <w:pPr>
        <w:pStyle w:val="BodyText"/>
        <w:spacing w:before="3"/>
        <w:rPr>
          <w:b/>
          <w:sz w:val="22"/>
        </w:rPr>
      </w:pPr>
    </w:p>
    <w:p w:rsidR="000F3658">
      <w:pPr>
        <w:pStyle w:val="ListParagraph"/>
        <w:numPr>
          <w:ilvl w:val="0"/>
          <w:numId w:val="4"/>
        </w:numPr>
        <w:tabs>
          <w:tab w:val="left" w:pos="849"/>
          <w:tab w:val="left" w:pos="850"/>
          <w:tab w:val="left" w:pos="4290"/>
        </w:tabs>
        <w:spacing w:before="1"/>
        <w:ind w:right="0" w:firstLine="0"/>
        <w:rPr>
          <w:sz w:val="19"/>
        </w:rPr>
      </w:pPr>
      <w:r>
        <w:rPr>
          <w:sz w:val="19"/>
          <w:u w:val="single"/>
        </w:rPr>
        <w:t xml:space="preserve"> </w:t>
      </w:r>
      <w:r>
        <w:rPr>
          <w:sz w:val="19"/>
          <w:u w:val="single"/>
        </w:rPr>
        <w:tab/>
      </w:r>
      <w:r>
        <w:rPr>
          <w:sz w:val="19"/>
        </w:rPr>
        <w:t>("</w:t>
      </w:r>
      <w:r>
        <w:rPr>
          <w:b/>
          <w:sz w:val="19"/>
        </w:rPr>
        <w:t>Writer</w:t>
      </w:r>
      <w:r>
        <w:rPr>
          <w:sz w:val="19"/>
        </w:rPr>
        <w:t>");</w:t>
      </w:r>
      <w:r>
        <w:rPr>
          <w:spacing w:val="-9"/>
          <w:sz w:val="19"/>
        </w:rPr>
        <w:t xml:space="preserve"> </w:t>
      </w:r>
      <w:r>
        <w:rPr>
          <w:sz w:val="19"/>
        </w:rPr>
        <w:t>and</w:t>
      </w:r>
    </w:p>
    <w:p w:rsidR="000F3658">
      <w:pPr>
        <w:pStyle w:val="BodyText"/>
        <w:spacing w:before="3"/>
        <w:rPr>
          <w:sz w:val="22"/>
        </w:rPr>
      </w:pPr>
    </w:p>
    <w:p w:rsidR="000F3658">
      <w:pPr>
        <w:pStyle w:val="ListParagraph"/>
        <w:numPr>
          <w:ilvl w:val="0"/>
          <w:numId w:val="4"/>
        </w:numPr>
        <w:tabs>
          <w:tab w:val="left" w:pos="849"/>
          <w:tab w:val="left" w:pos="850"/>
          <w:tab w:val="left" w:pos="2057"/>
          <w:tab w:val="left" w:pos="4290"/>
        </w:tabs>
        <w:spacing w:before="1" w:line="523" w:lineRule="auto"/>
        <w:ind w:right="3657" w:firstLine="0"/>
        <w:rPr>
          <w:sz w:val="19"/>
        </w:rPr>
      </w:pPr>
      <w:r>
        <w:rPr>
          <w:sz w:val="19"/>
          <w:u w:val="single"/>
        </w:rPr>
        <w:t xml:space="preserve"> </w:t>
      </w:r>
      <w:r>
        <w:rPr>
          <w:sz w:val="19"/>
          <w:u w:val="single"/>
        </w:rPr>
        <w:tab/>
      </w:r>
      <w:r>
        <w:rPr>
          <w:sz w:val="19"/>
          <w:u w:val="single"/>
        </w:rPr>
        <w:tab/>
      </w:r>
      <w:r>
        <w:rPr>
          <w:spacing w:val="-3"/>
          <w:sz w:val="19"/>
        </w:rPr>
        <w:t>("</w:t>
      </w:r>
      <w:r>
        <w:rPr>
          <w:b/>
          <w:spacing w:val="-3"/>
          <w:sz w:val="19"/>
        </w:rPr>
        <w:t>Holder</w:t>
      </w:r>
      <w:r>
        <w:rPr>
          <w:spacing w:val="-3"/>
          <w:sz w:val="19"/>
        </w:rPr>
        <w:t xml:space="preserve">"). </w:t>
      </w:r>
      <w:r>
        <w:rPr>
          <w:sz w:val="19"/>
        </w:rPr>
        <w:t xml:space="preserve">concluded on [  </w:t>
      </w:r>
      <w:r>
        <w:rPr>
          <w:spacing w:val="35"/>
          <w:sz w:val="19"/>
        </w:rPr>
        <w:t xml:space="preserve"> </w:t>
      </w:r>
      <w:r>
        <w:rPr>
          <w:sz w:val="19"/>
        </w:rPr>
        <w:t xml:space="preserve">/  </w:t>
      </w:r>
      <w:r>
        <w:rPr>
          <w:spacing w:val="41"/>
          <w:sz w:val="19"/>
        </w:rPr>
        <w:t xml:space="preserve"> </w:t>
      </w:r>
      <w:r>
        <w:rPr>
          <w:sz w:val="19"/>
        </w:rPr>
        <w:t>/</w:t>
      </w:r>
      <w:r>
        <w:rPr>
          <w:sz w:val="19"/>
        </w:rPr>
        <w:tab/>
        <w:t>], [   :   ]</w:t>
      </w:r>
      <w:r>
        <w:rPr>
          <w:spacing w:val="-14"/>
          <w:sz w:val="19"/>
        </w:rPr>
        <w:t xml:space="preserve"> </w:t>
      </w:r>
      <w:r>
        <w:rPr>
          <w:sz w:val="19"/>
        </w:rPr>
        <w:t>hours</w:t>
      </w:r>
    </w:p>
    <w:p w:rsidR="000F3658">
      <w:pPr>
        <w:pStyle w:val="Heading6"/>
        <w:spacing w:before="18"/>
        <w:ind w:left="167"/>
        <w:jc w:val="left"/>
      </w:pPr>
      <w:r>
        <w:t>Option Details :</w:t>
      </w:r>
    </w:p>
    <w:p w:rsidR="000F3658">
      <w:pPr>
        <w:pStyle w:val="BodyText"/>
        <w:spacing w:before="10"/>
        <w:rPr>
          <w:b/>
          <w:sz w:val="21"/>
        </w:rPr>
      </w:pPr>
    </w:p>
    <w:p w:rsidR="000F3658">
      <w:pPr>
        <w:pStyle w:val="ListParagraph"/>
        <w:numPr>
          <w:ilvl w:val="1"/>
          <w:numId w:val="4"/>
        </w:numPr>
        <w:tabs>
          <w:tab w:val="left" w:pos="1507"/>
          <w:tab w:val="left" w:pos="1508"/>
          <w:tab w:val="left" w:pos="3566"/>
        </w:tabs>
        <w:ind w:right="0" w:hanging="667"/>
        <w:rPr>
          <w:sz w:val="19"/>
        </w:rPr>
      </w:pPr>
      <w:r>
        <w:rPr>
          <w:sz w:val="19"/>
        </w:rPr>
        <w:t>Option</w:t>
      </w:r>
      <w:r>
        <w:rPr>
          <w:spacing w:val="-4"/>
          <w:sz w:val="19"/>
        </w:rPr>
        <w:t xml:space="preserve"> </w:t>
      </w:r>
      <w:r>
        <w:rPr>
          <w:sz w:val="19"/>
        </w:rPr>
        <w:t>Type</w:t>
      </w:r>
      <w:r>
        <w:rPr>
          <w:spacing w:val="-4"/>
          <w:sz w:val="19"/>
        </w:rPr>
        <w:t xml:space="preserve"> </w:t>
      </w:r>
      <w:r>
        <w:rPr>
          <w:sz w:val="19"/>
        </w:rPr>
        <w:t>:</w:t>
      </w:r>
      <w:r>
        <w:rPr>
          <w:sz w:val="19"/>
        </w:rPr>
        <w:tab/>
        <w:t>Call</w:t>
      </w:r>
    </w:p>
    <w:p w:rsidR="000F3658">
      <w:pPr>
        <w:pStyle w:val="BodyText"/>
        <w:spacing w:before="11"/>
        <w:rPr>
          <w:sz w:val="18"/>
        </w:rPr>
      </w:pPr>
    </w:p>
    <w:p w:rsidR="000F3658">
      <w:pPr>
        <w:pStyle w:val="ListParagraph"/>
        <w:numPr>
          <w:ilvl w:val="1"/>
          <w:numId w:val="4"/>
        </w:numPr>
        <w:tabs>
          <w:tab w:val="left" w:pos="1526"/>
          <w:tab w:val="left" w:pos="1527"/>
          <w:tab w:val="left" w:pos="3566"/>
        </w:tabs>
        <w:ind w:left="1526" w:right="0" w:hanging="677"/>
        <w:rPr>
          <w:sz w:val="19"/>
        </w:rPr>
      </w:pPr>
      <w:r>
        <w:rPr>
          <w:sz w:val="19"/>
        </w:rPr>
        <w:t>Option</w:t>
      </w:r>
      <w:r>
        <w:rPr>
          <w:spacing w:val="-7"/>
          <w:sz w:val="19"/>
        </w:rPr>
        <w:t xml:space="preserve"> </w:t>
      </w:r>
      <w:r>
        <w:rPr>
          <w:sz w:val="19"/>
        </w:rPr>
        <w:t>Style:</w:t>
      </w:r>
      <w:r>
        <w:rPr>
          <w:sz w:val="19"/>
        </w:rPr>
        <w:tab/>
        <w:t>American/European</w:t>
      </w:r>
    </w:p>
    <w:p w:rsidR="000F3658">
      <w:pPr>
        <w:pStyle w:val="BodyText"/>
        <w:spacing w:before="11"/>
        <w:rPr>
          <w:sz w:val="18"/>
        </w:rPr>
      </w:pPr>
    </w:p>
    <w:p w:rsidR="000F3658">
      <w:pPr>
        <w:pStyle w:val="ListParagraph"/>
        <w:numPr>
          <w:ilvl w:val="1"/>
          <w:numId w:val="4"/>
        </w:numPr>
        <w:tabs>
          <w:tab w:val="left" w:pos="1516"/>
          <w:tab w:val="left" w:pos="1517"/>
        </w:tabs>
        <w:ind w:left="1516" w:right="0" w:hanging="676"/>
        <w:rPr>
          <w:sz w:val="19"/>
        </w:rPr>
      </w:pPr>
      <w:r>
        <w:rPr>
          <w:sz w:val="19"/>
        </w:rPr>
        <w:t>Exercise Deadline</w:t>
      </w:r>
      <w:r>
        <w:rPr>
          <w:spacing w:val="-11"/>
          <w:sz w:val="19"/>
        </w:rPr>
        <w:t xml:space="preserve"> </w:t>
      </w:r>
      <w:r>
        <w:rPr>
          <w:sz w:val="19"/>
        </w:rPr>
        <w:t>:</w:t>
      </w:r>
    </w:p>
    <w:p w:rsidR="000F3658">
      <w:pPr>
        <w:pStyle w:val="BodyText"/>
        <w:spacing w:before="11"/>
        <w:rPr>
          <w:sz w:val="18"/>
        </w:rPr>
      </w:pPr>
    </w:p>
    <w:p w:rsidR="000F3658">
      <w:pPr>
        <w:pStyle w:val="ListParagraph"/>
        <w:numPr>
          <w:ilvl w:val="1"/>
          <w:numId w:val="4"/>
        </w:numPr>
        <w:tabs>
          <w:tab w:val="left" w:pos="1516"/>
          <w:tab w:val="left" w:pos="1517"/>
          <w:tab w:val="left" w:pos="3566"/>
        </w:tabs>
        <w:ind w:left="1516" w:right="0" w:hanging="676"/>
        <w:rPr>
          <w:sz w:val="19"/>
        </w:rPr>
      </w:pPr>
      <w:r>
        <w:rPr>
          <w:sz w:val="19"/>
        </w:rPr>
        <w:t>Exercise Period:</w:t>
      </w:r>
      <w:r>
        <w:rPr>
          <w:sz w:val="19"/>
        </w:rPr>
        <w:tab/>
        <w:t>(if American Style</w:t>
      </w:r>
      <w:r>
        <w:rPr>
          <w:spacing w:val="-15"/>
          <w:sz w:val="19"/>
        </w:rPr>
        <w:t xml:space="preserve"> </w:t>
      </w:r>
      <w:r>
        <w:rPr>
          <w:sz w:val="19"/>
        </w:rPr>
        <w:t>Option)</w:t>
      </w:r>
    </w:p>
    <w:p w:rsidR="000F3658">
      <w:pPr>
        <w:pStyle w:val="BodyText"/>
        <w:spacing w:before="11"/>
        <w:rPr>
          <w:sz w:val="18"/>
        </w:rPr>
      </w:pPr>
    </w:p>
    <w:p w:rsidR="000F3658">
      <w:pPr>
        <w:pStyle w:val="ListParagraph"/>
        <w:numPr>
          <w:ilvl w:val="1"/>
          <w:numId w:val="4"/>
        </w:numPr>
        <w:tabs>
          <w:tab w:val="left" w:pos="1507"/>
          <w:tab w:val="left" w:pos="1508"/>
        </w:tabs>
        <w:ind w:right="0" w:hanging="667"/>
        <w:rPr>
          <w:sz w:val="19"/>
        </w:rPr>
      </w:pPr>
      <w:r>
        <w:rPr>
          <w:sz w:val="19"/>
        </w:rPr>
        <w:t>Premium</w:t>
      </w:r>
      <w:r>
        <w:rPr>
          <w:spacing w:val="-6"/>
          <w:sz w:val="19"/>
        </w:rPr>
        <w:t xml:space="preserve"> </w:t>
      </w:r>
      <w:r>
        <w:rPr>
          <w:sz w:val="19"/>
        </w:rPr>
        <w:t>:</w:t>
      </w:r>
    </w:p>
    <w:p w:rsidR="000F3658">
      <w:pPr>
        <w:pStyle w:val="BodyText"/>
        <w:spacing w:before="6"/>
        <w:rPr>
          <w:sz w:val="18"/>
        </w:rPr>
      </w:pPr>
    </w:p>
    <w:p w:rsidR="000F3658">
      <w:pPr>
        <w:pStyle w:val="ListParagraph"/>
        <w:numPr>
          <w:ilvl w:val="1"/>
          <w:numId w:val="4"/>
        </w:numPr>
        <w:tabs>
          <w:tab w:val="left" w:pos="1507"/>
          <w:tab w:val="left" w:pos="1508"/>
        </w:tabs>
        <w:ind w:right="0" w:hanging="667"/>
        <w:rPr>
          <w:sz w:val="19"/>
        </w:rPr>
      </w:pPr>
      <w:r>
        <w:rPr>
          <w:sz w:val="19"/>
        </w:rPr>
        <w:t>Premium Payment Date</w:t>
      </w:r>
      <w:r>
        <w:rPr>
          <w:spacing w:val="-31"/>
          <w:sz w:val="19"/>
        </w:rPr>
        <w:t xml:space="preserve"> </w:t>
      </w:r>
      <w:r>
        <w:rPr>
          <w:sz w:val="19"/>
        </w:rPr>
        <w:t>:</w:t>
      </w:r>
    </w:p>
    <w:p w:rsidR="000F3658">
      <w:pPr>
        <w:pStyle w:val="BodyText"/>
        <w:spacing w:before="9"/>
      </w:pPr>
    </w:p>
    <w:p w:rsidR="000F3658">
      <w:pPr>
        <w:pStyle w:val="Heading6"/>
        <w:ind w:left="167"/>
        <w:jc w:val="left"/>
      </w:pPr>
      <w:r>
        <w:t>Delivery Point   :</w:t>
      </w:r>
    </w:p>
    <w:p w:rsidR="000F3658">
      <w:pPr>
        <w:pStyle w:val="BodyText"/>
        <w:spacing w:before="10"/>
        <w:rPr>
          <w:b/>
          <w:sz w:val="21"/>
        </w:rPr>
      </w:pPr>
    </w:p>
    <w:p w:rsidR="000F3658">
      <w:pPr>
        <w:pStyle w:val="BodyText"/>
        <w:ind w:left="167"/>
      </w:pPr>
      <w:r>
        <w:t>[  ] INTRA SYSTEM</w:t>
      </w:r>
    </w:p>
    <w:p w:rsidR="000F3658">
      <w:pPr>
        <w:pStyle w:val="BodyText"/>
        <w:spacing w:before="11"/>
        <w:rPr>
          <w:sz w:val="23"/>
        </w:rPr>
      </w:pPr>
    </w:p>
    <w:p w:rsidR="000F3658">
      <w:pPr>
        <w:pStyle w:val="Heading6"/>
        <w:ind w:left="571"/>
        <w:jc w:val="left"/>
      </w:pPr>
      <w:r>
        <w:t>Relevant System :</w:t>
      </w:r>
    </w:p>
    <w:p w:rsidR="000F3658">
      <w:pPr>
        <w:pStyle w:val="BodyText"/>
        <w:spacing w:before="3"/>
        <w:rPr>
          <w:b/>
          <w:sz w:val="22"/>
        </w:rPr>
      </w:pPr>
    </w:p>
    <w:p w:rsidR="000F3658">
      <w:pPr>
        <w:pStyle w:val="BodyText"/>
        <w:ind w:left="167"/>
      </w:pPr>
      <w:r>
        <w:t>[  ] INTER SYSTEM</w:t>
      </w:r>
    </w:p>
    <w:p w:rsidR="000F3658">
      <w:pPr>
        <w:pStyle w:val="BodyText"/>
        <w:spacing w:before="4"/>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561"/>
        <w:gridCol w:w="1275"/>
        <w:gridCol w:w="579"/>
        <w:gridCol w:w="309"/>
      </w:tblGrid>
      <w:tr>
        <w:tblPrEx>
          <w:tblW w:w="0" w:type="auto"/>
          <w:tblInd w:w="118" w:type="dxa"/>
          <w:tblBorders>
            <w:top w:val="nil"/>
            <w:left w:val="nil"/>
            <w:bottom w:val="nil"/>
            <w:right w:val="nil"/>
            <w:insideH w:val="nil"/>
            <w:insideV w:val="nil"/>
          </w:tblBorders>
          <w:tblLayout w:type="fixed"/>
          <w:tblCellMar>
            <w:left w:w="0" w:type="dxa"/>
            <w:right w:w="0" w:type="dxa"/>
          </w:tblCellMar>
          <w:tblLook w:val="01E0"/>
        </w:tblPrEx>
        <w:trPr>
          <w:trHeight w:hRule="exact" w:val="345"/>
        </w:trPr>
        <w:tc>
          <w:tcPr>
            <w:tcW w:w="2561" w:type="dxa"/>
          </w:tcPr>
          <w:p w:rsidR="000F3658">
            <w:pPr>
              <w:pStyle w:val="TableParagraph"/>
              <w:spacing w:before="0" w:line="211" w:lineRule="exact"/>
              <w:ind w:left="453"/>
              <w:rPr>
                <w:b/>
                <w:sz w:val="19"/>
              </w:rPr>
            </w:pPr>
            <w:r>
              <w:rPr>
                <w:b/>
                <w:sz w:val="19"/>
              </w:rPr>
              <w:t>Seller's System :</w:t>
            </w:r>
          </w:p>
        </w:tc>
        <w:tc>
          <w:tcPr>
            <w:tcW w:w="1275" w:type="dxa"/>
          </w:tcPr>
          <w:p w:rsidR="000F3658"/>
        </w:tc>
        <w:tc>
          <w:tcPr>
            <w:tcW w:w="888" w:type="dxa"/>
            <w:gridSpan w:val="2"/>
            <w:vMerge w:val="restart"/>
          </w:tcPr>
          <w:p w:rsidR="000F3658"/>
        </w:tc>
      </w:tr>
      <w:tr>
        <w:tblPrEx>
          <w:tblW w:w="0" w:type="auto"/>
          <w:tblInd w:w="118" w:type="dxa"/>
          <w:tblLayout w:type="fixed"/>
          <w:tblCellMar>
            <w:left w:w="0" w:type="dxa"/>
            <w:right w:w="0" w:type="dxa"/>
          </w:tblCellMar>
          <w:tblLook w:val="01E0"/>
        </w:tblPrEx>
        <w:trPr>
          <w:trHeight w:hRule="exact" w:val="475"/>
        </w:trPr>
        <w:tc>
          <w:tcPr>
            <w:tcW w:w="2561" w:type="dxa"/>
          </w:tcPr>
          <w:p w:rsidR="000F3658">
            <w:pPr>
              <w:pStyle w:val="TableParagraph"/>
              <w:spacing w:before="126"/>
              <w:ind w:left="453"/>
              <w:rPr>
                <w:b/>
                <w:sz w:val="19"/>
              </w:rPr>
            </w:pPr>
            <w:r>
              <w:rPr>
                <w:b/>
                <w:sz w:val="19"/>
              </w:rPr>
              <w:t>Buyer's System :</w:t>
            </w:r>
          </w:p>
        </w:tc>
        <w:tc>
          <w:tcPr>
            <w:tcW w:w="1275" w:type="dxa"/>
          </w:tcPr>
          <w:p w:rsidR="000F3658"/>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475"/>
        </w:trPr>
        <w:tc>
          <w:tcPr>
            <w:tcW w:w="2561" w:type="dxa"/>
          </w:tcPr>
          <w:p w:rsidR="000F3658">
            <w:pPr>
              <w:pStyle w:val="TableParagraph"/>
              <w:spacing w:before="122"/>
              <w:ind w:left="50"/>
              <w:rPr>
                <w:sz w:val="19"/>
              </w:rPr>
            </w:pPr>
            <w:r>
              <w:rPr>
                <w:b/>
                <w:sz w:val="19"/>
              </w:rPr>
              <w:t xml:space="preserve">Contract Quantity : </w:t>
            </w:r>
            <w:r>
              <w:rPr>
                <w:sz w:val="19"/>
              </w:rPr>
              <w:t>[</w:t>
            </w:r>
          </w:p>
        </w:tc>
        <w:tc>
          <w:tcPr>
            <w:tcW w:w="1275" w:type="dxa"/>
          </w:tcPr>
          <w:p w:rsidR="000F3658">
            <w:pPr>
              <w:pStyle w:val="TableParagraph"/>
              <w:spacing w:before="122"/>
              <w:ind w:left="206"/>
              <w:rPr>
                <w:sz w:val="19"/>
              </w:rPr>
            </w:pPr>
            <w:r>
              <w:rPr>
                <w:sz w:val="19"/>
              </w:rPr>
              <w:t>]MWh</w:t>
            </w:r>
          </w:p>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478"/>
        </w:trPr>
        <w:tc>
          <w:tcPr>
            <w:tcW w:w="2561" w:type="dxa"/>
          </w:tcPr>
          <w:p w:rsidR="000F3658">
            <w:pPr>
              <w:pStyle w:val="TableParagraph"/>
              <w:spacing w:before="126"/>
              <w:ind w:left="50"/>
              <w:rPr>
                <w:b/>
                <w:sz w:val="19"/>
              </w:rPr>
            </w:pPr>
            <w:r>
              <w:rPr>
                <w:b/>
                <w:sz w:val="19"/>
              </w:rPr>
              <w:t>Time Unit :</w:t>
            </w:r>
          </w:p>
        </w:tc>
        <w:tc>
          <w:tcPr>
            <w:tcW w:w="1275" w:type="dxa"/>
          </w:tcPr>
          <w:p w:rsidR="000F3658"/>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355"/>
        </w:trPr>
        <w:tc>
          <w:tcPr>
            <w:tcW w:w="2561" w:type="dxa"/>
          </w:tcPr>
          <w:p w:rsidR="000F3658">
            <w:pPr>
              <w:pStyle w:val="TableParagraph"/>
              <w:spacing w:before="124"/>
              <w:ind w:left="50"/>
              <w:rPr>
                <w:sz w:val="19"/>
              </w:rPr>
            </w:pPr>
            <w:r>
              <w:rPr>
                <w:b/>
                <w:sz w:val="19"/>
              </w:rPr>
              <w:t xml:space="preserve">Total Supply Period : </w:t>
            </w:r>
            <w:r>
              <w:rPr>
                <w:sz w:val="19"/>
              </w:rPr>
              <w:t>From [</w:t>
            </w:r>
          </w:p>
        </w:tc>
        <w:tc>
          <w:tcPr>
            <w:tcW w:w="1275" w:type="dxa"/>
          </w:tcPr>
          <w:p w:rsidR="000F3658">
            <w:pPr>
              <w:pStyle w:val="TableParagraph"/>
              <w:spacing w:before="124"/>
              <w:ind w:right="89"/>
              <w:jc w:val="right"/>
              <w:rPr>
                <w:sz w:val="19"/>
              </w:rPr>
            </w:pPr>
            <w:r>
              <w:rPr>
                <w:sz w:val="19"/>
              </w:rPr>
              <w:t>] hours on [</w:t>
            </w:r>
          </w:p>
        </w:tc>
        <w:tc>
          <w:tcPr>
            <w:tcW w:w="579" w:type="dxa"/>
          </w:tcPr>
          <w:p w:rsidR="000F3658">
            <w:pPr>
              <w:pStyle w:val="TableParagraph"/>
              <w:spacing w:before="124"/>
              <w:ind w:left="97"/>
              <w:rPr>
                <w:sz w:val="19"/>
              </w:rPr>
            </w:pPr>
            <w:r>
              <w:rPr>
                <w:sz w:val="19"/>
              </w:rPr>
              <w:t>/   /</w:t>
            </w:r>
          </w:p>
        </w:tc>
        <w:tc>
          <w:tcPr>
            <w:tcW w:w="309" w:type="dxa"/>
          </w:tcPr>
          <w:p w:rsidR="000F3658">
            <w:pPr>
              <w:pStyle w:val="TableParagraph"/>
              <w:spacing w:before="124"/>
              <w:ind w:right="48"/>
              <w:jc w:val="right"/>
              <w:rPr>
                <w:sz w:val="19"/>
              </w:rPr>
            </w:pPr>
            <w:r>
              <w:rPr>
                <w:sz w:val="19"/>
              </w:rPr>
              <w:t>]</w:t>
            </w:r>
          </w:p>
        </w:tc>
      </w:tr>
      <w:tr>
        <w:tblPrEx>
          <w:tblW w:w="0" w:type="auto"/>
          <w:tblInd w:w="118" w:type="dxa"/>
          <w:tblLayout w:type="fixed"/>
          <w:tblCellMar>
            <w:left w:w="0" w:type="dxa"/>
            <w:right w:w="0" w:type="dxa"/>
          </w:tblCellMar>
          <w:tblLook w:val="01E0"/>
        </w:tblPrEx>
        <w:trPr>
          <w:trHeight w:hRule="exact" w:val="223"/>
        </w:trPr>
        <w:tc>
          <w:tcPr>
            <w:tcW w:w="2561" w:type="dxa"/>
          </w:tcPr>
          <w:p w:rsidR="000F3658">
            <w:pPr>
              <w:pStyle w:val="TableParagraph"/>
              <w:spacing w:before="4"/>
              <w:ind w:right="212"/>
              <w:jc w:val="right"/>
              <w:rPr>
                <w:sz w:val="19"/>
              </w:rPr>
            </w:pPr>
            <w:r>
              <w:rPr>
                <w:sz w:val="19"/>
              </w:rPr>
              <w:t>to [</w:t>
            </w:r>
          </w:p>
        </w:tc>
        <w:tc>
          <w:tcPr>
            <w:tcW w:w="1275" w:type="dxa"/>
          </w:tcPr>
          <w:p w:rsidR="000F3658">
            <w:pPr>
              <w:pStyle w:val="TableParagraph"/>
              <w:spacing w:before="4"/>
              <w:ind w:right="95"/>
              <w:jc w:val="right"/>
              <w:rPr>
                <w:sz w:val="19"/>
              </w:rPr>
            </w:pPr>
            <w:r>
              <w:rPr>
                <w:sz w:val="19"/>
              </w:rPr>
              <w:t>] hours on [</w:t>
            </w:r>
          </w:p>
        </w:tc>
        <w:tc>
          <w:tcPr>
            <w:tcW w:w="579" w:type="dxa"/>
          </w:tcPr>
          <w:p w:rsidR="000F3658">
            <w:pPr>
              <w:pStyle w:val="TableParagraph"/>
              <w:spacing w:before="4"/>
              <w:ind w:left="91"/>
              <w:rPr>
                <w:sz w:val="19"/>
              </w:rPr>
            </w:pPr>
            <w:r>
              <w:rPr>
                <w:sz w:val="19"/>
              </w:rPr>
              <w:t>/   /</w:t>
            </w:r>
          </w:p>
        </w:tc>
        <w:tc>
          <w:tcPr>
            <w:tcW w:w="309" w:type="dxa"/>
          </w:tcPr>
          <w:p w:rsidR="000F3658">
            <w:pPr>
              <w:pStyle w:val="TableParagraph"/>
              <w:spacing w:before="4"/>
              <w:ind w:right="57"/>
              <w:jc w:val="right"/>
              <w:rPr>
                <w:sz w:val="19"/>
              </w:rPr>
            </w:pPr>
            <w:r>
              <w:rPr>
                <w:sz w:val="19"/>
              </w:rPr>
              <w:t>]</w:t>
            </w:r>
          </w:p>
        </w:tc>
      </w:tr>
    </w:tbl>
    <w:p w:rsidR="000F3658">
      <w:pPr>
        <w:pStyle w:val="BodyText"/>
        <w:spacing w:before="8"/>
        <w:rPr>
          <w:sz w:val="22"/>
        </w:rPr>
      </w:pPr>
    </w:p>
    <w:p w:rsidR="000F3658">
      <w:pPr>
        <w:ind w:left="167"/>
        <w:rPr>
          <w:sz w:val="19"/>
        </w:rPr>
      </w:pPr>
      <w:r>
        <w:rPr>
          <w:sz w:val="19"/>
        </w:rPr>
        <w:t>[</w:t>
      </w:r>
      <w:r>
        <w:rPr>
          <w:i/>
          <w:sz w:val="19"/>
        </w:rPr>
        <w:t>Planned Maintenance periods to be excluded or not?</w:t>
      </w:r>
      <w:r>
        <w:rPr>
          <w:sz w:val="19"/>
        </w:rPr>
        <w:t>]</w:t>
      </w:r>
    </w:p>
    <w:p w:rsidR="000F3658">
      <w:pPr>
        <w:pStyle w:val="BodyText"/>
        <w:spacing w:before="8"/>
        <w:rPr>
          <w:sz w:val="22"/>
        </w:rPr>
      </w:pPr>
    </w:p>
    <w:p w:rsidR="000F3658">
      <w:pPr>
        <w:pStyle w:val="Heading6"/>
        <w:ind w:left="167"/>
        <w:jc w:val="left"/>
      </w:pPr>
      <w:r>
        <w:t>Contract Price   :</w:t>
      </w:r>
    </w:p>
    <w:p w:rsidR="000F3658">
      <w:pPr>
        <w:pStyle w:val="BodyText"/>
        <w:spacing w:before="8"/>
        <w:rPr>
          <w:b/>
          <w:sz w:val="22"/>
        </w:rPr>
      </w:pPr>
    </w:p>
    <w:p w:rsidR="000F3658">
      <w:pPr>
        <w:ind w:left="167"/>
        <w:rPr>
          <w:b/>
          <w:sz w:val="19"/>
        </w:rPr>
      </w:pPr>
      <w:r>
        <w:rPr>
          <w:b/>
          <w:sz w:val="19"/>
        </w:rPr>
        <w:t>Long Term Force Majeure Limit :</w:t>
      </w:r>
    </w:p>
    <w:p w:rsidR="000F3658">
      <w:pPr>
        <w:pStyle w:val="BodyText"/>
        <w:spacing w:before="11"/>
        <w:ind w:left="167"/>
      </w:pPr>
      <w:r>
        <w:t>(§ 7.5)</w:t>
      </w:r>
    </w:p>
    <w:p w:rsidR="000F3658">
      <w:pPr>
        <w:sectPr>
          <w:footerReference w:type="default" r:id="rId19"/>
          <w:pgSz w:w="12240" w:h="15840"/>
          <w:pgMar w:top="900" w:right="1720" w:bottom="1220" w:left="1680" w:header="0" w:footer="1023" w:gutter="0"/>
          <w:pgNumType w:start="1"/>
          <w:cols w:space="720"/>
        </w:sectPr>
      </w:pPr>
    </w:p>
    <w:p w:rsidR="000F3658">
      <w:pPr>
        <w:pStyle w:val="Heading6"/>
        <w:spacing w:before="70"/>
        <w:jc w:val="both"/>
      </w:pPr>
      <w:r>
        <w:t>Prevailing Meter Readings and Allocation Statements :</w:t>
      </w:r>
    </w:p>
    <w:p w:rsidR="000F3658">
      <w:pPr>
        <w:pStyle w:val="BodyText"/>
        <w:spacing w:before="11"/>
        <w:ind w:left="127"/>
        <w:jc w:val="both"/>
      </w:pPr>
      <w:r>
        <w:t>(§ 6.4)</w:t>
      </w:r>
    </w:p>
    <w:p w:rsidR="000F3658">
      <w:pPr>
        <w:pStyle w:val="BodyText"/>
        <w:spacing w:before="4"/>
        <w:rPr>
          <w:sz w:val="24"/>
        </w:rPr>
      </w:pPr>
    </w:p>
    <w:p w:rsidR="000F3658">
      <w:pPr>
        <w:pStyle w:val="Heading6"/>
        <w:jc w:val="both"/>
      </w:pPr>
      <w:r>
        <w:t>Tolerance :</w:t>
      </w:r>
    </w:p>
    <w:p w:rsidR="000F3658">
      <w:pPr>
        <w:pStyle w:val="BodyText"/>
        <w:spacing w:before="3"/>
        <w:rPr>
          <w:b/>
          <w:sz w:val="22"/>
        </w:rPr>
      </w:pPr>
    </w:p>
    <w:p w:rsidR="000F3658">
      <w:pPr>
        <w:ind w:left="127"/>
        <w:jc w:val="both"/>
        <w:rPr>
          <w:b/>
          <w:sz w:val="19"/>
        </w:rPr>
      </w:pPr>
      <w:r>
        <w:rPr>
          <w:b/>
          <w:sz w:val="19"/>
        </w:rPr>
        <w:t>OTHER ARRANGEMENTS</w:t>
      </w:r>
    </w:p>
    <w:p w:rsidR="000F3658">
      <w:pPr>
        <w:pStyle w:val="BodyText"/>
        <w:spacing w:before="10"/>
        <w:rPr>
          <w:b/>
          <w:sz w:val="21"/>
        </w:rPr>
      </w:pPr>
    </w:p>
    <w:p w:rsidR="000F3658">
      <w:pPr>
        <w:spacing w:line="528" w:lineRule="auto"/>
        <w:ind w:left="127" w:right="3810"/>
        <w:rPr>
          <w:i/>
          <w:sz w:val="19"/>
        </w:rPr>
      </w:pPr>
      <w:r>
        <w:rPr>
          <w:i/>
          <w:sz w:val="19"/>
        </w:rPr>
        <w:t>References to time are to Central European Time or other? Days are 0600 hours CET to 0600 hours CET or other?</w:t>
      </w:r>
    </w:p>
    <w:p w:rsidR="000F3658">
      <w:pPr>
        <w:spacing w:before="4"/>
        <w:ind w:left="127"/>
        <w:jc w:val="both"/>
        <w:rPr>
          <w:i/>
          <w:sz w:val="19"/>
        </w:rPr>
      </w:pPr>
      <w:r>
        <w:rPr>
          <w:i/>
          <w:sz w:val="19"/>
        </w:rPr>
        <w:t>Off-Spec Gas Liability Limit (as per § 8a.5 or other?)</w:t>
      </w:r>
    </w:p>
    <w:p w:rsidR="000F3658">
      <w:pPr>
        <w:pStyle w:val="BodyText"/>
        <w:rPr>
          <w:i/>
          <w:sz w:val="20"/>
        </w:rPr>
      </w:pPr>
    </w:p>
    <w:p w:rsidR="000F3658">
      <w:pPr>
        <w:pStyle w:val="BodyText"/>
        <w:spacing w:before="7"/>
        <w:rPr>
          <w:i/>
          <w:sz w:val="25"/>
        </w:rPr>
      </w:pPr>
    </w:p>
    <w:p w:rsidR="000F3658">
      <w:pPr>
        <w:pStyle w:val="BodyText"/>
        <w:spacing w:before="1" w:line="261" w:lineRule="auto"/>
        <w:ind w:left="127" w:right="103"/>
        <w:jc w:val="both"/>
      </w:pPr>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0F3658">
      <w:pPr>
        <w:pStyle w:val="BodyText"/>
        <w:spacing w:before="7"/>
        <w:rPr>
          <w:sz w:val="20"/>
        </w:rPr>
      </w:pPr>
    </w:p>
    <w:p w:rsidR="000F3658">
      <w:pPr>
        <w:pStyle w:val="BodyText"/>
        <w:tabs>
          <w:tab w:val="left" w:pos="3573"/>
          <w:tab w:val="left" w:pos="4203"/>
          <w:tab w:val="left" w:pos="8325"/>
        </w:tabs>
        <w:spacing w:before="1"/>
        <w:ind w:left="127"/>
        <w:jc w:val="both"/>
      </w:pPr>
      <w:r>
        <w:t>Date :</w:t>
      </w:r>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p w:rsidR="000F3658">
      <w:pPr>
        <w:jc w:val="both"/>
        <w:sectPr>
          <w:pgSz w:w="12240" w:h="15840"/>
          <w:pgMar w:top="1120" w:right="1700" w:bottom="1220" w:left="1720" w:header="0" w:footer="1023" w:gutter="0"/>
          <w:cols w:space="720"/>
        </w:sectPr>
      </w:pPr>
    </w:p>
    <w:p w:rsidR="000F3658">
      <w:pPr>
        <w:pStyle w:val="Heading1"/>
      </w:pPr>
      <w:r>
        <w:t>EFET</w:t>
      </w:r>
    </w:p>
    <w:p w:rsidR="000F3658">
      <w:pPr>
        <w:pStyle w:val="Heading2"/>
      </w:pPr>
      <w:r>
        <w:t>European Federation of Energy Traders</w:t>
      </w:r>
    </w:p>
    <w:p w:rsidR="000F3658">
      <w:pPr>
        <w:pStyle w:val="BodyText"/>
        <w:spacing w:before="8"/>
        <w:rPr>
          <w:b/>
          <w:sz w:val="33"/>
        </w:rPr>
      </w:pPr>
    </w:p>
    <w:p w:rsidR="000F3658">
      <w:pPr>
        <w:pStyle w:val="Heading3"/>
        <w:ind w:left="549" w:right="470"/>
        <w:rPr>
          <w:u w:val="none"/>
        </w:rPr>
      </w:pPr>
      <w:r>
        <w:rPr>
          <w:u w:val="none"/>
        </w:rPr>
        <w:t>ANNEX 2D</w:t>
      </w:r>
    </w:p>
    <w:p w:rsidR="000F3658">
      <w:pPr>
        <w:pStyle w:val="BodyText"/>
        <w:spacing w:before="3"/>
        <w:rPr>
          <w:b/>
          <w:sz w:val="27"/>
        </w:rPr>
      </w:pPr>
    </w:p>
    <w:p w:rsidR="000F3658">
      <w:pPr>
        <w:pStyle w:val="Heading6"/>
        <w:spacing w:before="1"/>
        <w:ind w:left="549" w:right="471"/>
      </w:pPr>
      <w:r>
        <w:t>CONFIRMATION OF INDIVIDUAL CONTRACT (PUT OPTION)</w:t>
      </w:r>
    </w:p>
    <w:p w:rsidR="000F3658">
      <w:pPr>
        <w:pStyle w:val="BodyText"/>
        <w:spacing w:before="3"/>
        <w:rPr>
          <w:b/>
          <w:sz w:val="14"/>
        </w:rPr>
      </w:pPr>
    </w:p>
    <w:p w:rsidR="000F3658">
      <w:pPr>
        <w:spacing w:before="93"/>
        <w:ind w:left="167"/>
        <w:rPr>
          <w:b/>
          <w:sz w:val="19"/>
        </w:rPr>
      </w:pPr>
      <w:r>
        <w:rPr>
          <w:b/>
          <w:sz w:val="19"/>
        </w:rPr>
        <w:t>BETWEEN:</w:t>
      </w:r>
    </w:p>
    <w:p w:rsidR="000F3658">
      <w:pPr>
        <w:pStyle w:val="BodyText"/>
        <w:spacing w:before="3"/>
        <w:rPr>
          <w:b/>
          <w:sz w:val="22"/>
        </w:rPr>
      </w:pPr>
    </w:p>
    <w:p w:rsidR="000F3658">
      <w:pPr>
        <w:pStyle w:val="ListParagraph"/>
        <w:numPr>
          <w:ilvl w:val="0"/>
          <w:numId w:val="3"/>
        </w:numPr>
        <w:tabs>
          <w:tab w:val="left" w:pos="849"/>
          <w:tab w:val="left" w:pos="850"/>
          <w:tab w:val="left" w:pos="4290"/>
        </w:tabs>
        <w:spacing w:before="1"/>
        <w:ind w:right="0" w:firstLine="0"/>
        <w:rPr>
          <w:sz w:val="19"/>
        </w:rPr>
      </w:pPr>
      <w:r>
        <w:rPr>
          <w:sz w:val="19"/>
          <w:u w:val="single"/>
        </w:rPr>
        <w:t xml:space="preserve"> </w:t>
      </w:r>
      <w:r>
        <w:rPr>
          <w:sz w:val="19"/>
          <w:u w:val="single"/>
        </w:rPr>
        <w:tab/>
      </w:r>
      <w:r>
        <w:rPr>
          <w:sz w:val="19"/>
        </w:rPr>
        <w:t>("</w:t>
      </w:r>
      <w:r>
        <w:rPr>
          <w:b/>
          <w:sz w:val="19"/>
        </w:rPr>
        <w:t>Writer</w:t>
      </w:r>
      <w:r>
        <w:rPr>
          <w:sz w:val="19"/>
        </w:rPr>
        <w:t>");</w:t>
      </w:r>
      <w:r>
        <w:rPr>
          <w:spacing w:val="-9"/>
          <w:sz w:val="19"/>
        </w:rPr>
        <w:t xml:space="preserve"> </w:t>
      </w:r>
      <w:r>
        <w:rPr>
          <w:sz w:val="19"/>
        </w:rPr>
        <w:t>and</w:t>
      </w:r>
    </w:p>
    <w:p w:rsidR="000F3658">
      <w:pPr>
        <w:pStyle w:val="BodyText"/>
        <w:spacing w:before="3"/>
        <w:rPr>
          <w:sz w:val="22"/>
        </w:rPr>
      </w:pPr>
    </w:p>
    <w:p w:rsidR="000F3658">
      <w:pPr>
        <w:pStyle w:val="ListParagraph"/>
        <w:numPr>
          <w:ilvl w:val="0"/>
          <w:numId w:val="3"/>
        </w:numPr>
        <w:tabs>
          <w:tab w:val="left" w:pos="849"/>
          <w:tab w:val="left" w:pos="850"/>
          <w:tab w:val="left" w:pos="2057"/>
          <w:tab w:val="left" w:pos="4290"/>
        </w:tabs>
        <w:spacing w:before="1" w:line="523" w:lineRule="auto"/>
        <w:ind w:right="3657" w:firstLine="0"/>
        <w:rPr>
          <w:sz w:val="19"/>
        </w:rPr>
      </w:pPr>
      <w:r>
        <w:rPr>
          <w:sz w:val="19"/>
          <w:u w:val="single"/>
        </w:rPr>
        <w:t xml:space="preserve"> </w:t>
      </w:r>
      <w:r>
        <w:rPr>
          <w:sz w:val="19"/>
          <w:u w:val="single"/>
        </w:rPr>
        <w:tab/>
      </w:r>
      <w:r>
        <w:rPr>
          <w:sz w:val="19"/>
          <w:u w:val="single"/>
        </w:rPr>
        <w:tab/>
      </w:r>
      <w:r>
        <w:rPr>
          <w:spacing w:val="-3"/>
          <w:sz w:val="19"/>
        </w:rPr>
        <w:t>("</w:t>
      </w:r>
      <w:r>
        <w:rPr>
          <w:b/>
          <w:spacing w:val="-3"/>
          <w:sz w:val="19"/>
        </w:rPr>
        <w:t>Holder</w:t>
      </w:r>
      <w:r>
        <w:rPr>
          <w:spacing w:val="-3"/>
          <w:sz w:val="19"/>
        </w:rPr>
        <w:t xml:space="preserve">"). </w:t>
      </w:r>
      <w:r>
        <w:rPr>
          <w:sz w:val="19"/>
        </w:rPr>
        <w:t xml:space="preserve">concluded on [  </w:t>
      </w:r>
      <w:r>
        <w:rPr>
          <w:spacing w:val="35"/>
          <w:sz w:val="19"/>
        </w:rPr>
        <w:t xml:space="preserve"> </w:t>
      </w:r>
      <w:r>
        <w:rPr>
          <w:sz w:val="19"/>
        </w:rPr>
        <w:t xml:space="preserve">/  </w:t>
      </w:r>
      <w:r>
        <w:rPr>
          <w:spacing w:val="41"/>
          <w:sz w:val="19"/>
        </w:rPr>
        <w:t xml:space="preserve"> </w:t>
      </w:r>
      <w:r>
        <w:rPr>
          <w:sz w:val="19"/>
        </w:rPr>
        <w:t>/</w:t>
      </w:r>
      <w:r>
        <w:rPr>
          <w:sz w:val="19"/>
        </w:rPr>
        <w:tab/>
        <w:t>], [   :   ]</w:t>
      </w:r>
      <w:r>
        <w:rPr>
          <w:spacing w:val="-14"/>
          <w:sz w:val="19"/>
        </w:rPr>
        <w:t xml:space="preserve"> </w:t>
      </w:r>
      <w:r>
        <w:rPr>
          <w:sz w:val="19"/>
        </w:rPr>
        <w:t>hours</w:t>
      </w:r>
    </w:p>
    <w:p w:rsidR="000F3658">
      <w:pPr>
        <w:pStyle w:val="Heading6"/>
        <w:spacing w:before="18"/>
        <w:ind w:left="167"/>
        <w:jc w:val="left"/>
      </w:pPr>
      <w:r>
        <w:t>Option Details :</w:t>
      </w:r>
    </w:p>
    <w:p w:rsidR="000F3658">
      <w:pPr>
        <w:pStyle w:val="BodyText"/>
        <w:spacing w:before="10"/>
        <w:rPr>
          <w:b/>
          <w:sz w:val="21"/>
        </w:rPr>
      </w:pPr>
    </w:p>
    <w:p w:rsidR="000F3658">
      <w:pPr>
        <w:pStyle w:val="ListParagraph"/>
        <w:numPr>
          <w:ilvl w:val="1"/>
          <w:numId w:val="3"/>
        </w:numPr>
        <w:tabs>
          <w:tab w:val="left" w:pos="1507"/>
          <w:tab w:val="left" w:pos="1508"/>
          <w:tab w:val="left" w:pos="3566"/>
        </w:tabs>
        <w:ind w:right="0" w:hanging="667"/>
        <w:rPr>
          <w:sz w:val="19"/>
        </w:rPr>
      </w:pPr>
      <w:r>
        <w:rPr>
          <w:sz w:val="19"/>
        </w:rPr>
        <w:t>Option</w:t>
      </w:r>
      <w:r>
        <w:rPr>
          <w:spacing w:val="-4"/>
          <w:sz w:val="19"/>
        </w:rPr>
        <w:t xml:space="preserve"> </w:t>
      </w:r>
      <w:r>
        <w:rPr>
          <w:sz w:val="19"/>
        </w:rPr>
        <w:t>Type</w:t>
      </w:r>
      <w:r>
        <w:rPr>
          <w:spacing w:val="-4"/>
          <w:sz w:val="19"/>
        </w:rPr>
        <w:t xml:space="preserve"> </w:t>
      </w:r>
      <w:r>
        <w:rPr>
          <w:sz w:val="19"/>
        </w:rPr>
        <w:t>:</w:t>
      </w:r>
      <w:r>
        <w:rPr>
          <w:sz w:val="19"/>
        </w:rPr>
        <w:tab/>
      </w:r>
      <w:r>
        <w:rPr>
          <w:spacing w:val="-3"/>
          <w:sz w:val="19"/>
        </w:rPr>
        <w:t>Put</w:t>
      </w:r>
    </w:p>
    <w:p w:rsidR="000F3658">
      <w:pPr>
        <w:pStyle w:val="BodyText"/>
        <w:spacing w:before="11"/>
        <w:rPr>
          <w:sz w:val="18"/>
        </w:rPr>
      </w:pPr>
    </w:p>
    <w:p w:rsidR="000F3658">
      <w:pPr>
        <w:pStyle w:val="ListParagraph"/>
        <w:numPr>
          <w:ilvl w:val="1"/>
          <w:numId w:val="3"/>
        </w:numPr>
        <w:tabs>
          <w:tab w:val="left" w:pos="1526"/>
          <w:tab w:val="left" w:pos="1527"/>
          <w:tab w:val="left" w:pos="3566"/>
        </w:tabs>
        <w:ind w:left="1526" w:right="0" w:hanging="677"/>
        <w:rPr>
          <w:sz w:val="19"/>
        </w:rPr>
      </w:pPr>
      <w:r>
        <w:rPr>
          <w:sz w:val="19"/>
        </w:rPr>
        <w:t>Option</w:t>
      </w:r>
      <w:r>
        <w:rPr>
          <w:spacing w:val="-7"/>
          <w:sz w:val="19"/>
        </w:rPr>
        <w:t xml:space="preserve"> </w:t>
      </w:r>
      <w:r>
        <w:rPr>
          <w:sz w:val="19"/>
        </w:rPr>
        <w:t>Style:</w:t>
      </w:r>
      <w:r>
        <w:rPr>
          <w:sz w:val="19"/>
        </w:rPr>
        <w:tab/>
        <w:t>American/European</w:t>
      </w:r>
    </w:p>
    <w:p w:rsidR="000F3658">
      <w:pPr>
        <w:pStyle w:val="BodyText"/>
        <w:spacing w:before="11"/>
        <w:rPr>
          <w:sz w:val="18"/>
        </w:rPr>
      </w:pPr>
    </w:p>
    <w:p w:rsidR="000F3658">
      <w:pPr>
        <w:pStyle w:val="ListParagraph"/>
        <w:numPr>
          <w:ilvl w:val="0"/>
          <w:numId w:val="2"/>
        </w:numPr>
        <w:tabs>
          <w:tab w:val="left" w:pos="1516"/>
          <w:tab w:val="left" w:pos="1517"/>
        </w:tabs>
        <w:ind w:right="0" w:hanging="676"/>
        <w:rPr>
          <w:sz w:val="19"/>
        </w:rPr>
      </w:pPr>
      <w:r>
        <w:rPr>
          <w:sz w:val="19"/>
        </w:rPr>
        <w:t>Exercise Deadline</w:t>
      </w:r>
      <w:r>
        <w:rPr>
          <w:spacing w:val="-11"/>
          <w:sz w:val="19"/>
        </w:rPr>
        <w:t xml:space="preserve"> </w:t>
      </w:r>
      <w:r>
        <w:rPr>
          <w:sz w:val="19"/>
        </w:rPr>
        <w:t>:</w:t>
      </w:r>
    </w:p>
    <w:p w:rsidR="000F3658">
      <w:pPr>
        <w:pStyle w:val="BodyText"/>
        <w:spacing w:before="11"/>
        <w:rPr>
          <w:sz w:val="18"/>
        </w:rPr>
      </w:pPr>
    </w:p>
    <w:p w:rsidR="000F3658">
      <w:pPr>
        <w:pStyle w:val="ListParagraph"/>
        <w:numPr>
          <w:ilvl w:val="0"/>
          <w:numId w:val="2"/>
        </w:numPr>
        <w:tabs>
          <w:tab w:val="left" w:pos="1516"/>
          <w:tab w:val="left" w:pos="1517"/>
          <w:tab w:val="left" w:pos="3566"/>
        </w:tabs>
        <w:ind w:right="0" w:hanging="676"/>
        <w:rPr>
          <w:sz w:val="19"/>
        </w:rPr>
      </w:pPr>
      <w:r>
        <w:rPr>
          <w:sz w:val="19"/>
        </w:rPr>
        <w:t>Exercise Period:</w:t>
      </w:r>
      <w:r>
        <w:rPr>
          <w:sz w:val="19"/>
        </w:rPr>
        <w:tab/>
        <w:t>(if American Style</w:t>
      </w:r>
      <w:r>
        <w:rPr>
          <w:spacing w:val="-15"/>
          <w:sz w:val="19"/>
        </w:rPr>
        <w:t xml:space="preserve"> </w:t>
      </w:r>
      <w:r>
        <w:rPr>
          <w:sz w:val="19"/>
        </w:rPr>
        <w:t>Option)</w:t>
      </w:r>
    </w:p>
    <w:p w:rsidR="000F3658">
      <w:pPr>
        <w:pStyle w:val="BodyText"/>
        <w:spacing w:before="11"/>
        <w:rPr>
          <w:sz w:val="18"/>
        </w:rPr>
      </w:pPr>
    </w:p>
    <w:p w:rsidR="000F3658">
      <w:pPr>
        <w:pStyle w:val="ListParagraph"/>
        <w:numPr>
          <w:ilvl w:val="0"/>
          <w:numId w:val="1"/>
        </w:numPr>
        <w:tabs>
          <w:tab w:val="left" w:pos="1507"/>
          <w:tab w:val="left" w:pos="1508"/>
        </w:tabs>
        <w:ind w:right="0" w:hanging="667"/>
        <w:rPr>
          <w:sz w:val="19"/>
        </w:rPr>
      </w:pPr>
      <w:r>
        <w:rPr>
          <w:sz w:val="19"/>
        </w:rPr>
        <w:t>Premium</w:t>
      </w:r>
      <w:r>
        <w:rPr>
          <w:spacing w:val="-6"/>
          <w:sz w:val="19"/>
        </w:rPr>
        <w:t xml:space="preserve"> </w:t>
      </w:r>
      <w:r>
        <w:rPr>
          <w:sz w:val="19"/>
        </w:rPr>
        <w:t>:</w:t>
      </w:r>
    </w:p>
    <w:p w:rsidR="000F3658">
      <w:pPr>
        <w:pStyle w:val="BodyText"/>
        <w:spacing w:before="6"/>
        <w:rPr>
          <w:sz w:val="18"/>
        </w:rPr>
      </w:pPr>
    </w:p>
    <w:p w:rsidR="000F3658">
      <w:pPr>
        <w:pStyle w:val="ListParagraph"/>
        <w:numPr>
          <w:ilvl w:val="0"/>
          <w:numId w:val="1"/>
        </w:numPr>
        <w:tabs>
          <w:tab w:val="left" w:pos="1507"/>
          <w:tab w:val="left" w:pos="1508"/>
        </w:tabs>
        <w:ind w:right="0" w:hanging="667"/>
        <w:rPr>
          <w:sz w:val="19"/>
        </w:rPr>
      </w:pPr>
      <w:r>
        <w:rPr>
          <w:sz w:val="19"/>
        </w:rPr>
        <w:t>Premium Payment Date</w:t>
      </w:r>
      <w:r>
        <w:rPr>
          <w:spacing w:val="-31"/>
          <w:sz w:val="19"/>
        </w:rPr>
        <w:t xml:space="preserve"> </w:t>
      </w:r>
      <w:r>
        <w:rPr>
          <w:sz w:val="19"/>
        </w:rPr>
        <w:t>:</w:t>
      </w:r>
    </w:p>
    <w:p w:rsidR="000F3658">
      <w:pPr>
        <w:pStyle w:val="BodyText"/>
        <w:spacing w:before="9"/>
      </w:pPr>
    </w:p>
    <w:p w:rsidR="000F3658">
      <w:pPr>
        <w:pStyle w:val="Heading6"/>
        <w:ind w:left="167"/>
        <w:jc w:val="left"/>
      </w:pPr>
      <w:r>
        <w:t>Delivery Point   :</w:t>
      </w:r>
    </w:p>
    <w:p w:rsidR="000F3658">
      <w:pPr>
        <w:pStyle w:val="BodyText"/>
        <w:spacing w:before="10"/>
        <w:rPr>
          <w:b/>
          <w:sz w:val="21"/>
        </w:rPr>
      </w:pPr>
    </w:p>
    <w:p w:rsidR="000F3658">
      <w:pPr>
        <w:pStyle w:val="BodyText"/>
        <w:ind w:left="167"/>
      </w:pPr>
      <w:r>
        <w:t>[  ] INTRA SYSTEM</w:t>
      </w:r>
    </w:p>
    <w:p w:rsidR="000F3658">
      <w:pPr>
        <w:pStyle w:val="BodyText"/>
        <w:spacing w:before="11"/>
        <w:rPr>
          <w:sz w:val="23"/>
        </w:rPr>
      </w:pPr>
    </w:p>
    <w:p w:rsidR="000F3658">
      <w:pPr>
        <w:pStyle w:val="Heading6"/>
        <w:ind w:left="571"/>
        <w:jc w:val="left"/>
      </w:pPr>
      <w:r>
        <w:t>Relevant System :</w:t>
      </w:r>
    </w:p>
    <w:p w:rsidR="000F3658">
      <w:pPr>
        <w:pStyle w:val="BodyText"/>
        <w:spacing w:before="3"/>
        <w:rPr>
          <w:b/>
          <w:sz w:val="22"/>
        </w:rPr>
      </w:pPr>
    </w:p>
    <w:p w:rsidR="000F3658">
      <w:pPr>
        <w:pStyle w:val="BodyText"/>
        <w:ind w:left="167"/>
      </w:pPr>
      <w:r>
        <w:t>[  ] INTER SYSTEM</w:t>
      </w:r>
    </w:p>
    <w:p w:rsidR="000F3658">
      <w:pPr>
        <w:pStyle w:val="BodyText"/>
        <w:spacing w:before="4"/>
        <w:rPr>
          <w:sz w:val="23"/>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561"/>
        <w:gridCol w:w="1275"/>
        <w:gridCol w:w="579"/>
        <w:gridCol w:w="309"/>
      </w:tblGrid>
      <w:tr>
        <w:tblPrEx>
          <w:tblW w:w="0" w:type="auto"/>
          <w:tblInd w:w="118" w:type="dxa"/>
          <w:tblBorders>
            <w:top w:val="nil"/>
            <w:left w:val="nil"/>
            <w:bottom w:val="nil"/>
            <w:right w:val="nil"/>
            <w:insideH w:val="nil"/>
            <w:insideV w:val="nil"/>
          </w:tblBorders>
          <w:tblLayout w:type="fixed"/>
          <w:tblCellMar>
            <w:left w:w="0" w:type="dxa"/>
            <w:right w:w="0" w:type="dxa"/>
          </w:tblCellMar>
          <w:tblLook w:val="01E0"/>
        </w:tblPrEx>
        <w:trPr>
          <w:trHeight w:hRule="exact" w:val="345"/>
        </w:trPr>
        <w:tc>
          <w:tcPr>
            <w:tcW w:w="2561" w:type="dxa"/>
          </w:tcPr>
          <w:p w:rsidR="000F3658">
            <w:pPr>
              <w:pStyle w:val="TableParagraph"/>
              <w:spacing w:before="0" w:line="211" w:lineRule="exact"/>
              <w:ind w:left="453"/>
              <w:rPr>
                <w:b/>
                <w:sz w:val="19"/>
              </w:rPr>
            </w:pPr>
            <w:r>
              <w:rPr>
                <w:b/>
                <w:sz w:val="19"/>
              </w:rPr>
              <w:t>Seller's System :</w:t>
            </w:r>
          </w:p>
        </w:tc>
        <w:tc>
          <w:tcPr>
            <w:tcW w:w="1275" w:type="dxa"/>
          </w:tcPr>
          <w:p w:rsidR="000F3658"/>
        </w:tc>
        <w:tc>
          <w:tcPr>
            <w:tcW w:w="888" w:type="dxa"/>
            <w:gridSpan w:val="2"/>
            <w:vMerge w:val="restart"/>
          </w:tcPr>
          <w:p w:rsidR="000F3658"/>
        </w:tc>
      </w:tr>
      <w:tr>
        <w:tblPrEx>
          <w:tblW w:w="0" w:type="auto"/>
          <w:tblInd w:w="118" w:type="dxa"/>
          <w:tblLayout w:type="fixed"/>
          <w:tblCellMar>
            <w:left w:w="0" w:type="dxa"/>
            <w:right w:w="0" w:type="dxa"/>
          </w:tblCellMar>
          <w:tblLook w:val="01E0"/>
        </w:tblPrEx>
        <w:trPr>
          <w:trHeight w:hRule="exact" w:val="475"/>
        </w:trPr>
        <w:tc>
          <w:tcPr>
            <w:tcW w:w="2561" w:type="dxa"/>
          </w:tcPr>
          <w:p w:rsidR="000F3658">
            <w:pPr>
              <w:pStyle w:val="TableParagraph"/>
              <w:spacing w:before="126"/>
              <w:ind w:left="453"/>
              <w:rPr>
                <w:b/>
                <w:sz w:val="19"/>
              </w:rPr>
            </w:pPr>
            <w:r>
              <w:rPr>
                <w:b/>
                <w:sz w:val="19"/>
              </w:rPr>
              <w:t>Buyer's System :</w:t>
            </w:r>
          </w:p>
        </w:tc>
        <w:tc>
          <w:tcPr>
            <w:tcW w:w="1275" w:type="dxa"/>
          </w:tcPr>
          <w:p w:rsidR="000F3658"/>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475"/>
        </w:trPr>
        <w:tc>
          <w:tcPr>
            <w:tcW w:w="2561" w:type="dxa"/>
          </w:tcPr>
          <w:p w:rsidR="000F3658">
            <w:pPr>
              <w:pStyle w:val="TableParagraph"/>
              <w:spacing w:before="122"/>
              <w:ind w:left="50"/>
              <w:rPr>
                <w:sz w:val="19"/>
              </w:rPr>
            </w:pPr>
            <w:r>
              <w:rPr>
                <w:b/>
                <w:sz w:val="19"/>
              </w:rPr>
              <w:t xml:space="preserve">Contract Quantity : </w:t>
            </w:r>
            <w:r>
              <w:rPr>
                <w:sz w:val="19"/>
              </w:rPr>
              <w:t>[</w:t>
            </w:r>
          </w:p>
        </w:tc>
        <w:tc>
          <w:tcPr>
            <w:tcW w:w="1275" w:type="dxa"/>
          </w:tcPr>
          <w:p w:rsidR="000F3658">
            <w:pPr>
              <w:pStyle w:val="TableParagraph"/>
              <w:spacing w:before="122"/>
              <w:ind w:left="206"/>
              <w:rPr>
                <w:sz w:val="19"/>
              </w:rPr>
            </w:pPr>
            <w:r>
              <w:rPr>
                <w:sz w:val="19"/>
              </w:rPr>
              <w:t>]MWh</w:t>
            </w:r>
          </w:p>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478"/>
        </w:trPr>
        <w:tc>
          <w:tcPr>
            <w:tcW w:w="2561" w:type="dxa"/>
          </w:tcPr>
          <w:p w:rsidR="000F3658">
            <w:pPr>
              <w:pStyle w:val="TableParagraph"/>
              <w:spacing w:before="126"/>
              <w:ind w:left="50"/>
              <w:rPr>
                <w:b/>
                <w:sz w:val="19"/>
              </w:rPr>
            </w:pPr>
            <w:r>
              <w:rPr>
                <w:b/>
                <w:sz w:val="19"/>
              </w:rPr>
              <w:t>Time Unit :</w:t>
            </w:r>
          </w:p>
        </w:tc>
        <w:tc>
          <w:tcPr>
            <w:tcW w:w="1275" w:type="dxa"/>
          </w:tcPr>
          <w:p w:rsidR="000F3658"/>
        </w:tc>
        <w:tc>
          <w:tcPr>
            <w:tcW w:w="888" w:type="dxa"/>
            <w:gridSpan w:val="2"/>
            <w:vMerge/>
          </w:tcPr>
          <w:p w:rsidR="000F3658"/>
        </w:tc>
      </w:tr>
      <w:tr>
        <w:tblPrEx>
          <w:tblW w:w="0" w:type="auto"/>
          <w:tblInd w:w="118" w:type="dxa"/>
          <w:tblLayout w:type="fixed"/>
          <w:tblCellMar>
            <w:left w:w="0" w:type="dxa"/>
            <w:right w:w="0" w:type="dxa"/>
          </w:tblCellMar>
          <w:tblLook w:val="01E0"/>
        </w:tblPrEx>
        <w:trPr>
          <w:trHeight w:hRule="exact" w:val="355"/>
        </w:trPr>
        <w:tc>
          <w:tcPr>
            <w:tcW w:w="2561" w:type="dxa"/>
          </w:tcPr>
          <w:p w:rsidR="000F3658">
            <w:pPr>
              <w:pStyle w:val="TableParagraph"/>
              <w:spacing w:before="124"/>
              <w:ind w:left="50"/>
              <w:rPr>
                <w:sz w:val="19"/>
              </w:rPr>
            </w:pPr>
            <w:r>
              <w:rPr>
                <w:b/>
                <w:sz w:val="19"/>
              </w:rPr>
              <w:t xml:space="preserve">Total Supply Period : </w:t>
            </w:r>
            <w:r>
              <w:rPr>
                <w:sz w:val="19"/>
              </w:rPr>
              <w:t>From [</w:t>
            </w:r>
          </w:p>
        </w:tc>
        <w:tc>
          <w:tcPr>
            <w:tcW w:w="1275" w:type="dxa"/>
          </w:tcPr>
          <w:p w:rsidR="000F3658">
            <w:pPr>
              <w:pStyle w:val="TableParagraph"/>
              <w:spacing w:before="124"/>
              <w:ind w:right="89"/>
              <w:jc w:val="right"/>
              <w:rPr>
                <w:sz w:val="19"/>
              </w:rPr>
            </w:pPr>
            <w:r>
              <w:rPr>
                <w:sz w:val="19"/>
              </w:rPr>
              <w:t>] hours on [</w:t>
            </w:r>
          </w:p>
        </w:tc>
        <w:tc>
          <w:tcPr>
            <w:tcW w:w="579" w:type="dxa"/>
          </w:tcPr>
          <w:p w:rsidR="000F3658">
            <w:pPr>
              <w:pStyle w:val="TableParagraph"/>
              <w:spacing w:before="124"/>
              <w:ind w:left="97"/>
              <w:rPr>
                <w:sz w:val="19"/>
              </w:rPr>
            </w:pPr>
            <w:r>
              <w:rPr>
                <w:sz w:val="19"/>
              </w:rPr>
              <w:t>/   /</w:t>
            </w:r>
          </w:p>
        </w:tc>
        <w:tc>
          <w:tcPr>
            <w:tcW w:w="309" w:type="dxa"/>
          </w:tcPr>
          <w:p w:rsidR="000F3658">
            <w:pPr>
              <w:pStyle w:val="TableParagraph"/>
              <w:spacing w:before="124"/>
              <w:ind w:right="48"/>
              <w:jc w:val="right"/>
              <w:rPr>
                <w:sz w:val="19"/>
              </w:rPr>
            </w:pPr>
            <w:r>
              <w:rPr>
                <w:sz w:val="19"/>
              </w:rPr>
              <w:t>]</w:t>
            </w:r>
          </w:p>
        </w:tc>
      </w:tr>
      <w:tr>
        <w:tblPrEx>
          <w:tblW w:w="0" w:type="auto"/>
          <w:tblInd w:w="118" w:type="dxa"/>
          <w:tblLayout w:type="fixed"/>
          <w:tblCellMar>
            <w:left w:w="0" w:type="dxa"/>
            <w:right w:w="0" w:type="dxa"/>
          </w:tblCellMar>
          <w:tblLook w:val="01E0"/>
        </w:tblPrEx>
        <w:trPr>
          <w:trHeight w:hRule="exact" w:val="223"/>
        </w:trPr>
        <w:tc>
          <w:tcPr>
            <w:tcW w:w="2561" w:type="dxa"/>
          </w:tcPr>
          <w:p w:rsidR="000F3658">
            <w:pPr>
              <w:pStyle w:val="TableParagraph"/>
              <w:spacing w:before="4"/>
              <w:ind w:right="212"/>
              <w:jc w:val="right"/>
              <w:rPr>
                <w:sz w:val="19"/>
              </w:rPr>
            </w:pPr>
            <w:r>
              <w:rPr>
                <w:sz w:val="19"/>
              </w:rPr>
              <w:t>to [</w:t>
            </w:r>
          </w:p>
        </w:tc>
        <w:tc>
          <w:tcPr>
            <w:tcW w:w="1275" w:type="dxa"/>
          </w:tcPr>
          <w:p w:rsidR="000F3658">
            <w:pPr>
              <w:pStyle w:val="TableParagraph"/>
              <w:spacing w:before="4"/>
              <w:ind w:right="95"/>
              <w:jc w:val="right"/>
              <w:rPr>
                <w:sz w:val="19"/>
              </w:rPr>
            </w:pPr>
            <w:r>
              <w:rPr>
                <w:sz w:val="19"/>
              </w:rPr>
              <w:t>] hours on [</w:t>
            </w:r>
          </w:p>
        </w:tc>
        <w:tc>
          <w:tcPr>
            <w:tcW w:w="579" w:type="dxa"/>
          </w:tcPr>
          <w:p w:rsidR="000F3658">
            <w:pPr>
              <w:pStyle w:val="TableParagraph"/>
              <w:spacing w:before="4"/>
              <w:ind w:left="91"/>
              <w:rPr>
                <w:sz w:val="19"/>
              </w:rPr>
            </w:pPr>
            <w:r>
              <w:rPr>
                <w:sz w:val="19"/>
              </w:rPr>
              <w:t>/   /</w:t>
            </w:r>
          </w:p>
        </w:tc>
        <w:tc>
          <w:tcPr>
            <w:tcW w:w="309" w:type="dxa"/>
          </w:tcPr>
          <w:p w:rsidR="000F3658">
            <w:pPr>
              <w:pStyle w:val="TableParagraph"/>
              <w:spacing w:before="4"/>
              <w:ind w:right="57"/>
              <w:jc w:val="right"/>
              <w:rPr>
                <w:sz w:val="19"/>
              </w:rPr>
            </w:pPr>
            <w:r>
              <w:rPr>
                <w:sz w:val="19"/>
              </w:rPr>
              <w:t>]</w:t>
            </w:r>
          </w:p>
        </w:tc>
      </w:tr>
    </w:tbl>
    <w:p w:rsidR="000F3658">
      <w:pPr>
        <w:pStyle w:val="BodyText"/>
        <w:spacing w:before="8"/>
        <w:rPr>
          <w:sz w:val="22"/>
        </w:rPr>
      </w:pPr>
    </w:p>
    <w:p w:rsidR="000F3658">
      <w:pPr>
        <w:ind w:left="167"/>
        <w:rPr>
          <w:sz w:val="19"/>
        </w:rPr>
      </w:pPr>
      <w:r>
        <w:rPr>
          <w:sz w:val="19"/>
        </w:rPr>
        <w:t>[</w:t>
      </w:r>
      <w:r>
        <w:rPr>
          <w:i/>
          <w:sz w:val="19"/>
        </w:rPr>
        <w:t>Planned Maintenance periods to be excluded or not?</w:t>
      </w:r>
      <w:r>
        <w:rPr>
          <w:sz w:val="19"/>
        </w:rPr>
        <w:t>]</w:t>
      </w:r>
    </w:p>
    <w:p w:rsidR="000F3658">
      <w:pPr>
        <w:pStyle w:val="BodyText"/>
        <w:spacing w:before="8"/>
        <w:rPr>
          <w:sz w:val="22"/>
        </w:rPr>
      </w:pPr>
    </w:p>
    <w:p w:rsidR="000F3658">
      <w:pPr>
        <w:pStyle w:val="Heading6"/>
        <w:ind w:left="167"/>
        <w:jc w:val="left"/>
      </w:pPr>
      <w:r>
        <w:t>Contract Price   :</w:t>
      </w:r>
    </w:p>
    <w:p w:rsidR="000F3658">
      <w:pPr>
        <w:pStyle w:val="BodyText"/>
        <w:spacing w:before="8"/>
        <w:rPr>
          <w:b/>
          <w:sz w:val="22"/>
        </w:rPr>
      </w:pPr>
    </w:p>
    <w:p w:rsidR="000F3658">
      <w:pPr>
        <w:ind w:left="167"/>
        <w:rPr>
          <w:b/>
          <w:sz w:val="19"/>
        </w:rPr>
      </w:pPr>
      <w:r>
        <w:rPr>
          <w:b/>
          <w:sz w:val="19"/>
        </w:rPr>
        <w:t>Long Term Force Majeure Limit :</w:t>
      </w:r>
    </w:p>
    <w:p w:rsidR="000F3658">
      <w:pPr>
        <w:pStyle w:val="BodyText"/>
        <w:spacing w:before="11"/>
        <w:ind w:left="167"/>
      </w:pPr>
      <w:r>
        <w:t>(§ 7.5)</w:t>
      </w:r>
    </w:p>
    <w:p w:rsidR="000F3658">
      <w:pPr>
        <w:sectPr>
          <w:footerReference w:type="default" r:id="rId20"/>
          <w:pgSz w:w="12240" w:h="15840"/>
          <w:pgMar w:top="900" w:right="1720" w:bottom="1200" w:left="1680" w:header="0" w:footer="1019" w:gutter="0"/>
          <w:pgNumType w:start="1"/>
          <w:cols w:space="720"/>
        </w:sectPr>
      </w:pPr>
    </w:p>
    <w:p w:rsidR="000F3658">
      <w:pPr>
        <w:pStyle w:val="Heading6"/>
        <w:spacing w:before="70"/>
        <w:jc w:val="both"/>
      </w:pPr>
      <w:r>
        <w:t>Prevailing Meter Readings and Allocation Statements :</w:t>
      </w:r>
    </w:p>
    <w:p w:rsidR="000F3658">
      <w:pPr>
        <w:pStyle w:val="BodyText"/>
        <w:spacing w:before="11"/>
        <w:ind w:left="127"/>
        <w:jc w:val="both"/>
      </w:pPr>
      <w:r>
        <w:t>(§ 6.4)</w:t>
      </w:r>
    </w:p>
    <w:p w:rsidR="000F3658">
      <w:pPr>
        <w:pStyle w:val="BodyText"/>
        <w:spacing w:before="4"/>
        <w:rPr>
          <w:sz w:val="24"/>
        </w:rPr>
      </w:pPr>
    </w:p>
    <w:p w:rsidR="000F3658">
      <w:pPr>
        <w:pStyle w:val="Heading6"/>
        <w:jc w:val="both"/>
      </w:pPr>
      <w:r>
        <w:t>Tolerance :</w:t>
      </w:r>
    </w:p>
    <w:p w:rsidR="000F3658">
      <w:pPr>
        <w:pStyle w:val="BodyText"/>
        <w:spacing w:before="3"/>
        <w:rPr>
          <w:b/>
          <w:sz w:val="22"/>
        </w:rPr>
      </w:pPr>
    </w:p>
    <w:p w:rsidR="000F3658">
      <w:pPr>
        <w:ind w:left="127"/>
        <w:jc w:val="both"/>
        <w:rPr>
          <w:b/>
          <w:sz w:val="19"/>
        </w:rPr>
      </w:pPr>
      <w:r>
        <w:rPr>
          <w:b/>
          <w:sz w:val="19"/>
        </w:rPr>
        <w:t>OTHER ARRANGEMENTS</w:t>
      </w:r>
    </w:p>
    <w:p w:rsidR="000F3658">
      <w:pPr>
        <w:pStyle w:val="BodyText"/>
        <w:spacing w:before="10"/>
        <w:rPr>
          <w:b/>
          <w:sz w:val="21"/>
        </w:rPr>
      </w:pPr>
    </w:p>
    <w:p w:rsidR="000F3658">
      <w:pPr>
        <w:spacing w:line="528" w:lineRule="auto"/>
        <w:ind w:left="127" w:right="3810"/>
        <w:rPr>
          <w:i/>
          <w:sz w:val="19"/>
        </w:rPr>
      </w:pPr>
      <w:r>
        <w:rPr>
          <w:i/>
          <w:sz w:val="19"/>
        </w:rPr>
        <w:t>References to time are to Central European Time or other? Days are 0600 hours CET to 0600 hours CET or other?</w:t>
      </w:r>
    </w:p>
    <w:p w:rsidR="000F3658">
      <w:pPr>
        <w:spacing w:before="4"/>
        <w:ind w:left="127"/>
        <w:jc w:val="both"/>
        <w:rPr>
          <w:i/>
          <w:sz w:val="19"/>
        </w:rPr>
      </w:pPr>
      <w:r>
        <w:rPr>
          <w:i/>
          <w:sz w:val="19"/>
        </w:rPr>
        <w:t>Off-Spec Gas Liability Limit (as per § 8a.5 or other?)</w:t>
      </w:r>
    </w:p>
    <w:p w:rsidR="000F3658">
      <w:pPr>
        <w:pStyle w:val="BodyText"/>
        <w:rPr>
          <w:i/>
          <w:sz w:val="20"/>
        </w:rPr>
      </w:pPr>
    </w:p>
    <w:p w:rsidR="000F3658">
      <w:pPr>
        <w:pStyle w:val="BodyText"/>
        <w:spacing w:before="7"/>
        <w:rPr>
          <w:i/>
          <w:sz w:val="25"/>
        </w:rPr>
      </w:pPr>
    </w:p>
    <w:p w:rsidR="000F3658">
      <w:pPr>
        <w:pStyle w:val="BodyText"/>
        <w:spacing w:before="1" w:line="261" w:lineRule="auto"/>
        <w:ind w:left="127" w:right="103"/>
        <w:jc w:val="both"/>
      </w:pPr>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0F3658">
      <w:pPr>
        <w:pStyle w:val="BodyText"/>
        <w:spacing w:before="7"/>
        <w:rPr>
          <w:sz w:val="20"/>
        </w:rPr>
      </w:pPr>
    </w:p>
    <w:p w:rsidR="000F3658">
      <w:pPr>
        <w:pStyle w:val="BodyText"/>
        <w:tabs>
          <w:tab w:val="left" w:pos="3573"/>
          <w:tab w:val="left" w:pos="4203"/>
          <w:tab w:val="left" w:pos="8325"/>
        </w:tabs>
        <w:spacing w:before="1"/>
        <w:ind w:left="127"/>
        <w:jc w:val="both"/>
      </w:pPr>
      <w:r>
        <w:t>Date :</w:t>
      </w:r>
      <w:r>
        <w:rPr>
          <w:u w:val="single"/>
        </w:rPr>
        <w:t xml:space="preserve"> </w:t>
      </w:r>
      <w:r>
        <w:rPr>
          <w:u w:val="single"/>
        </w:rPr>
        <w:tab/>
      </w:r>
      <w:r>
        <w:tab/>
        <w:t>Signature</w:t>
      </w:r>
      <w:r>
        <w:rPr>
          <w:spacing w:val="-4"/>
        </w:rPr>
        <w:t xml:space="preserve"> </w:t>
      </w:r>
      <w:r>
        <w:t>:</w:t>
      </w:r>
      <w:r>
        <w:rPr>
          <w:spacing w:val="-6"/>
        </w:rPr>
        <w:t xml:space="preserve"> </w:t>
      </w:r>
      <w:r>
        <w:rPr>
          <w:u w:val="single"/>
        </w:rPr>
        <w:t xml:space="preserve"> </w:t>
      </w:r>
      <w:r>
        <w:rPr>
          <w:u w:val="single"/>
        </w:rPr>
        <w:tab/>
      </w:r>
    </w:p>
    <w:sectPr>
      <w:pgSz w:w="12240" w:h="15840"/>
      <w:pgMar w:top="1120" w:right="1700" w:bottom="1200" w:left="1720" w:header="0" w:footer="101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47.5pt;height:10.3pt;margin-top:756.75pt;margin-left:91.65pt;mso-position-horizontal-relative:page;mso-position-vertical-relative:page;position:absolute;z-index:-251658240" filled="f" stroked="f">
          <v:textbox inset="0,0,0,0">
            <w:txbxContent>
              <w:p w:rsidR="008466A8">
                <w:pPr>
                  <w:spacing w:before="13"/>
                  <w:ind w:left="20"/>
                  <w:rPr>
                    <w:sz w:val="15"/>
                  </w:rPr>
                </w:pPr>
                <w:r>
                  <w:rPr>
                    <w:sz w:val="15"/>
                  </w:rPr>
                  <w:t>Version 2.0 (a)</w:t>
                </w:r>
              </w:p>
            </w:txbxContent>
          </v:textbox>
        </v:shape>
      </w:pict>
    </w:r>
    <w:r>
      <w:pict>
        <v:shape id="_x0000_s2050" type="#_x0000_t202" style="width:235.85pt;height:10.3pt;margin-top:756.75pt;margin-left:278.6pt;mso-position-horizontal-relative:page;mso-position-vertical-relative:page;position:absolute;z-index:-251657216"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width:8.9pt;height:12.65pt;margin-top:722.85pt;margin-left:302.1pt;mso-position-horizontal-relative:page;mso-position-vertical-relative:page;position:absolute;z-index:-251637760" filled="f" stroked="f">
          <v:textbox inset="0,0,0,0">
            <w:txbxContent>
              <w:p w:rsidR="008466A8">
                <w:pPr>
                  <w:pStyle w:val="BodyText"/>
                  <w:spacing w:before="14"/>
                  <w:ind w:left="20"/>
                  <w:rPr>
                    <w:rFonts w:ascii="Arial"/>
                  </w:rPr>
                </w:pPr>
                <w:r>
                  <w:rPr>
                    <w:rFonts w:ascii="Arial"/>
                  </w:rPr>
                  <w:t>D</w:t>
                </w:r>
              </w:p>
            </w:txbxContent>
          </v:textbox>
        </v:shape>
      </w:pict>
    </w:r>
    <w:r>
      <w:pict>
        <v:shape id="_x0000_s2070" type="#_x0000_t202" style="width:47.5pt;height:10.3pt;margin-top:747.4pt;margin-left:91.4pt;mso-position-horizontal-relative:page;mso-position-vertical-relative:page;position:absolute;z-index:-251636736" filled="f" stroked="f">
          <v:textbox inset="0,0,0,0">
            <w:txbxContent>
              <w:p w:rsidR="008466A8">
                <w:pPr>
                  <w:spacing w:before="13"/>
                  <w:ind w:left="20"/>
                  <w:rPr>
                    <w:sz w:val="15"/>
                  </w:rPr>
                </w:pPr>
                <w:r>
                  <w:rPr>
                    <w:sz w:val="15"/>
                  </w:rPr>
                  <w:t>Version 2.0 (a)</w:t>
                </w:r>
              </w:p>
            </w:txbxContent>
          </v:textbox>
        </v:shape>
      </w:pict>
    </w:r>
    <w:r>
      <w:pict>
        <v:shape id="_x0000_s2071" type="#_x0000_t202" style="width:235.85pt;height:10.3pt;margin-top:747.4pt;margin-left:278.35pt;mso-position-horizontal-relative:page;mso-position-vertical-relative:page;position:absolute;z-index:-251635712"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width:8.35pt;height:12.65pt;margin-top:722.85pt;margin-left:302.35pt;mso-position-horizontal-relative:page;mso-position-vertical-relative:page;position:absolute;z-index:-251634688" filled="f" stroked="f">
          <v:textbox inset="0,0,0,0">
            <w:txbxContent>
              <w:p w:rsidR="008466A8">
                <w:pPr>
                  <w:pStyle w:val="BodyText"/>
                  <w:spacing w:before="14"/>
                  <w:ind w:left="20"/>
                  <w:rPr>
                    <w:rFonts w:ascii="Arial"/>
                  </w:rPr>
                </w:pPr>
                <w:r>
                  <w:rPr>
                    <w:rFonts w:ascii="Arial"/>
                  </w:rPr>
                  <w:t>E</w:t>
                </w:r>
              </w:p>
            </w:txbxContent>
          </v:textbox>
        </v:shape>
      </w:pict>
    </w:r>
    <w:r>
      <w:pict>
        <v:shape id="_x0000_s2073" type="#_x0000_t202" style="width:47.5pt;height:10.3pt;margin-top:747.4pt;margin-left:91.4pt;mso-position-horizontal-relative:page;mso-position-vertical-relative:page;position:absolute;z-index:-251633664" filled="f" stroked="f">
          <v:textbox inset="0,0,0,0">
            <w:txbxContent>
              <w:p w:rsidR="008466A8">
                <w:pPr>
                  <w:spacing w:before="13"/>
                  <w:ind w:left="20"/>
                  <w:rPr>
                    <w:sz w:val="15"/>
                  </w:rPr>
                </w:pPr>
                <w:r>
                  <w:rPr>
                    <w:sz w:val="15"/>
                  </w:rPr>
                  <w:t>Version 2.0 (a)</w:t>
                </w:r>
              </w:p>
            </w:txbxContent>
          </v:textbox>
        </v:shape>
      </w:pict>
    </w:r>
    <w:r>
      <w:pict>
        <v:shape id="_x0000_s2074" type="#_x0000_t202" style="width:235.85pt;height:10.3pt;margin-top:747.4pt;margin-left:278.35pt;mso-position-horizontal-relative:page;mso-position-vertical-relative:page;position:absolute;z-index:-251632640"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width:7.85pt;height:12.65pt;margin-top:722.85pt;margin-left:302.6pt;mso-position-horizontal-relative:page;mso-position-vertical-relative:page;position:absolute;z-index:-251631616" filled="f" stroked="f">
          <v:textbox inset="0,0,0,0">
            <w:txbxContent>
              <w:p w:rsidR="008466A8">
                <w:pPr>
                  <w:pStyle w:val="BodyText"/>
                  <w:spacing w:before="14"/>
                  <w:ind w:left="20"/>
                  <w:rPr>
                    <w:rFonts w:ascii="Arial"/>
                  </w:rPr>
                </w:pPr>
                <w:r>
                  <w:rPr>
                    <w:rFonts w:ascii="Arial"/>
                  </w:rPr>
                  <w:t>F</w:t>
                </w:r>
              </w:p>
            </w:txbxContent>
          </v:textbox>
        </v:shape>
      </w:pict>
    </w:r>
    <w:r>
      <w:pict>
        <v:shape id="_x0000_s2076" type="#_x0000_t202" style="width:47.5pt;height:10.3pt;margin-top:747.4pt;margin-left:91.4pt;mso-position-horizontal-relative:page;mso-position-vertical-relative:page;position:absolute;z-index:-251630592" filled="f" stroked="f">
          <v:textbox inset="0,0,0,0">
            <w:txbxContent>
              <w:p w:rsidR="008466A8">
                <w:pPr>
                  <w:spacing w:before="13"/>
                  <w:ind w:left="20"/>
                  <w:rPr>
                    <w:sz w:val="15"/>
                  </w:rPr>
                </w:pPr>
                <w:r>
                  <w:rPr>
                    <w:sz w:val="15"/>
                  </w:rPr>
                  <w:t>Version 2.0 (a)</w:t>
                </w:r>
              </w:p>
            </w:txbxContent>
          </v:textbox>
        </v:shape>
      </w:pict>
    </w:r>
    <w:r>
      <w:pict>
        <v:shape id="_x0000_s2077" type="#_x0000_t202" style="width:235.85pt;height:10.3pt;margin-top:747.4pt;margin-left:278.35pt;mso-position-horizontal-relative:page;mso-position-vertical-relative:page;position:absolute;z-index:-251629568"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width:9.4pt;height:12.65pt;margin-top:722.85pt;margin-left:301.9pt;mso-position-horizontal-relative:page;mso-position-vertical-relative:page;position:absolute;z-index:-251628544" filled="f" stroked="f">
          <v:textbox inset="0,0,0,0">
            <w:txbxContent>
              <w:p w:rsidR="008466A8">
                <w:pPr>
                  <w:pStyle w:val="BodyText"/>
                  <w:spacing w:before="14"/>
                  <w:ind w:left="20"/>
                  <w:rPr>
                    <w:rFonts w:ascii="Arial"/>
                  </w:rPr>
                </w:pPr>
                <w:r>
                  <w:rPr>
                    <w:rFonts w:ascii="Arial"/>
                  </w:rPr>
                  <w:t>G</w:t>
                </w:r>
              </w:p>
            </w:txbxContent>
          </v:textbox>
        </v:shape>
      </w:pict>
    </w:r>
    <w:r>
      <w:pict>
        <v:shape id="_x0000_s2079" type="#_x0000_t202" style="width:47.5pt;height:10.3pt;margin-top:747.4pt;margin-left:91.4pt;mso-position-horizontal-relative:page;mso-position-vertical-relative:page;position:absolute;z-index:-251627520" filled="f" stroked="f">
          <v:textbox inset="0,0,0,0">
            <w:txbxContent>
              <w:p w:rsidR="008466A8">
                <w:pPr>
                  <w:spacing w:before="13"/>
                  <w:ind w:left="20"/>
                  <w:rPr>
                    <w:sz w:val="15"/>
                  </w:rPr>
                </w:pPr>
                <w:r>
                  <w:rPr>
                    <w:sz w:val="15"/>
                  </w:rPr>
                  <w:t>Version 2.0 (a)</w:t>
                </w:r>
              </w:p>
            </w:txbxContent>
          </v:textbox>
        </v:shape>
      </w:pict>
    </w:r>
    <w:r>
      <w:pict>
        <v:shape id="_x0000_s2080" type="#_x0000_t202" style="width:235.85pt;height:10.3pt;margin-top:747.4pt;margin-left:278.35pt;mso-position-horizontal-relative:page;mso-position-vertical-relative:page;position:absolute;z-index:-251626496"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width:55.35pt;height:12.65pt;margin-top:738.45pt;margin-left:279.3pt;mso-position-horizontal-relative:page;mso-position-vertical-relative:page;position:absolute;z-index:-251625472" filled="f" stroked="f">
          <v:textbox inset="0,0,0,0">
            <w:txbxContent>
              <w:p w:rsidR="008466A8">
                <w:pPr>
                  <w:pStyle w:val="BodyText"/>
                  <w:spacing w:before="14"/>
                  <w:ind w:left="20"/>
                  <w:rPr>
                    <w:rFonts w:ascii="Arial"/>
                  </w:rPr>
                </w:pPr>
                <w:r>
                  <w:rPr>
                    <w:rFonts w:ascii="Arial"/>
                  </w:rPr>
                  <w:t xml:space="preserve">Annex 2A- </w:t>
                </w:r>
                <w:r>
                  <w:fldChar w:fldCharType="begin"/>
                </w:r>
                <w:r>
                  <w:rPr>
                    <w:rFonts w:ascii="Arial"/>
                  </w:rPr>
                  <w:instrText xml:space="preserve"> PAGE </w:instrText>
                </w:r>
                <w:r>
                  <w:fldChar w:fldCharType="separate"/>
                </w:r>
                <w:r>
                  <w:rPr>
                    <w:rFonts w:ascii="Arial"/>
                  </w:rPr>
                  <w:t>2</w:t>
                </w:r>
                <w:r>
                  <w:fldChar w:fldCharType="end"/>
                </w:r>
              </w:p>
            </w:txbxContent>
          </v:textbox>
        </v:shape>
      </w:pict>
    </w:r>
    <w:r>
      <w:pict>
        <v:shape id="_x0000_s2082" type="#_x0000_t202" style="width:47.55pt;height:10.3pt;margin-top:762.75pt;margin-left:91.4pt;mso-position-horizontal-relative:page;mso-position-vertical-relative:page;position:absolute;z-index:-251624448" filled="f" stroked="f">
          <v:textbox inset="0,0,0,0">
            <w:txbxContent>
              <w:p w:rsidR="008466A8">
                <w:pPr>
                  <w:spacing w:before="13"/>
                  <w:ind w:left="20"/>
                  <w:rPr>
                    <w:sz w:val="15"/>
                  </w:rPr>
                </w:pPr>
                <w:r>
                  <w:rPr>
                    <w:sz w:val="15"/>
                  </w:rPr>
                  <w:t>Version 2.0 (a)</w:t>
                </w:r>
              </w:p>
            </w:txbxContent>
          </v:textbox>
        </v:shape>
      </w:pict>
    </w:r>
    <w:r>
      <w:pict>
        <v:shape id="_x0000_s2083" type="#_x0000_t202" style="width:235.85pt;height:10.3pt;margin-top:762.75pt;margin-left:278.35pt;mso-position-horizontal-relative:page;mso-position-vertical-relative:page;position:absolute;z-index:-251623424"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width:52.45pt;height:12.65pt;margin-top:722.85pt;margin-left:280.75pt;mso-position-horizontal-relative:page;mso-position-vertical-relative:page;position:absolute;z-index:-251622400" filled="f" stroked="f">
          <v:textbox inset="0,0,0,0">
            <w:txbxContent>
              <w:p w:rsidR="008466A8">
                <w:pPr>
                  <w:pStyle w:val="BodyText"/>
                  <w:spacing w:before="14"/>
                  <w:ind w:left="20"/>
                  <w:rPr>
                    <w:rFonts w:ascii="Arial"/>
                  </w:rPr>
                </w:pPr>
                <w:r>
                  <w:rPr>
                    <w:rFonts w:ascii="Arial"/>
                  </w:rPr>
                  <w:t>Annex 2B-</w:t>
                </w:r>
                <w:r>
                  <w:fldChar w:fldCharType="begin"/>
                </w:r>
                <w:r>
                  <w:rPr>
                    <w:rFonts w:ascii="Arial"/>
                  </w:rPr>
                  <w:instrText xml:space="preserve"> PAGE </w:instrText>
                </w:r>
                <w:r>
                  <w:fldChar w:fldCharType="separate"/>
                </w:r>
                <w:r>
                  <w:rPr>
                    <w:rFonts w:ascii="Arial"/>
                  </w:rPr>
                  <w:t>2</w:t>
                </w:r>
                <w:r>
                  <w:fldChar w:fldCharType="end"/>
                </w:r>
              </w:p>
            </w:txbxContent>
          </v:textbox>
        </v:shape>
      </w:pict>
    </w:r>
    <w:r>
      <w:pict>
        <v:shape id="_x0000_s2085" type="#_x0000_t202" style="width:47.5pt;height:10.3pt;margin-top:747.4pt;margin-left:91.4pt;mso-position-horizontal-relative:page;mso-position-vertical-relative:page;position:absolute;z-index:-251621376" filled="f" stroked="f">
          <v:textbox inset="0,0,0,0">
            <w:txbxContent>
              <w:p w:rsidR="008466A8">
                <w:pPr>
                  <w:spacing w:before="13"/>
                  <w:ind w:left="20"/>
                  <w:rPr>
                    <w:sz w:val="15"/>
                  </w:rPr>
                </w:pPr>
                <w:r>
                  <w:rPr>
                    <w:sz w:val="15"/>
                  </w:rPr>
                  <w:t>Version 2.0 (a)</w:t>
                </w:r>
              </w:p>
            </w:txbxContent>
          </v:textbox>
        </v:shape>
      </w:pict>
    </w:r>
    <w:r>
      <w:pict>
        <v:shape id="_x0000_s2086" type="#_x0000_t202" style="width:235.85pt;height:10.3pt;margin-top:747.4pt;margin-left:278.35pt;mso-position-horizontal-relative:page;mso-position-vertical-relative:page;position:absolute;z-index:-251620352"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width:52.95pt;height:12.65pt;margin-top:729.85pt;margin-left:280.5pt;mso-position-horizontal-relative:page;mso-position-vertical-relative:page;position:absolute;z-index:-251619328" filled="f" stroked="f">
          <v:textbox inset="0,0,0,0">
            <w:txbxContent>
              <w:p w:rsidR="008466A8">
                <w:pPr>
                  <w:pStyle w:val="BodyText"/>
                  <w:spacing w:before="14"/>
                  <w:ind w:left="20"/>
                  <w:rPr>
                    <w:rFonts w:ascii="Arial"/>
                  </w:rPr>
                </w:pPr>
                <w:r>
                  <w:rPr>
                    <w:rFonts w:ascii="Arial"/>
                  </w:rPr>
                  <w:t>Annex 2C-</w:t>
                </w:r>
                <w:r>
                  <w:fldChar w:fldCharType="begin"/>
                </w:r>
                <w:r>
                  <w:rPr>
                    <w:rFonts w:ascii="Arial"/>
                  </w:rPr>
                  <w:instrText xml:space="preserve"> PAGE </w:instrText>
                </w:r>
                <w:r>
                  <w:fldChar w:fldCharType="separate"/>
                </w:r>
                <w:r>
                  <w:rPr>
                    <w:rFonts w:ascii="Arial"/>
                  </w:rPr>
                  <w:t>2</w:t>
                </w:r>
                <w:r>
                  <w:fldChar w:fldCharType="end"/>
                </w:r>
              </w:p>
            </w:txbxContent>
          </v:textbox>
        </v:shape>
      </w:pict>
    </w:r>
    <w:r>
      <w:pict>
        <v:shape id="_x0000_s2088" type="#_x0000_t202" style="width:47.5pt;height:10.3pt;margin-top:754.6pt;margin-left:91.4pt;mso-position-horizontal-relative:page;mso-position-vertical-relative:page;position:absolute;z-index:-251618304" filled="f" stroked="f">
          <v:textbox inset="0,0,0,0">
            <w:txbxContent>
              <w:p w:rsidR="008466A8">
                <w:pPr>
                  <w:spacing w:before="13"/>
                  <w:ind w:left="20"/>
                  <w:rPr>
                    <w:sz w:val="15"/>
                  </w:rPr>
                </w:pPr>
                <w:r>
                  <w:rPr>
                    <w:sz w:val="15"/>
                  </w:rPr>
                  <w:t>Version 2.0 (a)</w:t>
                </w:r>
              </w:p>
            </w:txbxContent>
          </v:textbox>
        </v:shape>
      </w:pict>
    </w:r>
    <w:r>
      <w:pict>
        <v:shape id="_x0000_s2089" type="#_x0000_t202" style="width:235.85pt;height:10.3pt;margin-top:754.6pt;margin-left:278.35pt;mso-position-horizontal-relative:page;mso-position-vertical-relative:page;position:absolute;z-index:-251617280"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width:52.95pt;height:12.65pt;margin-top:730.05pt;margin-left:280.5pt;mso-position-horizontal-relative:page;mso-position-vertical-relative:page;position:absolute;z-index:-251616256" filled="f" stroked="f">
          <v:textbox inset="0,0,0,0">
            <w:txbxContent>
              <w:p w:rsidR="008466A8">
                <w:pPr>
                  <w:pStyle w:val="BodyText"/>
                  <w:spacing w:before="14"/>
                  <w:ind w:left="20"/>
                  <w:rPr>
                    <w:rFonts w:ascii="Arial"/>
                  </w:rPr>
                </w:pPr>
                <w:r>
                  <w:rPr>
                    <w:rFonts w:ascii="Arial"/>
                  </w:rPr>
                  <w:t>Annex 2D-</w:t>
                </w:r>
                <w:r>
                  <w:fldChar w:fldCharType="begin"/>
                </w:r>
                <w:r>
                  <w:rPr>
                    <w:rFonts w:ascii="Arial"/>
                  </w:rPr>
                  <w:instrText xml:space="preserve"> PAGE </w:instrText>
                </w:r>
                <w:r>
                  <w:fldChar w:fldCharType="separate"/>
                </w:r>
                <w:r>
                  <w:rPr>
                    <w:rFonts w:ascii="Arial"/>
                  </w:rPr>
                  <w:t>2</w:t>
                </w:r>
                <w:r>
                  <w:fldChar w:fldCharType="end"/>
                </w:r>
              </w:p>
            </w:txbxContent>
          </v:textbox>
        </v:shape>
      </w:pict>
    </w:r>
    <w:r>
      <w:pict>
        <v:shape id="_x0000_s2091" type="#_x0000_t202" style="width:47.5pt;height:10.3pt;margin-top:754.6pt;margin-left:91.4pt;mso-position-horizontal-relative:page;mso-position-vertical-relative:page;position:absolute;z-index:-251615232" filled="f" stroked="f">
          <v:textbox inset="0,0,0,0">
            <w:txbxContent>
              <w:p w:rsidR="008466A8">
                <w:pPr>
                  <w:spacing w:before="13"/>
                  <w:ind w:left="20"/>
                  <w:rPr>
                    <w:sz w:val="15"/>
                  </w:rPr>
                </w:pPr>
                <w:r>
                  <w:rPr>
                    <w:sz w:val="15"/>
                  </w:rPr>
                  <w:t>Version 2.0 (a)</w:t>
                </w:r>
              </w:p>
            </w:txbxContent>
          </v:textbox>
        </v:shape>
      </w:pict>
    </w:r>
    <w:r>
      <w:pict>
        <v:shape id="_x0000_s2092" type="#_x0000_t202" style="width:235.85pt;height:10.3pt;margin-top:754.6pt;margin-left:278.35pt;mso-position-horizontal-relative:page;mso-position-vertical-relative:page;position:absolute;z-index:-251614208"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width:235.85pt;height:27.45pt;margin-top:729.95pt;margin-left:278.6pt;mso-position-horizontal-relative:page;mso-position-vertical-relative:page;position:absolute;z-index:-251656192" filled="f" stroked="f">
          <v:textbox inset="0,0,0,0">
            <w:txbxContent>
              <w:p w:rsidR="008466A8">
                <w:pPr>
                  <w:pStyle w:val="BodyText"/>
                  <w:spacing w:before="12"/>
                  <w:ind w:left="456"/>
                </w:pPr>
                <w:r>
                  <w:fldChar w:fldCharType="begin"/>
                </w:r>
                <w:r>
                  <w:instrText xml:space="preserve"> PAGE </w:instrText>
                </w:r>
                <w:r>
                  <w:fldChar w:fldCharType="separate"/>
                </w:r>
                <w:r>
                  <w:t>4</w:t>
                </w:r>
                <w:r>
                  <w:fldChar w:fldCharType="end"/>
                </w:r>
              </w:p>
              <w:p w:rsidR="008466A8">
                <w:pPr>
                  <w:spacing w:before="126"/>
                  <w:ind w:left="20"/>
                  <w:rPr>
                    <w:b/>
                    <w:sz w:val="15"/>
                  </w:rPr>
                </w:pPr>
                <w:r>
                  <w:rPr>
                    <w:b/>
                    <w:sz w:val="15"/>
                  </w:rPr>
                  <w:t>Copyright © 2007 by European Federation of Energy Traders (“EFET”)</w:t>
                </w:r>
              </w:p>
            </w:txbxContent>
          </v:textbox>
        </v:shape>
      </w:pict>
    </w:r>
    <w:r>
      <w:pict>
        <v:shape id="_x0000_s2052" type="#_x0000_t202" style="width:47.5pt;height:10.3pt;margin-top:747.15pt;margin-left:91.65pt;mso-position-horizontal-relative:page;mso-position-vertical-relative:page;position:absolute;z-index:-251655168" filled="f" stroked="f">
          <v:textbox inset="0,0,0,0">
            <w:txbxContent>
              <w:p w:rsidR="008466A8">
                <w:pPr>
                  <w:spacing w:before="13"/>
                  <w:ind w:left="20"/>
                  <w:rPr>
                    <w:sz w:val="15"/>
                  </w:rPr>
                </w:pPr>
                <w:r>
                  <w:rPr>
                    <w:sz w:val="15"/>
                  </w:rPr>
                  <w:t>Version 2.0 (a)</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width:235.85pt;height:27.45pt;margin-top:729.95pt;margin-left:278.6pt;mso-position-horizontal-relative:page;mso-position-vertical-relative:page;position:absolute;z-index:-251654144" filled="f" stroked="f">
          <v:textbox inset="0,0,0,0">
            <w:txbxContent>
              <w:p w:rsidR="008466A8">
                <w:pPr>
                  <w:pStyle w:val="BodyText"/>
                  <w:spacing w:before="12"/>
                  <w:ind w:left="456"/>
                </w:pPr>
                <w:r>
                  <w:fldChar w:fldCharType="begin"/>
                </w:r>
                <w:r>
                  <w:instrText xml:space="preserve"> PAGE </w:instrText>
                </w:r>
                <w:r>
                  <w:fldChar w:fldCharType="separate"/>
                </w:r>
                <w:r>
                  <w:t>23</w:t>
                </w:r>
                <w:r>
                  <w:fldChar w:fldCharType="end"/>
                </w:r>
              </w:p>
              <w:p w:rsidR="008466A8">
                <w:pPr>
                  <w:spacing w:before="126"/>
                  <w:ind w:left="20"/>
                  <w:rPr>
                    <w:b/>
                    <w:sz w:val="15"/>
                  </w:rPr>
                </w:pPr>
                <w:r>
                  <w:rPr>
                    <w:b/>
                    <w:sz w:val="15"/>
                  </w:rPr>
                  <w:t>Copyright © 2007 by European Federation of Energy Traders (“EFET”)</w:t>
                </w:r>
              </w:p>
            </w:txbxContent>
          </v:textbox>
        </v:shape>
      </w:pict>
    </w:r>
    <w:r>
      <w:pict>
        <v:shape id="_x0000_s2054" type="#_x0000_t202" style="width:47.5pt;height:10.3pt;margin-top:747.15pt;margin-left:91.65pt;mso-position-horizontal-relative:page;mso-position-vertical-relative:page;position:absolute;z-index:-251653120" filled="f" stroked="f">
          <v:textbox inset="0,0,0,0">
            <w:txbxContent>
              <w:p w:rsidR="008466A8">
                <w:pPr>
                  <w:spacing w:before="13"/>
                  <w:ind w:left="20"/>
                  <w:rPr>
                    <w:sz w:val="15"/>
                  </w:rPr>
                </w:pPr>
                <w:r>
                  <w:rPr>
                    <w:sz w:val="15"/>
                  </w:rPr>
                  <w:t>Version 2.0 (a)</w:t>
                </w:r>
              </w:p>
            </w:txbxContent>
          </v:textbox>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width:47.5pt;height:10.3pt;margin-top:747.15pt;margin-left:91.65pt;mso-position-horizontal-relative:page;mso-position-vertical-relative:page;position:absolute;z-index:-251652096" filled="f" stroked="f">
          <v:textbox inset="0,0,0,0">
            <w:txbxContent>
              <w:p w:rsidR="008466A8">
                <w:pPr>
                  <w:spacing w:before="13"/>
                  <w:ind w:left="20"/>
                  <w:rPr>
                    <w:sz w:val="15"/>
                  </w:rPr>
                </w:pPr>
                <w:r>
                  <w:rPr>
                    <w:sz w:val="15"/>
                  </w:rPr>
                  <w:t>Version 2.0 (a)</w:t>
                </w:r>
              </w:p>
            </w:txbxContent>
          </v:textbox>
        </v:shape>
      </w:pict>
    </w:r>
    <w:r>
      <w:pict>
        <v:shape id="_x0000_s2056" type="#_x0000_t202" style="width:235.85pt;height:10.3pt;margin-top:747.15pt;margin-left:278.6pt;mso-position-horizontal-relative:page;mso-position-vertical-relative:page;position:absolute;z-index:-251651072"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width:48.65pt;height:12.65pt;margin-top:722.85pt;margin-left:282.7pt;mso-position-horizontal-relative:page;mso-position-vertical-relative:page;position:absolute;z-index:-251650048" filled="f" stroked="f">
          <v:textbox inset="0,0,0,0">
            <w:txbxContent>
              <w:p w:rsidR="008466A8">
                <w:pPr>
                  <w:pStyle w:val="BodyText"/>
                  <w:spacing w:before="14"/>
                  <w:ind w:left="20"/>
                  <w:rPr>
                    <w:rFonts w:ascii="Arial"/>
                  </w:rPr>
                </w:pPr>
                <w:r>
                  <w:rPr>
                    <w:rFonts w:ascii="Arial"/>
                  </w:rPr>
                  <w:t>Annex 1-</w:t>
                </w:r>
                <w:r>
                  <w:fldChar w:fldCharType="begin"/>
                </w:r>
                <w:r>
                  <w:rPr>
                    <w:rFonts w:ascii="Arial"/>
                  </w:rPr>
                  <w:instrText xml:space="preserve"> PAGE </w:instrText>
                </w:r>
                <w:r>
                  <w:fldChar w:fldCharType="separate"/>
                </w:r>
                <w:r>
                  <w:rPr>
                    <w:rFonts w:ascii="Arial"/>
                  </w:rPr>
                  <w:t>7</w:t>
                </w:r>
                <w:r>
                  <w:fldChar w:fldCharType="end"/>
                </w:r>
              </w:p>
            </w:txbxContent>
          </v:textbox>
        </v:shape>
      </w:pict>
    </w:r>
    <w:r>
      <w:pict>
        <v:shape id="_x0000_s2058" type="#_x0000_t202" style="width:47.5pt;height:10.3pt;margin-top:747.4pt;margin-left:91.4pt;mso-position-horizontal-relative:page;mso-position-vertical-relative:page;position:absolute;z-index:-251649024" filled="f" stroked="f">
          <v:textbox inset="0,0,0,0">
            <w:txbxContent>
              <w:p w:rsidR="008466A8">
                <w:pPr>
                  <w:spacing w:before="13"/>
                  <w:ind w:left="20"/>
                  <w:rPr>
                    <w:sz w:val="15"/>
                  </w:rPr>
                </w:pPr>
                <w:r>
                  <w:rPr>
                    <w:sz w:val="15"/>
                  </w:rPr>
                  <w:t>Version 2.0 (a)</w:t>
                </w:r>
              </w:p>
            </w:txbxContent>
          </v:textbox>
        </v:shape>
      </w:pict>
    </w:r>
    <w:r>
      <w:pict>
        <v:shape id="_x0000_s2059" type="#_x0000_t202" style="width:235.85pt;height:10.3pt;margin-top:747.4pt;margin-left:278.35pt;mso-position-horizontal-relative:page;mso-position-vertical-relative:page;position:absolute;z-index:-251648000"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width:8.35pt;height:12.65pt;margin-top:722.85pt;margin-left:302.35pt;mso-position-horizontal-relative:page;mso-position-vertical-relative:page;position:absolute;z-index:-251646976" filled="f" stroked="f">
          <v:textbox inset="0,0,0,0">
            <w:txbxContent>
              <w:p w:rsidR="008466A8">
                <w:pPr>
                  <w:pStyle w:val="BodyText"/>
                  <w:spacing w:before="14"/>
                  <w:ind w:left="20"/>
                  <w:rPr>
                    <w:rFonts w:ascii="Arial"/>
                  </w:rPr>
                </w:pPr>
                <w:r>
                  <w:rPr>
                    <w:rFonts w:ascii="Arial"/>
                  </w:rPr>
                  <w:t>A</w:t>
                </w:r>
              </w:p>
            </w:txbxContent>
          </v:textbox>
        </v:shape>
      </w:pict>
    </w:r>
    <w:r>
      <w:pict>
        <v:shape id="_x0000_s2061" type="#_x0000_t202" style="width:47.5pt;height:10.3pt;margin-top:747.4pt;margin-left:91.4pt;mso-position-horizontal-relative:page;mso-position-vertical-relative:page;position:absolute;z-index:-251645952" filled="f" stroked="f">
          <v:textbox inset="0,0,0,0">
            <w:txbxContent>
              <w:p w:rsidR="008466A8">
                <w:pPr>
                  <w:spacing w:before="13"/>
                  <w:ind w:left="20"/>
                  <w:rPr>
                    <w:sz w:val="15"/>
                  </w:rPr>
                </w:pPr>
                <w:r>
                  <w:rPr>
                    <w:sz w:val="15"/>
                  </w:rPr>
                  <w:t>Version 2.0 (a)</w:t>
                </w:r>
              </w:p>
            </w:txbxContent>
          </v:textbox>
        </v:shape>
      </w:pict>
    </w:r>
    <w:r>
      <w:pict>
        <v:shape id="_x0000_s2062" type="#_x0000_t202" style="width:235.85pt;height:10.3pt;margin-top:747.4pt;margin-left:278.35pt;mso-position-horizontal-relative:page;mso-position-vertical-relative:page;position:absolute;z-index:-251644928"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width:8.35pt;height:12.65pt;margin-top:722.85pt;margin-left:302.35pt;mso-position-horizontal-relative:page;mso-position-vertical-relative:page;position:absolute;z-index:-251643904" filled="f" stroked="f">
          <v:textbox inset="0,0,0,0">
            <w:txbxContent>
              <w:p w:rsidR="008466A8">
                <w:pPr>
                  <w:pStyle w:val="BodyText"/>
                  <w:spacing w:before="14"/>
                  <w:ind w:left="20"/>
                  <w:rPr>
                    <w:rFonts w:ascii="Arial"/>
                  </w:rPr>
                </w:pPr>
                <w:r>
                  <w:rPr>
                    <w:rFonts w:ascii="Arial"/>
                  </w:rPr>
                  <w:t>B</w:t>
                </w:r>
              </w:p>
            </w:txbxContent>
          </v:textbox>
        </v:shape>
      </w:pict>
    </w:r>
    <w:r>
      <w:pict>
        <v:shape id="_x0000_s2064" type="#_x0000_t202" style="width:47.5pt;height:10.3pt;margin-top:747.4pt;margin-left:91.4pt;mso-position-horizontal-relative:page;mso-position-vertical-relative:page;position:absolute;z-index:-251642880" filled="f" stroked="f">
          <v:textbox inset="0,0,0,0">
            <w:txbxContent>
              <w:p w:rsidR="008466A8">
                <w:pPr>
                  <w:spacing w:before="13"/>
                  <w:ind w:left="20"/>
                  <w:rPr>
                    <w:sz w:val="15"/>
                  </w:rPr>
                </w:pPr>
                <w:r>
                  <w:rPr>
                    <w:sz w:val="15"/>
                  </w:rPr>
                  <w:t>Version 2.0 (a)</w:t>
                </w:r>
              </w:p>
            </w:txbxContent>
          </v:textbox>
        </v:shape>
      </w:pict>
    </w:r>
    <w:r>
      <w:pict>
        <v:shape id="_x0000_s2065" type="#_x0000_t202" style="width:235.85pt;height:10.3pt;margin-top:747.4pt;margin-left:278.35pt;mso-position-horizontal-relative:page;mso-position-vertical-relative:page;position:absolute;z-index:-251641856"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A8">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width:8.9pt;height:12.65pt;margin-top:722.85pt;margin-left:302.1pt;mso-position-horizontal-relative:page;mso-position-vertical-relative:page;position:absolute;z-index:-251640832" filled="f" stroked="f">
          <v:textbox inset="0,0,0,0">
            <w:txbxContent>
              <w:p w:rsidR="008466A8">
                <w:pPr>
                  <w:pStyle w:val="BodyText"/>
                  <w:spacing w:before="14"/>
                  <w:ind w:left="20"/>
                  <w:rPr>
                    <w:rFonts w:ascii="Arial"/>
                  </w:rPr>
                </w:pPr>
                <w:r>
                  <w:rPr>
                    <w:rFonts w:ascii="Arial"/>
                  </w:rPr>
                  <w:t>C</w:t>
                </w:r>
              </w:p>
            </w:txbxContent>
          </v:textbox>
        </v:shape>
      </w:pict>
    </w:r>
    <w:r>
      <w:pict>
        <v:shape id="_x0000_s2067" type="#_x0000_t202" style="width:47.5pt;height:10.3pt;margin-top:747.4pt;margin-left:91.4pt;mso-position-horizontal-relative:page;mso-position-vertical-relative:page;position:absolute;z-index:-251639808" filled="f" stroked="f">
          <v:textbox inset="0,0,0,0">
            <w:txbxContent>
              <w:p w:rsidR="008466A8">
                <w:pPr>
                  <w:spacing w:before="13"/>
                  <w:ind w:left="20"/>
                  <w:rPr>
                    <w:sz w:val="15"/>
                  </w:rPr>
                </w:pPr>
                <w:r>
                  <w:rPr>
                    <w:sz w:val="15"/>
                  </w:rPr>
                  <w:t>Version 2.0 (a)</w:t>
                </w:r>
              </w:p>
            </w:txbxContent>
          </v:textbox>
        </v:shape>
      </w:pict>
    </w:r>
    <w:r>
      <w:pict>
        <v:shape id="_x0000_s2068" type="#_x0000_t202" style="width:235.85pt;height:10.3pt;margin-top:747.4pt;margin-left:278.35pt;mso-position-horizontal-relative:page;mso-position-vertical-relative:page;position:absolute;z-index:-251638784" filled="f" stroked="f">
          <v:textbox inset="0,0,0,0">
            <w:txbxContent>
              <w:p w:rsidR="008466A8">
                <w:pPr>
                  <w:spacing w:before="13"/>
                  <w:ind w:left="20"/>
                  <w:rPr>
                    <w:b/>
                    <w:sz w:val="15"/>
                  </w:rPr>
                </w:pPr>
                <w:r>
                  <w:rPr>
                    <w:b/>
                    <w:sz w:val="15"/>
                  </w:rPr>
                  <w:t>Copyright © 2007 by European Federation of Energy Traders (“EFET”)</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424C0"/>
    <w:multiLevelType w:val="hybridMultilevel"/>
    <w:tmpl w:val="4678DEDE"/>
    <w:lvl w:ilvl="0">
      <w:start w:val="1"/>
      <w:numFmt w:val="decimal"/>
      <w:lvlText w:val="(%1)"/>
      <w:lvlJc w:val="left"/>
      <w:pPr>
        <w:ind w:left="168" w:hanging="682"/>
      </w:pPr>
      <w:rPr>
        <w:rFonts w:ascii="Times New Roman" w:eastAsia="Times New Roman" w:hAnsi="Times New Roman" w:cs="Times New Roman" w:hint="default"/>
        <w:w w:val="100"/>
        <w:sz w:val="19"/>
        <w:szCs w:val="19"/>
      </w:rPr>
    </w:lvl>
    <w:lvl w:ilvl="1">
      <w:start w:val="1"/>
      <w:numFmt w:val="lowerLetter"/>
      <w:lvlText w:val="(%2)"/>
      <w:lvlJc w:val="left"/>
      <w:pPr>
        <w:ind w:left="1507" w:hanging="668"/>
      </w:pPr>
      <w:rPr>
        <w:rFonts w:ascii="Times New Roman" w:eastAsia="Times New Roman" w:hAnsi="Times New Roman" w:cs="Times New Roman" w:hint="default"/>
        <w:spacing w:val="-2"/>
        <w:w w:val="100"/>
        <w:sz w:val="19"/>
        <w:szCs w:val="19"/>
      </w:rPr>
    </w:lvl>
    <w:lvl w:ilvl="2">
      <w:start w:val="0"/>
      <w:numFmt w:val="bullet"/>
      <w:lvlText w:val="•"/>
      <w:lvlJc w:val="left"/>
      <w:pPr>
        <w:ind w:left="2315" w:hanging="668"/>
      </w:pPr>
      <w:rPr>
        <w:rFonts w:hint="default"/>
      </w:rPr>
    </w:lvl>
    <w:lvl w:ilvl="3">
      <w:start w:val="0"/>
      <w:numFmt w:val="bullet"/>
      <w:lvlText w:val="•"/>
      <w:lvlJc w:val="left"/>
      <w:pPr>
        <w:ind w:left="3131" w:hanging="668"/>
      </w:pPr>
      <w:rPr>
        <w:rFonts w:hint="default"/>
      </w:rPr>
    </w:lvl>
    <w:lvl w:ilvl="4">
      <w:start w:val="0"/>
      <w:numFmt w:val="bullet"/>
      <w:lvlText w:val="•"/>
      <w:lvlJc w:val="left"/>
      <w:pPr>
        <w:ind w:left="3946" w:hanging="668"/>
      </w:pPr>
      <w:rPr>
        <w:rFonts w:hint="default"/>
      </w:rPr>
    </w:lvl>
    <w:lvl w:ilvl="5">
      <w:start w:val="0"/>
      <w:numFmt w:val="bullet"/>
      <w:lvlText w:val="•"/>
      <w:lvlJc w:val="left"/>
      <w:pPr>
        <w:ind w:left="4762" w:hanging="668"/>
      </w:pPr>
      <w:rPr>
        <w:rFonts w:hint="default"/>
      </w:rPr>
    </w:lvl>
    <w:lvl w:ilvl="6">
      <w:start w:val="0"/>
      <w:numFmt w:val="bullet"/>
      <w:lvlText w:val="•"/>
      <w:lvlJc w:val="left"/>
      <w:pPr>
        <w:ind w:left="5577" w:hanging="668"/>
      </w:pPr>
      <w:rPr>
        <w:rFonts w:hint="default"/>
      </w:rPr>
    </w:lvl>
    <w:lvl w:ilvl="7">
      <w:start w:val="0"/>
      <w:numFmt w:val="bullet"/>
      <w:lvlText w:val="•"/>
      <w:lvlJc w:val="left"/>
      <w:pPr>
        <w:ind w:left="6393" w:hanging="668"/>
      </w:pPr>
      <w:rPr>
        <w:rFonts w:hint="default"/>
      </w:rPr>
    </w:lvl>
    <w:lvl w:ilvl="8">
      <w:start w:val="0"/>
      <w:numFmt w:val="bullet"/>
      <w:lvlText w:val="•"/>
      <w:lvlJc w:val="left"/>
      <w:pPr>
        <w:ind w:left="7208" w:hanging="668"/>
      </w:pPr>
      <w:rPr>
        <w:rFonts w:hint="default"/>
      </w:rPr>
    </w:lvl>
  </w:abstractNum>
  <w:abstractNum w:abstractNumId="1">
    <w:nsid w:val="055F4492"/>
    <w:multiLevelType w:val="hybridMultilevel"/>
    <w:tmpl w:val="A3F43394"/>
    <w:lvl w:ilvl="0">
      <w:start w:val="1"/>
      <w:numFmt w:val="decimal"/>
      <w:lvlText w:val="%1."/>
      <w:lvlJc w:val="left"/>
      <w:pPr>
        <w:ind w:left="137" w:hanging="682"/>
      </w:pPr>
      <w:rPr>
        <w:rFonts w:ascii="Times New Roman" w:eastAsia="Times New Roman" w:hAnsi="Times New Roman" w:cs="Times New Roman" w:hint="default"/>
        <w:b/>
        <w:bCs/>
        <w:spacing w:val="-5"/>
        <w:w w:val="100"/>
        <w:sz w:val="19"/>
        <w:szCs w:val="19"/>
      </w:rPr>
    </w:lvl>
    <w:lvl w:ilvl="1">
      <w:start w:val="1"/>
      <w:numFmt w:val="lowerLetter"/>
      <w:lvlText w:val="(%2)"/>
      <w:lvlJc w:val="left"/>
      <w:pPr>
        <w:ind w:left="1472" w:hanging="668"/>
      </w:pPr>
      <w:rPr>
        <w:rFonts w:ascii="Times New Roman" w:eastAsia="Times New Roman" w:hAnsi="Times New Roman" w:cs="Times New Roman" w:hint="default"/>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2">
    <w:nsid w:val="06E072ED"/>
    <w:multiLevelType w:val="hybridMultilevel"/>
    <w:tmpl w:val="8D72F97E"/>
    <w:lvl w:ilvl="0">
      <w:start w:val="1"/>
      <w:numFmt w:val="decimal"/>
      <w:lvlText w:val="%1."/>
      <w:lvlJc w:val="left"/>
      <w:pPr>
        <w:ind w:left="137" w:hanging="682"/>
      </w:pPr>
      <w:rPr>
        <w:rFonts w:ascii="Times New Roman" w:eastAsia="Times New Roman" w:hAnsi="Times New Roman" w:cs="Times New Roman" w:hint="default"/>
        <w:b/>
        <w:bCs/>
        <w:spacing w:val="-17"/>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3">
    <w:nsid w:val="0BA86B00"/>
    <w:multiLevelType w:val="hybridMultilevel"/>
    <w:tmpl w:val="3C0626DA"/>
    <w:lvl w:ilvl="0">
      <w:start w:val="1"/>
      <w:numFmt w:val="decimal"/>
      <w:lvlText w:val="%1."/>
      <w:lvlJc w:val="left"/>
      <w:pPr>
        <w:ind w:left="137" w:hanging="682"/>
      </w:pPr>
      <w:rPr>
        <w:rFonts w:ascii="Times New Roman" w:eastAsia="Times New Roman" w:hAnsi="Times New Roman" w:cs="Times New Roman" w:hint="default"/>
        <w:b/>
        <w:bCs/>
        <w:spacing w:val="-24"/>
        <w:w w:val="100"/>
        <w:sz w:val="19"/>
        <w:szCs w:val="19"/>
      </w:rPr>
    </w:lvl>
    <w:lvl w:ilvl="1">
      <w:start w:val="1"/>
      <w:numFmt w:val="lowerLetter"/>
      <w:lvlText w:val="(%2)"/>
      <w:lvlJc w:val="left"/>
      <w:pPr>
        <w:ind w:left="1472" w:hanging="668"/>
      </w:pPr>
      <w:rPr>
        <w:rFonts w:ascii="Times New Roman" w:eastAsia="Times New Roman" w:hAnsi="Times New Roman" w:cs="Times New Roman" w:hint="default"/>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4">
    <w:nsid w:val="0DAC39F6"/>
    <w:multiLevelType w:val="hybridMultilevel"/>
    <w:tmpl w:val="8A02EB5A"/>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5">
    <w:nsid w:val="0DB038C9"/>
    <w:multiLevelType w:val="hybridMultilevel"/>
    <w:tmpl w:val="60B69410"/>
    <w:lvl w:ilvl="0">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start w:val="0"/>
      <w:numFmt w:val="bullet"/>
      <w:lvlText w:val="•"/>
      <w:lvlJc w:val="left"/>
      <w:pPr>
        <w:ind w:left="2212" w:hanging="668"/>
      </w:pPr>
      <w:rPr>
        <w:rFonts w:hint="default"/>
      </w:rPr>
    </w:lvl>
    <w:lvl w:ilvl="2">
      <w:start w:val="0"/>
      <w:numFmt w:val="bullet"/>
      <w:lvlText w:val="•"/>
      <w:lvlJc w:val="left"/>
      <w:pPr>
        <w:ind w:left="2944" w:hanging="668"/>
      </w:pPr>
      <w:rPr>
        <w:rFonts w:hint="default"/>
      </w:rPr>
    </w:lvl>
    <w:lvl w:ilvl="3">
      <w:start w:val="0"/>
      <w:numFmt w:val="bullet"/>
      <w:lvlText w:val="•"/>
      <w:lvlJc w:val="left"/>
      <w:pPr>
        <w:ind w:left="3676" w:hanging="668"/>
      </w:pPr>
      <w:rPr>
        <w:rFonts w:hint="default"/>
      </w:rPr>
    </w:lvl>
    <w:lvl w:ilvl="4">
      <w:start w:val="0"/>
      <w:numFmt w:val="bullet"/>
      <w:lvlText w:val="•"/>
      <w:lvlJc w:val="left"/>
      <w:pPr>
        <w:ind w:left="4408" w:hanging="668"/>
      </w:pPr>
      <w:rPr>
        <w:rFonts w:hint="default"/>
      </w:rPr>
    </w:lvl>
    <w:lvl w:ilvl="5">
      <w:start w:val="0"/>
      <w:numFmt w:val="bullet"/>
      <w:lvlText w:val="•"/>
      <w:lvlJc w:val="left"/>
      <w:pPr>
        <w:ind w:left="5140" w:hanging="668"/>
      </w:pPr>
      <w:rPr>
        <w:rFonts w:hint="default"/>
      </w:rPr>
    </w:lvl>
    <w:lvl w:ilvl="6">
      <w:start w:val="0"/>
      <w:numFmt w:val="bullet"/>
      <w:lvlText w:val="•"/>
      <w:lvlJc w:val="left"/>
      <w:pPr>
        <w:ind w:left="5872" w:hanging="668"/>
      </w:pPr>
      <w:rPr>
        <w:rFonts w:hint="default"/>
      </w:rPr>
    </w:lvl>
    <w:lvl w:ilvl="7">
      <w:start w:val="0"/>
      <w:numFmt w:val="bullet"/>
      <w:lvlText w:val="•"/>
      <w:lvlJc w:val="left"/>
      <w:pPr>
        <w:ind w:left="6604" w:hanging="668"/>
      </w:pPr>
      <w:rPr>
        <w:rFonts w:hint="default"/>
      </w:rPr>
    </w:lvl>
    <w:lvl w:ilvl="8">
      <w:start w:val="0"/>
      <w:numFmt w:val="bullet"/>
      <w:lvlText w:val="•"/>
      <w:lvlJc w:val="left"/>
      <w:pPr>
        <w:ind w:left="7336" w:hanging="668"/>
      </w:pPr>
      <w:rPr>
        <w:rFonts w:hint="default"/>
      </w:rPr>
    </w:lvl>
  </w:abstractNum>
  <w:abstractNum w:abstractNumId="6">
    <w:nsid w:val="0F4F079A"/>
    <w:multiLevelType w:val="hybridMultilevel"/>
    <w:tmpl w:val="C3C27E90"/>
    <w:lvl w:ilvl="0">
      <w:start w:val="1"/>
      <w:numFmt w:val="decimal"/>
      <w:lvlText w:val="%1."/>
      <w:lvlJc w:val="left"/>
      <w:pPr>
        <w:ind w:left="137" w:hanging="682"/>
      </w:pPr>
      <w:rPr>
        <w:rFonts w:ascii="Times New Roman" w:eastAsia="Times New Roman" w:hAnsi="Times New Roman" w:cs="Times New Roman" w:hint="default"/>
        <w:b/>
        <w:bCs/>
        <w:spacing w:val="-21"/>
        <w:w w:val="100"/>
        <w:sz w:val="19"/>
        <w:szCs w:val="19"/>
      </w:rPr>
    </w:lvl>
    <w:lvl w:ilvl="1">
      <w:start w:val="1"/>
      <w:numFmt w:val="lowerLetter"/>
      <w:lvlText w:val="(%2)"/>
      <w:lvlJc w:val="left"/>
      <w:pPr>
        <w:ind w:left="1467" w:hanging="668"/>
      </w:pPr>
      <w:rPr>
        <w:rFonts w:ascii="Times New Roman" w:eastAsia="Times New Roman" w:hAnsi="Times New Roman" w:cs="Times New Roman" w:hint="default"/>
        <w:w w:val="100"/>
        <w:sz w:val="19"/>
        <w:szCs w:val="19"/>
      </w:rPr>
    </w:lvl>
    <w:lvl w:ilvl="2">
      <w:start w:val="0"/>
      <w:numFmt w:val="bullet"/>
      <w:lvlText w:val="•"/>
      <w:lvlJc w:val="left"/>
      <w:pPr>
        <w:ind w:left="1480" w:hanging="668"/>
      </w:pPr>
      <w:rPr>
        <w:rFonts w:hint="default"/>
      </w:rPr>
    </w:lvl>
    <w:lvl w:ilvl="3">
      <w:start w:val="0"/>
      <w:numFmt w:val="bullet"/>
      <w:lvlText w:val="•"/>
      <w:lvlJc w:val="left"/>
      <w:pPr>
        <w:ind w:left="2397" w:hanging="668"/>
      </w:pPr>
      <w:rPr>
        <w:rFonts w:hint="default"/>
      </w:rPr>
    </w:lvl>
    <w:lvl w:ilvl="4">
      <w:start w:val="0"/>
      <w:numFmt w:val="bullet"/>
      <w:lvlText w:val="•"/>
      <w:lvlJc w:val="left"/>
      <w:pPr>
        <w:ind w:left="3315" w:hanging="668"/>
      </w:pPr>
      <w:rPr>
        <w:rFonts w:hint="default"/>
      </w:rPr>
    </w:lvl>
    <w:lvl w:ilvl="5">
      <w:start w:val="0"/>
      <w:numFmt w:val="bullet"/>
      <w:lvlText w:val="•"/>
      <w:lvlJc w:val="left"/>
      <w:pPr>
        <w:ind w:left="4232" w:hanging="668"/>
      </w:pPr>
      <w:rPr>
        <w:rFonts w:hint="default"/>
      </w:rPr>
    </w:lvl>
    <w:lvl w:ilvl="6">
      <w:start w:val="0"/>
      <w:numFmt w:val="bullet"/>
      <w:lvlText w:val="•"/>
      <w:lvlJc w:val="left"/>
      <w:pPr>
        <w:ind w:left="5150" w:hanging="668"/>
      </w:pPr>
      <w:rPr>
        <w:rFonts w:hint="default"/>
      </w:rPr>
    </w:lvl>
    <w:lvl w:ilvl="7">
      <w:start w:val="0"/>
      <w:numFmt w:val="bullet"/>
      <w:lvlText w:val="•"/>
      <w:lvlJc w:val="left"/>
      <w:pPr>
        <w:ind w:left="6067" w:hanging="668"/>
      </w:pPr>
      <w:rPr>
        <w:rFonts w:hint="default"/>
      </w:rPr>
    </w:lvl>
    <w:lvl w:ilvl="8">
      <w:start w:val="0"/>
      <w:numFmt w:val="bullet"/>
      <w:lvlText w:val="•"/>
      <w:lvlJc w:val="left"/>
      <w:pPr>
        <w:ind w:left="6985" w:hanging="668"/>
      </w:pPr>
      <w:rPr>
        <w:rFonts w:hint="default"/>
      </w:rPr>
    </w:lvl>
  </w:abstractNum>
  <w:abstractNum w:abstractNumId="7">
    <w:nsid w:val="0F71105B"/>
    <w:multiLevelType w:val="hybridMultilevel"/>
    <w:tmpl w:val="59101C1E"/>
    <w:lvl w:ilvl="0">
      <w:start w:val="1"/>
      <w:numFmt w:val="decimal"/>
      <w:lvlText w:val="%1."/>
      <w:lvlJc w:val="left"/>
      <w:pPr>
        <w:ind w:left="137" w:hanging="672"/>
      </w:pPr>
      <w:rPr>
        <w:rFonts w:ascii="Times New Roman" w:eastAsia="Times New Roman" w:hAnsi="Times New Roman" w:cs="Times New Roman" w:hint="default"/>
        <w:b/>
        <w:bCs/>
        <w:w w:val="100"/>
        <w:sz w:val="19"/>
        <w:szCs w:val="19"/>
      </w:rPr>
    </w:lvl>
    <w:lvl w:ilvl="1">
      <w:start w:val="1"/>
      <w:numFmt w:val="lowerLetter"/>
      <w:lvlText w:val="(%2)"/>
      <w:lvlJc w:val="left"/>
      <w:pPr>
        <w:ind w:left="1472" w:hanging="668"/>
      </w:pPr>
      <w:rPr>
        <w:rFonts w:ascii="Times New Roman" w:eastAsia="Times New Roman" w:hAnsi="Times New Roman" w:cs="Times New Roman" w:hint="default"/>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8">
    <w:nsid w:val="12697546"/>
    <w:multiLevelType w:val="hybridMultilevel"/>
    <w:tmpl w:val="9E62A82C"/>
    <w:lvl w:ilvl="0">
      <w:start w:val="1"/>
      <w:numFmt w:val="decimal"/>
      <w:lvlText w:val="%1."/>
      <w:lvlJc w:val="left"/>
      <w:pPr>
        <w:ind w:left="137" w:hanging="672"/>
      </w:pPr>
      <w:rPr>
        <w:rFonts w:ascii="Times New Roman" w:eastAsia="Times New Roman" w:hAnsi="Times New Roman" w:cs="Times New Roman" w:hint="default"/>
        <w:b/>
        <w:bCs/>
        <w:w w:val="100"/>
        <w:sz w:val="19"/>
        <w:szCs w:val="19"/>
      </w:rPr>
    </w:lvl>
    <w:lvl w:ilvl="1">
      <w:start w:val="0"/>
      <w:numFmt w:val="bullet"/>
      <w:lvlText w:val="•"/>
      <w:lvlJc w:val="left"/>
      <w:pPr>
        <w:ind w:left="1008" w:hanging="672"/>
      </w:pPr>
      <w:rPr>
        <w:rFonts w:hint="default"/>
      </w:rPr>
    </w:lvl>
    <w:lvl w:ilvl="2">
      <w:start w:val="0"/>
      <w:numFmt w:val="bullet"/>
      <w:lvlText w:val="•"/>
      <w:lvlJc w:val="left"/>
      <w:pPr>
        <w:ind w:left="1876" w:hanging="672"/>
      </w:pPr>
      <w:rPr>
        <w:rFonts w:hint="default"/>
      </w:rPr>
    </w:lvl>
    <w:lvl w:ilvl="3">
      <w:start w:val="0"/>
      <w:numFmt w:val="bullet"/>
      <w:lvlText w:val="•"/>
      <w:lvlJc w:val="left"/>
      <w:pPr>
        <w:ind w:left="2744" w:hanging="672"/>
      </w:pPr>
      <w:rPr>
        <w:rFonts w:hint="default"/>
      </w:rPr>
    </w:lvl>
    <w:lvl w:ilvl="4">
      <w:start w:val="0"/>
      <w:numFmt w:val="bullet"/>
      <w:lvlText w:val="•"/>
      <w:lvlJc w:val="left"/>
      <w:pPr>
        <w:ind w:left="3612" w:hanging="672"/>
      </w:pPr>
      <w:rPr>
        <w:rFonts w:hint="default"/>
      </w:rPr>
    </w:lvl>
    <w:lvl w:ilvl="5">
      <w:start w:val="0"/>
      <w:numFmt w:val="bullet"/>
      <w:lvlText w:val="•"/>
      <w:lvlJc w:val="left"/>
      <w:pPr>
        <w:ind w:left="4480" w:hanging="672"/>
      </w:pPr>
      <w:rPr>
        <w:rFonts w:hint="default"/>
      </w:rPr>
    </w:lvl>
    <w:lvl w:ilvl="6">
      <w:start w:val="0"/>
      <w:numFmt w:val="bullet"/>
      <w:lvlText w:val="•"/>
      <w:lvlJc w:val="left"/>
      <w:pPr>
        <w:ind w:left="5348" w:hanging="672"/>
      </w:pPr>
      <w:rPr>
        <w:rFonts w:hint="default"/>
      </w:rPr>
    </w:lvl>
    <w:lvl w:ilvl="7">
      <w:start w:val="0"/>
      <w:numFmt w:val="bullet"/>
      <w:lvlText w:val="•"/>
      <w:lvlJc w:val="left"/>
      <w:pPr>
        <w:ind w:left="6216" w:hanging="672"/>
      </w:pPr>
      <w:rPr>
        <w:rFonts w:hint="default"/>
      </w:rPr>
    </w:lvl>
    <w:lvl w:ilvl="8">
      <w:start w:val="0"/>
      <w:numFmt w:val="bullet"/>
      <w:lvlText w:val="•"/>
      <w:lvlJc w:val="left"/>
      <w:pPr>
        <w:ind w:left="7084" w:hanging="672"/>
      </w:pPr>
      <w:rPr>
        <w:rFonts w:hint="default"/>
      </w:rPr>
    </w:lvl>
  </w:abstractNum>
  <w:abstractNum w:abstractNumId="9">
    <w:nsid w:val="12D5230F"/>
    <w:multiLevelType w:val="hybridMultilevel"/>
    <w:tmpl w:val="59603090"/>
    <w:lvl w:ilvl="0">
      <w:start w:val="1"/>
      <w:numFmt w:val="lowerRoman"/>
      <w:lvlText w:val="(%1)"/>
      <w:lvlJc w:val="left"/>
      <w:pPr>
        <w:ind w:left="809" w:hanging="682"/>
      </w:pPr>
      <w:rPr>
        <w:rFonts w:ascii="Times New Roman" w:eastAsia="Times New Roman" w:hAnsi="Times New Roman" w:cs="Times New Roman" w:hint="default"/>
        <w:spacing w:val="0"/>
        <w:w w:val="100"/>
        <w:sz w:val="19"/>
        <w:szCs w:val="19"/>
      </w:rPr>
    </w:lvl>
    <w:lvl w:ilvl="1">
      <w:start w:val="0"/>
      <w:numFmt w:val="bullet"/>
      <w:lvlText w:val="•"/>
      <w:lvlJc w:val="left"/>
      <w:pPr>
        <w:ind w:left="1602" w:hanging="682"/>
      </w:pPr>
      <w:rPr>
        <w:rFonts w:hint="default"/>
      </w:rPr>
    </w:lvl>
    <w:lvl w:ilvl="2">
      <w:start w:val="0"/>
      <w:numFmt w:val="bullet"/>
      <w:lvlText w:val="•"/>
      <w:lvlJc w:val="left"/>
      <w:pPr>
        <w:ind w:left="2404" w:hanging="682"/>
      </w:pPr>
      <w:rPr>
        <w:rFonts w:hint="default"/>
      </w:rPr>
    </w:lvl>
    <w:lvl w:ilvl="3">
      <w:start w:val="0"/>
      <w:numFmt w:val="bullet"/>
      <w:lvlText w:val="•"/>
      <w:lvlJc w:val="left"/>
      <w:pPr>
        <w:ind w:left="3206" w:hanging="682"/>
      </w:pPr>
      <w:rPr>
        <w:rFonts w:hint="default"/>
      </w:rPr>
    </w:lvl>
    <w:lvl w:ilvl="4">
      <w:start w:val="0"/>
      <w:numFmt w:val="bullet"/>
      <w:lvlText w:val="•"/>
      <w:lvlJc w:val="left"/>
      <w:pPr>
        <w:ind w:left="4008" w:hanging="682"/>
      </w:pPr>
      <w:rPr>
        <w:rFonts w:hint="default"/>
      </w:rPr>
    </w:lvl>
    <w:lvl w:ilvl="5">
      <w:start w:val="0"/>
      <w:numFmt w:val="bullet"/>
      <w:lvlText w:val="•"/>
      <w:lvlJc w:val="left"/>
      <w:pPr>
        <w:ind w:left="4810" w:hanging="682"/>
      </w:pPr>
      <w:rPr>
        <w:rFonts w:hint="default"/>
      </w:rPr>
    </w:lvl>
    <w:lvl w:ilvl="6">
      <w:start w:val="0"/>
      <w:numFmt w:val="bullet"/>
      <w:lvlText w:val="•"/>
      <w:lvlJc w:val="left"/>
      <w:pPr>
        <w:ind w:left="5612" w:hanging="682"/>
      </w:pPr>
      <w:rPr>
        <w:rFonts w:hint="default"/>
      </w:rPr>
    </w:lvl>
    <w:lvl w:ilvl="7">
      <w:start w:val="0"/>
      <w:numFmt w:val="bullet"/>
      <w:lvlText w:val="•"/>
      <w:lvlJc w:val="left"/>
      <w:pPr>
        <w:ind w:left="6414" w:hanging="682"/>
      </w:pPr>
      <w:rPr>
        <w:rFonts w:hint="default"/>
      </w:rPr>
    </w:lvl>
    <w:lvl w:ilvl="8">
      <w:start w:val="0"/>
      <w:numFmt w:val="bullet"/>
      <w:lvlText w:val="•"/>
      <w:lvlJc w:val="left"/>
      <w:pPr>
        <w:ind w:left="7216" w:hanging="682"/>
      </w:pPr>
      <w:rPr>
        <w:rFonts w:hint="default"/>
      </w:rPr>
    </w:lvl>
  </w:abstractNum>
  <w:abstractNum w:abstractNumId="10">
    <w:nsid w:val="1438648C"/>
    <w:multiLevelType w:val="hybridMultilevel"/>
    <w:tmpl w:val="2F6EEDB2"/>
    <w:lvl w:ilvl="0">
      <w:start w:val="1"/>
      <w:numFmt w:val="decimal"/>
      <w:lvlText w:val="%1."/>
      <w:lvlJc w:val="left"/>
      <w:pPr>
        <w:ind w:left="137" w:hanging="682"/>
      </w:pPr>
      <w:rPr>
        <w:rFonts w:ascii="Times New Roman" w:eastAsia="Times New Roman" w:hAnsi="Times New Roman" w:cs="Times New Roman" w:hint="default"/>
        <w:b/>
        <w:bCs/>
        <w:spacing w:val="-15"/>
        <w:w w:val="100"/>
        <w:sz w:val="19"/>
        <w:szCs w:val="19"/>
      </w:rPr>
    </w:lvl>
    <w:lvl w:ilvl="1">
      <w:start w:val="1"/>
      <w:numFmt w:val="lowerLetter"/>
      <w:lvlText w:val="(%2)"/>
      <w:lvlJc w:val="left"/>
      <w:pPr>
        <w:ind w:left="1472" w:hanging="668"/>
      </w:pPr>
      <w:rPr>
        <w:rFonts w:ascii="Times New Roman" w:eastAsia="Times New Roman" w:hAnsi="Times New Roman" w:cs="Times New Roman" w:hint="default"/>
        <w:spacing w:val="-1"/>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11">
    <w:nsid w:val="1D9C21AC"/>
    <w:multiLevelType w:val="hybridMultilevel"/>
    <w:tmpl w:val="076E7D68"/>
    <w:lvl w:ilvl="0">
      <w:start w:val="5"/>
      <w:numFmt w:val="lowerLetter"/>
      <w:lvlText w:val="(%1)"/>
      <w:lvlJc w:val="left"/>
      <w:pPr>
        <w:ind w:left="1507" w:hanging="668"/>
      </w:pPr>
      <w:rPr>
        <w:rFonts w:ascii="Times New Roman" w:eastAsia="Times New Roman" w:hAnsi="Times New Roman" w:cs="Times New Roman" w:hint="default"/>
        <w:spacing w:val="-2"/>
        <w:w w:val="100"/>
        <w:sz w:val="19"/>
        <w:szCs w:val="19"/>
      </w:rPr>
    </w:lvl>
    <w:lvl w:ilvl="1">
      <w:start w:val="0"/>
      <w:numFmt w:val="bullet"/>
      <w:lvlText w:val="•"/>
      <w:lvlJc w:val="left"/>
      <w:pPr>
        <w:ind w:left="2234" w:hanging="668"/>
      </w:pPr>
      <w:rPr>
        <w:rFonts w:hint="default"/>
      </w:rPr>
    </w:lvl>
    <w:lvl w:ilvl="2">
      <w:start w:val="0"/>
      <w:numFmt w:val="bullet"/>
      <w:lvlText w:val="•"/>
      <w:lvlJc w:val="left"/>
      <w:pPr>
        <w:ind w:left="2968" w:hanging="668"/>
      </w:pPr>
      <w:rPr>
        <w:rFonts w:hint="default"/>
      </w:rPr>
    </w:lvl>
    <w:lvl w:ilvl="3">
      <w:start w:val="0"/>
      <w:numFmt w:val="bullet"/>
      <w:lvlText w:val="•"/>
      <w:lvlJc w:val="left"/>
      <w:pPr>
        <w:ind w:left="3702" w:hanging="668"/>
      </w:pPr>
      <w:rPr>
        <w:rFonts w:hint="default"/>
      </w:rPr>
    </w:lvl>
    <w:lvl w:ilvl="4">
      <w:start w:val="0"/>
      <w:numFmt w:val="bullet"/>
      <w:lvlText w:val="•"/>
      <w:lvlJc w:val="left"/>
      <w:pPr>
        <w:ind w:left="4436" w:hanging="668"/>
      </w:pPr>
      <w:rPr>
        <w:rFonts w:hint="default"/>
      </w:rPr>
    </w:lvl>
    <w:lvl w:ilvl="5">
      <w:start w:val="0"/>
      <w:numFmt w:val="bullet"/>
      <w:lvlText w:val="•"/>
      <w:lvlJc w:val="left"/>
      <w:pPr>
        <w:ind w:left="5170" w:hanging="668"/>
      </w:pPr>
      <w:rPr>
        <w:rFonts w:hint="default"/>
      </w:rPr>
    </w:lvl>
    <w:lvl w:ilvl="6">
      <w:start w:val="0"/>
      <w:numFmt w:val="bullet"/>
      <w:lvlText w:val="•"/>
      <w:lvlJc w:val="left"/>
      <w:pPr>
        <w:ind w:left="5904" w:hanging="668"/>
      </w:pPr>
      <w:rPr>
        <w:rFonts w:hint="default"/>
      </w:rPr>
    </w:lvl>
    <w:lvl w:ilvl="7">
      <w:start w:val="0"/>
      <w:numFmt w:val="bullet"/>
      <w:lvlText w:val="•"/>
      <w:lvlJc w:val="left"/>
      <w:pPr>
        <w:ind w:left="6638" w:hanging="668"/>
      </w:pPr>
      <w:rPr>
        <w:rFonts w:hint="default"/>
      </w:rPr>
    </w:lvl>
    <w:lvl w:ilvl="8">
      <w:start w:val="0"/>
      <w:numFmt w:val="bullet"/>
      <w:lvlText w:val="•"/>
      <w:lvlJc w:val="left"/>
      <w:pPr>
        <w:ind w:left="7372" w:hanging="668"/>
      </w:pPr>
      <w:rPr>
        <w:rFonts w:hint="default"/>
      </w:rPr>
    </w:lvl>
  </w:abstractNum>
  <w:abstractNum w:abstractNumId="12">
    <w:nsid w:val="20005CE8"/>
    <w:multiLevelType w:val="hybridMultilevel"/>
    <w:tmpl w:val="09E60B24"/>
    <w:lvl w:ilvl="0">
      <w:start w:val="1"/>
      <w:numFmt w:val="decimal"/>
      <w:lvlText w:val="%1."/>
      <w:lvlJc w:val="left"/>
      <w:pPr>
        <w:ind w:left="132" w:hanging="682"/>
      </w:pPr>
      <w:rPr>
        <w:rFonts w:ascii="Times New Roman" w:eastAsia="Times New Roman" w:hAnsi="Times New Roman" w:cs="Times New Roman" w:hint="default"/>
        <w:b/>
        <w:bCs/>
        <w:spacing w:val="-14"/>
        <w:w w:val="100"/>
        <w:sz w:val="19"/>
        <w:szCs w:val="19"/>
      </w:rPr>
    </w:lvl>
    <w:lvl w:ilvl="1">
      <w:start w:val="1"/>
      <w:numFmt w:val="lowerLetter"/>
      <w:lvlText w:val="(%2)"/>
      <w:lvlJc w:val="left"/>
      <w:pPr>
        <w:ind w:left="1472" w:hanging="668"/>
      </w:pPr>
      <w:rPr>
        <w:rFonts w:ascii="Times New Roman" w:eastAsia="Times New Roman" w:hAnsi="Times New Roman" w:cs="Times New Roman" w:hint="default"/>
        <w:spacing w:val="-20"/>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13">
    <w:nsid w:val="2847586B"/>
    <w:multiLevelType w:val="hybridMultilevel"/>
    <w:tmpl w:val="812C07F0"/>
    <w:lvl w:ilvl="0">
      <w:start w:val="1"/>
      <w:numFmt w:val="decimal"/>
      <w:lvlText w:val="(%1)"/>
      <w:lvlJc w:val="left"/>
      <w:pPr>
        <w:ind w:left="168" w:hanging="682"/>
      </w:pPr>
      <w:rPr>
        <w:rFonts w:ascii="Times New Roman" w:eastAsia="Times New Roman" w:hAnsi="Times New Roman" w:cs="Times New Roman" w:hint="default"/>
        <w:w w:val="100"/>
        <w:sz w:val="19"/>
        <w:szCs w:val="19"/>
      </w:rPr>
    </w:lvl>
    <w:lvl w:ilvl="1">
      <w:start w:val="1"/>
      <w:numFmt w:val="lowerLetter"/>
      <w:lvlText w:val="(%2)"/>
      <w:lvlJc w:val="left"/>
      <w:pPr>
        <w:ind w:left="1507" w:hanging="668"/>
      </w:pPr>
      <w:rPr>
        <w:rFonts w:ascii="Times New Roman" w:eastAsia="Times New Roman" w:hAnsi="Times New Roman" w:cs="Times New Roman" w:hint="default"/>
        <w:spacing w:val="-3"/>
        <w:w w:val="100"/>
        <w:sz w:val="19"/>
        <w:szCs w:val="19"/>
      </w:rPr>
    </w:lvl>
    <w:lvl w:ilvl="2">
      <w:start w:val="0"/>
      <w:numFmt w:val="bullet"/>
      <w:lvlText w:val="•"/>
      <w:lvlJc w:val="left"/>
      <w:pPr>
        <w:ind w:left="2315" w:hanging="668"/>
      </w:pPr>
      <w:rPr>
        <w:rFonts w:hint="default"/>
      </w:rPr>
    </w:lvl>
    <w:lvl w:ilvl="3">
      <w:start w:val="0"/>
      <w:numFmt w:val="bullet"/>
      <w:lvlText w:val="•"/>
      <w:lvlJc w:val="left"/>
      <w:pPr>
        <w:ind w:left="3131" w:hanging="668"/>
      </w:pPr>
      <w:rPr>
        <w:rFonts w:hint="default"/>
      </w:rPr>
    </w:lvl>
    <w:lvl w:ilvl="4">
      <w:start w:val="0"/>
      <w:numFmt w:val="bullet"/>
      <w:lvlText w:val="•"/>
      <w:lvlJc w:val="left"/>
      <w:pPr>
        <w:ind w:left="3946" w:hanging="668"/>
      </w:pPr>
      <w:rPr>
        <w:rFonts w:hint="default"/>
      </w:rPr>
    </w:lvl>
    <w:lvl w:ilvl="5">
      <w:start w:val="0"/>
      <w:numFmt w:val="bullet"/>
      <w:lvlText w:val="•"/>
      <w:lvlJc w:val="left"/>
      <w:pPr>
        <w:ind w:left="4762" w:hanging="668"/>
      </w:pPr>
      <w:rPr>
        <w:rFonts w:hint="default"/>
      </w:rPr>
    </w:lvl>
    <w:lvl w:ilvl="6">
      <w:start w:val="0"/>
      <w:numFmt w:val="bullet"/>
      <w:lvlText w:val="•"/>
      <w:lvlJc w:val="left"/>
      <w:pPr>
        <w:ind w:left="5577" w:hanging="668"/>
      </w:pPr>
      <w:rPr>
        <w:rFonts w:hint="default"/>
      </w:rPr>
    </w:lvl>
    <w:lvl w:ilvl="7">
      <w:start w:val="0"/>
      <w:numFmt w:val="bullet"/>
      <w:lvlText w:val="•"/>
      <w:lvlJc w:val="left"/>
      <w:pPr>
        <w:ind w:left="6393" w:hanging="668"/>
      </w:pPr>
      <w:rPr>
        <w:rFonts w:hint="default"/>
      </w:rPr>
    </w:lvl>
    <w:lvl w:ilvl="8">
      <w:start w:val="0"/>
      <w:numFmt w:val="bullet"/>
      <w:lvlText w:val="•"/>
      <w:lvlJc w:val="left"/>
      <w:pPr>
        <w:ind w:left="7208" w:hanging="668"/>
      </w:pPr>
      <w:rPr>
        <w:rFonts w:hint="default"/>
      </w:rPr>
    </w:lvl>
  </w:abstractNum>
  <w:abstractNum w:abstractNumId="14">
    <w:nsid w:val="29C80833"/>
    <w:multiLevelType w:val="hybridMultilevel"/>
    <w:tmpl w:val="75E69D6A"/>
    <w:lvl w:ilvl="0">
      <w:start w:val="1"/>
      <w:numFmt w:val="decimal"/>
      <w:lvlText w:val="%1."/>
      <w:lvlJc w:val="left"/>
      <w:pPr>
        <w:ind w:left="132" w:hanging="682"/>
      </w:pPr>
      <w:rPr>
        <w:rFonts w:hint="default"/>
        <w:b/>
        <w:bCs/>
        <w:spacing w:val="-23"/>
        <w:w w:val="100"/>
      </w:rPr>
    </w:lvl>
    <w:lvl w:ilvl="1">
      <w:start w:val="1"/>
      <w:numFmt w:val="lowerLetter"/>
      <w:lvlText w:val="(%2)"/>
      <w:lvlJc w:val="left"/>
      <w:pPr>
        <w:ind w:left="1491" w:hanging="677"/>
      </w:pPr>
      <w:rPr>
        <w:rFonts w:ascii="Times New Roman" w:eastAsia="Times New Roman" w:hAnsi="Times New Roman" w:cs="Times New Roman" w:hint="default"/>
        <w:spacing w:val="-21"/>
        <w:w w:val="100"/>
        <w:sz w:val="19"/>
        <w:szCs w:val="19"/>
      </w:rPr>
    </w:lvl>
    <w:lvl w:ilvl="2">
      <w:start w:val="0"/>
      <w:numFmt w:val="bullet"/>
      <w:lvlText w:val="•"/>
      <w:lvlJc w:val="left"/>
      <w:pPr>
        <w:ind w:left="2313" w:hanging="677"/>
      </w:pPr>
      <w:rPr>
        <w:rFonts w:hint="default"/>
      </w:rPr>
    </w:lvl>
    <w:lvl w:ilvl="3">
      <w:start w:val="0"/>
      <w:numFmt w:val="bullet"/>
      <w:lvlText w:val="•"/>
      <w:lvlJc w:val="left"/>
      <w:pPr>
        <w:ind w:left="3126" w:hanging="677"/>
      </w:pPr>
      <w:rPr>
        <w:rFonts w:hint="default"/>
      </w:rPr>
    </w:lvl>
    <w:lvl w:ilvl="4">
      <w:start w:val="0"/>
      <w:numFmt w:val="bullet"/>
      <w:lvlText w:val="•"/>
      <w:lvlJc w:val="left"/>
      <w:pPr>
        <w:ind w:left="3940" w:hanging="677"/>
      </w:pPr>
      <w:rPr>
        <w:rFonts w:hint="default"/>
      </w:rPr>
    </w:lvl>
    <w:lvl w:ilvl="5">
      <w:start w:val="0"/>
      <w:numFmt w:val="bullet"/>
      <w:lvlText w:val="•"/>
      <w:lvlJc w:val="left"/>
      <w:pPr>
        <w:ind w:left="4753" w:hanging="677"/>
      </w:pPr>
      <w:rPr>
        <w:rFonts w:hint="default"/>
      </w:rPr>
    </w:lvl>
    <w:lvl w:ilvl="6">
      <w:start w:val="0"/>
      <w:numFmt w:val="bullet"/>
      <w:lvlText w:val="•"/>
      <w:lvlJc w:val="left"/>
      <w:pPr>
        <w:ind w:left="5566" w:hanging="677"/>
      </w:pPr>
      <w:rPr>
        <w:rFonts w:hint="default"/>
      </w:rPr>
    </w:lvl>
    <w:lvl w:ilvl="7">
      <w:start w:val="0"/>
      <w:numFmt w:val="bullet"/>
      <w:lvlText w:val="•"/>
      <w:lvlJc w:val="left"/>
      <w:pPr>
        <w:ind w:left="6380" w:hanging="677"/>
      </w:pPr>
      <w:rPr>
        <w:rFonts w:hint="default"/>
      </w:rPr>
    </w:lvl>
    <w:lvl w:ilvl="8">
      <w:start w:val="0"/>
      <w:numFmt w:val="bullet"/>
      <w:lvlText w:val="•"/>
      <w:lvlJc w:val="left"/>
      <w:pPr>
        <w:ind w:left="7193" w:hanging="677"/>
      </w:pPr>
      <w:rPr>
        <w:rFonts w:hint="default"/>
      </w:rPr>
    </w:lvl>
  </w:abstractNum>
  <w:abstractNum w:abstractNumId="15">
    <w:nsid w:val="2F200F4E"/>
    <w:multiLevelType w:val="hybridMultilevel"/>
    <w:tmpl w:val="B8226516"/>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16">
    <w:nsid w:val="2F4A5AED"/>
    <w:multiLevelType w:val="hybridMultilevel"/>
    <w:tmpl w:val="1A58E628"/>
    <w:lvl w:ilvl="0">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start w:val="0"/>
      <w:numFmt w:val="bullet"/>
      <w:lvlText w:val="•"/>
      <w:lvlJc w:val="left"/>
      <w:pPr>
        <w:ind w:left="2212" w:hanging="668"/>
      </w:pPr>
      <w:rPr>
        <w:rFonts w:hint="default"/>
      </w:rPr>
    </w:lvl>
    <w:lvl w:ilvl="2">
      <w:start w:val="0"/>
      <w:numFmt w:val="bullet"/>
      <w:lvlText w:val="•"/>
      <w:lvlJc w:val="left"/>
      <w:pPr>
        <w:ind w:left="2944" w:hanging="668"/>
      </w:pPr>
      <w:rPr>
        <w:rFonts w:hint="default"/>
      </w:rPr>
    </w:lvl>
    <w:lvl w:ilvl="3">
      <w:start w:val="0"/>
      <w:numFmt w:val="bullet"/>
      <w:lvlText w:val="•"/>
      <w:lvlJc w:val="left"/>
      <w:pPr>
        <w:ind w:left="3676" w:hanging="668"/>
      </w:pPr>
      <w:rPr>
        <w:rFonts w:hint="default"/>
      </w:rPr>
    </w:lvl>
    <w:lvl w:ilvl="4">
      <w:start w:val="0"/>
      <w:numFmt w:val="bullet"/>
      <w:lvlText w:val="•"/>
      <w:lvlJc w:val="left"/>
      <w:pPr>
        <w:ind w:left="4408" w:hanging="668"/>
      </w:pPr>
      <w:rPr>
        <w:rFonts w:hint="default"/>
      </w:rPr>
    </w:lvl>
    <w:lvl w:ilvl="5">
      <w:start w:val="0"/>
      <w:numFmt w:val="bullet"/>
      <w:lvlText w:val="•"/>
      <w:lvlJc w:val="left"/>
      <w:pPr>
        <w:ind w:left="5140" w:hanging="668"/>
      </w:pPr>
      <w:rPr>
        <w:rFonts w:hint="default"/>
      </w:rPr>
    </w:lvl>
    <w:lvl w:ilvl="6">
      <w:start w:val="0"/>
      <w:numFmt w:val="bullet"/>
      <w:lvlText w:val="•"/>
      <w:lvlJc w:val="left"/>
      <w:pPr>
        <w:ind w:left="5872" w:hanging="668"/>
      </w:pPr>
      <w:rPr>
        <w:rFonts w:hint="default"/>
      </w:rPr>
    </w:lvl>
    <w:lvl w:ilvl="7">
      <w:start w:val="0"/>
      <w:numFmt w:val="bullet"/>
      <w:lvlText w:val="•"/>
      <w:lvlJc w:val="left"/>
      <w:pPr>
        <w:ind w:left="6604" w:hanging="668"/>
      </w:pPr>
      <w:rPr>
        <w:rFonts w:hint="default"/>
      </w:rPr>
    </w:lvl>
    <w:lvl w:ilvl="8">
      <w:start w:val="0"/>
      <w:numFmt w:val="bullet"/>
      <w:lvlText w:val="•"/>
      <w:lvlJc w:val="left"/>
      <w:pPr>
        <w:ind w:left="7336" w:hanging="668"/>
      </w:pPr>
      <w:rPr>
        <w:rFonts w:hint="default"/>
      </w:rPr>
    </w:lvl>
  </w:abstractNum>
  <w:abstractNum w:abstractNumId="17">
    <w:nsid w:val="3368610A"/>
    <w:multiLevelType w:val="hybridMultilevel"/>
    <w:tmpl w:val="164006B8"/>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1"/>
      <w:numFmt w:val="lowerLetter"/>
      <w:lvlText w:val="(%2)"/>
      <w:lvlJc w:val="left"/>
      <w:pPr>
        <w:ind w:left="1467" w:hanging="668"/>
      </w:pPr>
      <w:rPr>
        <w:rFonts w:ascii="Times New Roman" w:eastAsia="Times New Roman" w:hAnsi="Times New Roman" w:cs="Times New Roman" w:hint="default"/>
        <w:spacing w:val="-24"/>
        <w:w w:val="100"/>
        <w:sz w:val="19"/>
        <w:szCs w:val="19"/>
      </w:rPr>
    </w:lvl>
    <w:lvl w:ilvl="2">
      <w:start w:val="0"/>
      <w:numFmt w:val="bullet"/>
      <w:lvlText w:val="•"/>
      <w:lvlJc w:val="left"/>
      <w:pPr>
        <w:ind w:left="2277" w:hanging="668"/>
      </w:pPr>
      <w:rPr>
        <w:rFonts w:hint="default"/>
      </w:rPr>
    </w:lvl>
    <w:lvl w:ilvl="3">
      <w:start w:val="0"/>
      <w:numFmt w:val="bullet"/>
      <w:lvlText w:val="•"/>
      <w:lvlJc w:val="left"/>
      <w:pPr>
        <w:ind w:left="3095" w:hanging="668"/>
      </w:pPr>
      <w:rPr>
        <w:rFonts w:hint="default"/>
      </w:rPr>
    </w:lvl>
    <w:lvl w:ilvl="4">
      <w:start w:val="0"/>
      <w:numFmt w:val="bullet"/>
      <w:lvlText w:val="•"/>
      <w:lvlJc w:val="left"/>
      <w:pPr>
        <w:ind w:left="3913" w:hanging="668"/>
      </w:pPr>
      <w:rPr>
        <w:rFonts w:hint="default"/>
      </w:rPr>
    </w:lvl>
    <w:lvl w:ilvl="5">
      <w:start w:val="0"/>
      <w:numFmt w:val="bullet"/>
      <w:lvlText w:val="•"/>
      <w:lvlJc w:val="left"/>
      <w:pPr>
        <w:ind w:left="4731" w:hanging="668"/>
      </w:pPr>
      <w:rPr>
        <w:rFonts w:hint="default"/>
      </w:rPr>
    </w:lvl>
    <w:lvl w:ilvl="6">
      <w:start w:val="0"/>
      <w:numFmt w:val="bullet"/>
      <w:lvlText w:val="•"/>
      <w:lvlJc w:val="left"/>
      <w:pPr>
        <w:ind w:left="5548" w:hanging="668"/>
      </w:pPr>
      <w:rPr>
        <w:rFonts w:hint="default"/>
      </w:rPr>
    </w:lvl>
    <w:lvl w:ilvl="7">
      <w:start w:val="0"/>
      <w:numFmt w:val="bullet"/>
      <w:lvlText w:val="•"/>
      <w:lvlJc w:val="left"/>
      <w:pPr>
        <w:ind w:left="6366" w:hanging="668"/>
      </w:pPr>
      <w:rPr>
        <w:rFonts w:hint="default"/>
      </w:rPr>
    </w:lvl>
    <w:lvl w:ilvl="8">
      <w:start w:val="0"/>
      <w:numFmt w:val="bullet"/>
      <w:lvlText w:val="•"/>
      <w:lvlJc w:val="left"/>
      <w:pPr>
        <w:ind w:left="7184" w:hanging="668"/>
      </w:pPr>
      <w:rPr>
        <w:rFonts w:hint="default"/>
      </w:rPr>
    </w:lvl>
  </w:abstractNum>
  <w:abstractNum w:abstractNumId="18">
    <w:nsid w:val="3CEE252F"/>
    <w:multiLevelType w:val="hybridMultilevel"/>
    <w:tmpl w:val="4512156A"/>
    <w:lvl w:ilvl="0">
      <w:start w:val="5"/>
      <w:numFmt w:val="lowerLetter"/>
      <w:lvlText w:val="(%1)"/>
      <w:lvlJc w:val="left"/>
      <w:pPr>
        <w:ind w:left="1516" w:hanging="677"/>
      </w:pPr>
      <w:rPr>
        <w:rFonts w:ascii="Times New Roman" w:eastAsia="Times New Roman" w:hAnsi="Times New Roman" w:cs="Times New Roman" w:hint="default"/>
        <w:spacing w:val="-2"/>
        <w:w w:val="100"/>
        <w:sz w:val="19"/>
        <w:szCs w:val="19"/>
      </w:rPr>
    </w:lvl>
    <w:lvl w:ilvl="1">
      <w:start w:val="0"/>
      <w:numFmt w:val="bullet"/>
      <w:lvlText w:val="•"/>
      <w:lvlJc w:val="left"/>
      <w:pPr>
        <w:ind w:left="2252" w:hanging="677"/>
      </w:pPr>
      <w:rPr>
        <w:rFonts w:hint="default"/>
      </w:rPr>
    </w:lvl>
    <w:lvl w:ilvl="2">
      <w:start w:val="0"/>
      <w:numFmt w:val="bullet"/>
      <w:lvlText w:val="•"/>
      <w:lvlJc w:val="left"/>
      <w:pPr>
        <w:ind w:left="2984" w:hanging="677"/>
      </w:pPr>
      <w:rPr>
        <w:rFonts w:hint="default"/>
      </w:rPr>
    </w:lvl>
    <w:lvl w:ilvl="3">
      <w:start w:val="0"/>
      <w:numFmt w:val="bullet"/>
      <w:lvlText w:val="•"/>
      <w:lvlJc w:val="left"/>
      <w:pPr>
        <w:ind w:left="3716" w:hanging="677"/>
      </w:pPr>
      <w:rPr>
        <w:rFonts w:hint="default"/>
      </w:rPr>
    </w:lvl>
    <w:lvl w:ilvl="4">
      <w:start w:val="0"/>
      <w:numFmt w:val="bullet"/>
      <w:lvlText w:val="•"/>
      <w:lvlJc w:val="left"/>
      <w:pPr>
        <w:ind w:left="4448" w:hanging="677"/>
      </w:pPr>
      <w:rPr>
        <w:rFonts w:hint="default"/>
      </w:rPr>
    </w:lvl>
    <w:lvl w:ilvl="5">
      <w:start w:val="0"/>
      <w:numFmt w:val="bullet"/>
      <w:lvlText w:val="•"/>
      <w:lvlJc w:val="left"/>
      <w:pPr>
        <w:ind w:left="5180" w:hanging="677"/>
      </w:pPr>
      <w:rPr>
        <w:rFonts w:hint="default"/>
      </w:rPr>
    </w:lvl>
    <w:lvl w:ilvl="6">
      <w:start w:val="0"/>
      <w:numFmt w:val="bullet"/>
      <w:lvlText w:val="•"/>
      <w:lvlJc w:val="left"/>
      <w:pPr>
        <w:ind w:left="5912" w:hanging="677"/>
      </w:pPr>
      <w:rPr>
        <w:rFonts w:hint="default"/>
      </w:rPr>
    </w:lvl>
    <w:lvl w:ilvl="7">
      <w:start w:val="0"/>
      <w:numFmt w:val="bullet"/>
      <w:lvlText w:val="•"/>
      <w:lvlJc w:val="left"/>
      <w:pPr>
        <w:ind w:left="6644" w:hanging="677"/>
      </w:pPr>
      <w:rPr>
        <w:rFonts w:hint="default"/>
      </w:rPr>
    </w:lvl>
    <w:lvl w:ilvl="8">
      <w:start w:val="0"/>
      <w:numFmt w:val="bullet"/>
      <w:lvlText w:val="•"/>
      <w:lvlJc w:val="left"/>
      <w:pPr>
        <w:ind w:left="7376" w:hanging="677"/>
      </w:pPr>
      <w:rPr>
        <w:rFonts w:hint="default"/>
      </w:rPr>
    </w:lvl>
  </w:abstractNum>
  <w:abstractNum w:abstractNumId="19">
    <w:nsid w:val="45BD1BFD"/>
    <w:multiLevelType w:val="hybridMultilevel"/>
    <w:tmpl w:val="DBD6226A"/>
    <w:lvl w:ilvl="0">
      <w:start w:val="1"/>
      <w:numFmt w:val="decimal"/>
      <w:lvlText w:val="%1."/>
      <w:lvlJc w:val="left"/>
      <w:pPr>
        <w:ind w:left="137" w:hanging="682"/>
      </w:pPr>
      <w:rPr>
        <w:rFonts w:ascii="Times New Roman" w:eastAsia="Times New Roman" w:hAnsi="Times New Roman" w:cs="Times New Roman" w:hint="default"/>
        <w:b/>
        <w:bCs/>
        <w:spacing w:val="-11"/>
        <w:w w:val="100"/>
        <w:sz w:val="19"/>
        <w:szCs w:val="19"/>
      </w:rPr>
    </w:lvl>
    <w:lvl w:ilvl="1">
      <w:start w:val="1"/>
      <w:numFmt w:val="lowerLetter"/>
      <w:lvlText w:val="(%2)"/>
      <w:lvlJc w:val="left"/>
      <w:pPr>
        <w:ind w:left="1472" w:hanging="668"/>
      </w:pPr>
      <w:rPr>
        <w:rFonts w:ascii="Times New Roman" w:eastAsia="Times New Roman" w:hAnsi="Times New Roman" w:cs="Times New Roman" w:hint="default"/>
        <w:w w:val="100"/>
        <w:sz w:val="19"/>
        <w:szCs w:val="19"/>
      </w:rPr>
    </w:lvl>
    <w:lvl w:ilvl="2">
      <w:start w:val="1"/>
      <w:numFmt w:val="lowerRoman"/>
      <w:lvlText w:val="(%3)"/>
      <w:lvlJc w:val="left"/>
      <w:pPr>
        <w:ind w:left="2139" w:hanging="668"/>
      </w:pPr>
      <w:rPr>
        <w:rFonts w:ascii="Times New Roman" w:eastAsia="Times New Roman" w:hAnsi="Times New Roman" w:cs="Times New Roman" w:hint="default"/>
        <w:spacing w:val="-3"/>
        <w:w w:val="100"/>
        <w:sz w:val="19"/>
        <w:szCs w:val="19"/>
      </w:rPr>
    </w:lvl>
    <w:lvl w:ilvl="3">
      <w:start w:val="0"/>
      <w:numFmt w:val="bullet"/>
      <w:lvlText w:val="•"/>
      <w:lvlJc w:val="left"/>
      <w:pPr>
        <w:ind w:left="2140" w:hanging="668"/>
      </w:pPr>
      <w:rPr>
        <w:rFonts w:hint="default"/>
      </w:rPr>
    </w:lvl>
    <w:lvl w:ilvl="4">
      <w:start w:val="0"/>
      <w:numFmt w:val="bullet"/>
      <w:lvlText w:val="•"/>
      <w:lvlJc w:val="left"/>
      <w:pPr>
        <w:ind w:left="3094" w:hanging="668"/>
      </w:pPr>
      <w:rPr>
        <w:rFonts w:hint="default"/>
      </w:rPr>
    </w:lvl>
    <w:lvl w:ilvl="5">
      <w:start w:val="0"/>
      <w:numFmt w:val="bullet"/>
      <w:lvlText w:val="•"/>
      <w:lvlJc w:val="left"/>
      <w:pPr>
        <w:ind w:left="4048" w:hanging="668"/>
      </w:pPr>
      <w:rPr>
        <w:rFonts w:hint="default"/>
      </w:rPr>
    </w:lvl>
    <w:lvl w:ilvl="6">
      <w:start w:val="0"/>
      <w:numFmt w:val="bullet"/>
      <w:lvlText w:val="•"/>
      <w:lvlJc w:val="left"/>
      <w:pPr>
        <w:ind w:left="5002" w:hanging="668"/>
      </w:pPr>
      <w:rPr>
        <w:rFonts w:hint="default"/>
      </w:rPr>
    </w:lvl>
    <w:lvl w:ilvl="7">
      <w:start w:val="0"/>
      <w:numFmt w:val="bullet"/>
      <w:lvlText w:val="•"/>
      <w:lvlJc w:val="left"/>
      <w:pPr>
        <w:ind w:left="5957" w:hanging="668"/>
      </w:pPr>
      <w:rPr>
        <w:rFonts w:hint="default"/>
      </w:rPr>
    </w:lvl>
    <w:lvl w:ilvl="8">
      <w:start w:val="0"/>
      <w:numFmt w:val="bullet"/>
      <w:lvlText w:val="•"/>
      <w:lvlJc w:val="left"/>
      <w:pPr>
        <w:ind w:left="6911" w:hanging="668"/>
      </w:pPr>
      <w:rPr>
        <w:rFonts w:hint="default"/>
      </w:rPr>
    </w:lvl>
  </w:abstractNum>
  <w:abstractNum w:abstractNumId="20">
    <w:nsid w:val="479E2B14"/>
    <w:multiLevelType w:val="hybridMultilevel"/>
    <w:tmpl w:val="9D6E1960"/>
    <w:lvl w:ilvl="0">
      <w:start w:val="1"/>
      <w:numFmt w:val="lowerLetter"/>
      <w:lvlText w:val="(%1)"/>
      <w:lvlJc w:val="left"/>
      <w:pPr>
        <w:ind w:left="1491" w:hanging="687"/>
      </w:pPr>
      <w:rPr>
        <w:rFonts w:ascii="Times New Roman" w:eastAsia="Times New Roman" w:hAnsi="Times New Roman" w:cs="Times New Roman" w:hint="default"/>
        <w:spacing w:val="-11"/>
        <w:w w:val="100"/>
        <w:sz w:val="19"/>
        <w:szCs w:val="19"/>
      </w:rPr>
    </w:lvl>
    <w:lvl w:ilvl="1">
      <w:start w:val="1"/>
      <w:numFmt w:val="lowerRoman"/>
      <w:lvlText w:val="(%2)"/>
      <w:lvlJc w:val="left"/>
      <w:pPr>
        <w:ind w:left="2172" w:hanging="658"/>
      </w:pPr>
      <w:rPr>
        <w:rFonts w:ascii="Times New Roman" w:eastAsia="Times New Roman" w:hAnsi="Times New Roman" w:cs="Times New Roman" w:hint="default"/>
        <w:w w:val="100"/>
        <w:sz w:val="19"/>
        <w:szCs w:val="19"/>
      </w:rPr>
    </w:lvl>
    <w:lvl w:ilvl="2">
      <w:start w:val="0"/>
      <w:numFmt w:val="bullet"/>
      <w:lvlText w:val="•"/>
      <w:lvlJc w:val="left"/>
      <w:pPr>
        <w:ind w:left="2917" w:hanging="658"/>
      </w:pPr>
      <w:rPr>
        <w:rFonts w:hint="default"/>
      </w:rPr>
    </w:lvl>
    <w:lvl w:ilvl="3">
      <w:start w:val="0"/>
      <w:numFmt w:val="bullet"/>
      <w:lvlText w:val="•"/>
      <w:lvlJc w:val="left"/>
      <w:pPr>
        <w:ind w:left="3655" w:hanging="658"/>
      </w:pPr>
      <w:rPr>
        <w:rFonts w:hint="default"/>
      </w:rPr>
    </w:lvl>
    <w:lvl w:ilvl="4">
      <w:start w:val="0"/>
      <w:numFmt w:val="bullet"/>
      <w:lvlText w:val="•"/>
      <w:lvlJc w:val="left"/>
      <w:pPr>
        <w:ind w:left="4393" w:hanging="658"/>
      </w:pPr>
      <w:rPr>
        <w:rFonts w:hint="default"/>
      </w:rPr>
    </w:lvl>
    <w:lvl w:ilvl="5">
      <w:start w:val="0"/>
      <w:numFmt w:val="bullet"/>
      <w:lvlText w:val="•"/>
      <w:lvlJc w:val="left"/>
      <w:pPr>
        <w:ind w:left="5131" w:hanging="658"/>
      </w:pPr>
      <w:rPr>
        <w:rFonts w:hint="default"/>
      </w:rPr>
    </w:lvl>
    <w:lvl w:ilvl="6">
      <w:start w:val="0"/>
      <w:numFmt w:val="bullet"/>
      <w:lvlText w:val="•"/>
      <w:lvlJc w:val="left"/>
      <w:pPr>
        <w:ind w:left="5868" w:hanging="658"/>
      </w:pPr>
      <w:rPr>
        <w:rFonts w:hint="default"/>
      </w:rPr>
    </w:lvl>
    <w:lvl w:ilvl="7">
      <w:start w:val="0"/>
      <w:numFmt w:val="bullet"/>
      <w:lvlText w:val="•"/>
      <w:lvlJc w:val="left"/>
      <w:pPr>
        <w:ind w:left="6606" w:hanging="658"/>
      </w:pPr>
      <w:rPr>
        <w:rFonts w:hint="default"/>
      </w:rPr>
    </w:lvl>
    <w:lvl w:ilvl="8">
      <w:start w:val="0"/>
      <w:numFmt w:val="bullet"/>
      <w:lvlText w:val="•"/>
      <w:lvlJc w:val="left"/>
      <w:pPr>
        <w:ind w:left="7344" w:hanging="658"/>
      </w:pPr>
      <w:rPr>
        <w:rFonts w:hint="default"/>
      </w:rPr>
    </w:lvl>
  </w:abstractNum>
  <w:abstractNum w:abstractNumId="21">
    <w:nsid w:val="47A83024"/>
    <w:multiLevelType w:val="hybridMultilevel"/>
    <w:tmpl w:val="38E2A122"/>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1"/>
      <w:numFmt w:val="lowerLetter"/>
      <w:lvlText w:val="(%2)"/>
      <w:lvlJc w:val="left"/>
      <w:pPr>
        <w:ind w:left="1491" w:hanging="677"/>
      </w:pPr>
      <w:rPr>
        <w:rFonts w:ascii="Times New Roman" w:eastAsia="Times New Roman" w:hAnsi="Times New Roman" w:cs="Times New Roman" w:hint="default"/>
        <w:w w:val="100"/>
        <w:sz w:val="19"/>
        <w:szCs w:val="19"/>
      </w:rPr>
    </w:lvl>
    <w:lvl w:ilvl="2">
      <w:start w:val="0"/>
      <w:numFmt w:val="bullet"/>
      <w:lvlText w:val="•"/>
      <w:lvlJc w:val="left"/>
      <w:pPr>
        <w:ind w:left="2180" w:hanging="677"/>
      </w:pPr>
      <w:rPr>
        <w:rFonts w:hint="default"/>
      </w:rPr>
    </w:lvl>
    <w:lvl w:ilvl="3">
      <w:start w:val="0"/>
      <w:numFmt w:val="bullet"/>
      <w:lvlText w:val="•"/>
      <w:lvlJc w:val="left"/>
      <w:pPr>
        <w:ind w:left="3010" w:hanging="677"/>
      </w:pPr>
      <w:rPr>
        <w:rFonts w:hint="default"/>
      </w:rPr>
    </w:lvl>
    <w:lvl w:ilvl="4">
      <w:start w:val="0"/>
      <w:numFmt w:val="bullet"/>
      <w:lvlText w:val="•"/>
      <w:lvlJc w:val="left"/>
      <w:pPr>
        <w:ind w:left="3840" w:hanging="677"/>
      </w:pPr>
      <w:rPr>
        <w:rFonts w:hint="default"/>
      </w:rPr>
    </w:lvl>
    <w:lvl w:ilvl="5">
      <w:start w:val="0"/>
      <w:numFmt w:val="bullet"/>
      <w:lvlText w:val="•"/>
      <w:lvlJc w:val="left"/>
      <w:pPr>
        <w:ind w:left="4670" w:hanging="677"/>
      </w:pPr>
      <w:rPr>
        <w:rFonts w:hint="default"/>
      </w:rPr>
    </w:lvl>
    <w:lvl w:ilvl="6">
      <w:start w:val="0"/>
      <w:numFmt w:val="bullet"/>
      <w:lvlText w:val="•"/>
      <w:lvlJc w:val="left"/>
      <w:pPr>
        <w:ind w:left="5500" w:hanging="677"/>
      </w:pPr>
      <w:rPr>
        <w:rFonts w:hint="default"/>
      </w:rPr>
    </w:lvl>
    <w:lvl w:ilvl="7">
      <w:start w:val="0"/>
      <w:numFmt w:val="bullet"/>
      <w:lvlText w:val="•"/>
      <w:lvlJc w:val="left"/>
      <w:pPr>
        <w:ind w:left="6330" w:hanging="677"/>
      </w:pPr>
      <w:rPr>
        <w:rFonts w:hint="default"/>
      </w:rPr>
    </w:lvl>
    <w:lvl w:ilvl="8">
      <w:start w:val="0"/>
      <w:numFmt w:val="bullet"/>
      <w:lvlText w:val="•"/>
      <w:lvlJc w:val="left"/>
      <w:pPr>
        <w:ind w:left="7160" w:hanging="677"/>
      </w:pPr>
      <w:rPr>
        <w:rFonts w:hint="default"/>
      </w:rPr>
    </w:lvl>
  </w:abstractNum>
  <w:abstractNum w:abstractNumId="22">
    <w:nsid w:val="542139BB"/>
    <w:multiLevelType w:val="hybridMultilevel"/>
    <w:tmpl w:val="E13EC1A8"/>
    <w:lvl w:ilvl="0">
      <w:start w:val="1"/>
      <w:numFmt w:val="lowerLetter"/>
      <w:lvlText w:val="(%1)"/>
      <w:lvlJc w:val="left"/>
      <w:pPr>
        <w:ind w:left="809" w:hanging="682"/>
      </w:pPr>
      <w:rPr>
        <w:rFonts w:ascii="Times New Roman" w:eastAsia="Times New Roman" w:hAnsi="Times New Roman" w:cs="Times New Roman" w:hint="default"/>
        <w:w w:val="100"/>
        <w:sz w:val="19"/>
        <w:szCs w:val="19"/>
      </w:rPr>
    </w:lvl>
    <w:lvl w:ilvl="1">
      <w:start w:val="1"/>
      <w:numFmt w:val="lowerLetter"/>
      <w:lvlText w:val="(%2)"/>
      <w:lvlJc w:val="left"/>
      <w:pPr>
        <w:ind w:left="1467" w:hanging="668"/>
      </w:pPr>
      <w:rPr>
        <w:rFonts w:ascii="Times New Roman" w:eastAsia="Times New Roman" w:hAnsi="Times New Roman" w:cs="Times New Roman" w:hint="default"/>
        <w:w w:val="100"/>
        <w:sz w:val="19"/>
        <w:szCs w:val="19"/>
      </w:rPr>
    </w:lvl>
    <w:lvl w:ilvl="2">
      <w:start w:val="0"/>
      <w:numFmt w:val="bullet"/>
      <w:lvlText w:val="•"/>
      <w:lvlJc w:val="left"/>
      <w:pPr>
        <w:ind w:left="2277" w:hanging="668"/>
      </w:pPr>
      <w:rPr>
        <w:rFonts w:hint="default"/>
      </w:rPr>
    </w:lvl>
    <w:lvl w:ilvl="3">
      <w:start w:val="0"/>
      <w:numFmt w:val="bullet"/>
      <w:lvlText w:val="•"/>
      <w:lvlJc w:val="left"/>
      <w:pPr>
        <w:ind w:left="3095" w:hanging="668"/>
      </w:pPr>
      <w:rPr>
        <w:rFonts w:hint="default"/>
      </w:rPr>
    </w:lvl>
    <w:lvl w:ilvl="4">
      <w:start w:val="0"/>
      <w:numFmt w:val="bullet"/>
      <w:lvlText w:val="•"/>
      <w:lvlJc w:val="left"/>
      <w:pPr>
        <w:ind w:left="3913" w:hanging="668"/>
      </w:pPr>
      <w:rPr>
        <w:rFonts w:hint="default"/>
      </w:rPr>
    </w:lvl>
    <w:lvl w:ilvl="5">
      <w:start w:val="0"/>
      <w:numFmt w:val="bullet"/>
      <w:lvlText w:val="•"/>
      <w:lvlJc w:val="left"/>
      <w:pPr>
        <w:ind w:left="4731" w:hanging="668"/>
      </w:pPr>
      <w:rPr>
        <w:rFonts w:hint="default"/>
      </w:rPr>
    </w:lvl>
    <w:lvl w:ilvl="6">
      <w:start w:val="0"/>
      <w:numFmt w:val="bullet"/>
      <w:lvlText w:val="•"/>
      <w:lvlJc w:val="left"/>
      <w:pPr>
        <w:ind w:left="5548" w:hanging="668"/>
      </w:pPr>
      <w:rPr>
        <w:rFonts w:hint="default"/>
      </w:rPr>
    </w:lvl>
    <w:lvl w:ilvl="7">
      <w:start w:val="0"/>
      <w:numFmt w:val="bullet"/>
      <w:lvlText w:val="•"/>
      <w:lvlJc w:val="left"/>
      <w:pPr>
        <w:ind w:left="6366" w:hanging="668"/>
      </w:pPr>
      <w:rPr>
        <w:rFonts w:hint="default"/>
      </w:rPr>
    </w:lvl>
    <w:lvl w:ilvl="8">
      <w:start w:val="0"/>
      <w:numFmt w:val="bullet"/>
      <w:lvlText w:val="•"/>
      <w:lvlJc w:val="left"/>
      <w:pPr>
        <w:ind w:left="7184" w:hanging="668"/>
      </w:pPr>
      <w:rPr>
        <w:rFonts w:hint="default"/>
      </w:rPr>
    </w:lvl>
  </w:abstractNum>
  <w:abstractNum w:abstractNumId="23">
    <w:nsid w:val="55A67A26"/>
    <w:multiLevelType w:val="hybridMultilevel"/>
    <w:tmpl w:val="C0F61622"/>
    <w:lvl w:ilvl="0">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start w:val="1"/>
      <w:numFmt w:val="lowerLetter"/>
      <w:lvlText w:val="(%2)"/>
      <w:lvlJc w:val="left"/>
      <w:pPr>
        <w:ind w:left="1472" w:hanging="668"/>
      </w:pPr>
      <w:rPr>
        <w:rFonts w:ascii="Times New Roman" w:eastAsia="Times New Roman" w:hAnsi="Times New Roman" w:cs="Times New Roman" w:hint="default"/>
        <w:spacing w:val="-24"/>
        <w:w w:val="100"/>
        <w:sz w:val="19"/>
        <w:szCs w:val="19"/>
      </w:rPr>
    </w:lvl>
    <w:lvl w:ilvl="2">
      <w:start w:val="1"/>
      <w:numFmt w:val="lowerRoman"/>
      <w:lvlText w:val="(%3)"/>
      <w:lvlJc w:val="left"/>
      <w:pPr>
        <w:ind w:left="2139" w:hanging="668"/>
      </w:pPr>
      <w:rPr>
        <w:rFonts w:ascii="Times New Roman" w:eastAsia="Times New Roman" w:hAnsi="Times New Roman" w:cs="Times New Roman" w:hint="default"/>
        <w:spacing w:val="-1"/>
        <w:w w:val="100"/>
        <w:sz w:val="19"/>
        <w:szCs w:val="19"/>
      </w:rPr>
    </w:lvl>
    <w:lvl w:ilvl="3">
      <w:start w:val="0"/>
      <w:numFmt w:val="bullet"/>
      <w:lvlText w:val="•"/>
      <w:lvlJc w:val="left"/>
      <w:pPr>
        <w:ind w:left="2140" w:hanging="668"/>
      </w:pPr>
      <w:rPr>
        <w:rFonts w:hint="default"/>
      </w:rPr>
    </w:lvl>
    <w:lvl w:ilvl="4">
      <w:start w:val="0"/>
      <w:numFmt w:val="bullet"/>
      <w:lvlText w:val="•"/>
      <w:lvlJc w:val="left"/>
      <w:pPr>
        <w:ind w:left="3094" w:hanging="668"/>
      </w:pPr>
      <w:rPr>
        <w:rFonts w:hint="default"/>
      </w:rPr>
    </w:lvl>
    <w:lvl w:ilvl="5">
      <w:start w:val="0"/>
      <w:numFmt w:val="bullet"/>
      <w:lvlText w:val="•"/>
      <w:lvlJc w:val="left"/>
      <w:pPr>
        <w:ind w:left="4048" w:hanging="668"/>
      </w:pPr>
      <w:rPr>
        <w:rFonts w:hint="default"/>
      </w:rPr>
    </w:lvl>
    <w:lvl w:ilvl="6">
      <w:start w:val="0"/>
      <w:numFmt w:val="bullet"/>
      <w:lvlText w:val="•"/>
      <w:lvlJc w:val="left"/>
      <w:pPr>
        <w:ind w:left="5002" w:hanging="668"/>
      </w:pPr>
      <w:rPr>
        <w:rFonts w:hint="default"/>
      </w:rPr>
    </w:lvl>
    <w:lvl w:ilvl="7">
      <w:start w:val="0"/>
      <w:numFmt w:val="bullet"/>
      <w:lvlText w:val="•"/>
      <w:lvlJc w:val="left"/>
      <w:pPr>
        <w:ind w:left="5957" w:hanging="668"/>
      </w:pPr>
      <w:rPr>
        <w:rFonts w:hint="default"/>
      </w:rPr>
    </w:lvl>
    <w:lvl w:ilvl="8">
      <w:start w:val="0"/>
      <w:numFmt w:val="bullet"/>
      <w:lvlText w:val="•"/>
      <w:lvlJc w:val="left"/>
      <w:pPr>
        <w:ind w:left="6911" w:hanging="668"/>
      </w:pPr>
      <w:rPr>
        <w:rFonts w:hint="default"/>
      </w:rPr>
    </w:lvl>
  </w:abstractNum>
  <w:abstractNum w:abstractNumId="24">
    <w:nsid w:val="57867B9A"/>
    <w:multiLevelType w:val="hybridMultilevel"/>
    <w:tmpl w:val="160E895C"/>
    <w:lvl w:ilvl="0">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25">
    <w:nsid w:val="57D95EA9"/>
    <w:multiLevelType w:val="hybridMultilevel"/>
    <w:tmpl w:val="710430E2"/>
    <w:lvl w:ilvl="0">
      <w:start w:val="1"/>
      <w:numFmt w:val="lowerRoman"/>
      <w:lvlText w:val="(%1)"/>
      <w:lvlJc w:val="left"/>
      <w:pPr>
        <w:ind w:left="809" w:hanging="682"/>
      </w:pPr>
      <w:rPr>
        <w:rFonts w:ascii="Times New Roman" w:eastAsia="Times New Roman" w:hAnsi="Times New Roman" w:cs="Times New Roman" w:hint="default"/>
        <w:spacing w:val="0"/>
        <w:w w:val="100"/>
        <w:sz w:val="19"/>
        <w:szCs w:val="19"/>
      </w:rPr>
    </w:lvl>
    <w:lvl w:ilvl="1">
      <w:start w:val="1"/>
      <w:numFmt w:val="lowerLetter"/>
      <w:lvlText w:val="(%2)"/>
      <w:lvlJc w:val="left"/>
      <w:pPr>
        <w:ind w:left="1467" w:hanging="668"/>
      </w:pPr>
      <w:rPr>
        <w:rFonts w:ascii="Times New Roman" w:eastAsia="Times New Roman" w:hAnsi="Times New Roman" w:cs="Times New Roman" w:hint="default"/>
        <w:spacing w:val="-20"/>
        <w:w w:val="100"/>
        <w:sz w:val="19"/>
        <w:szCs w:val="19"/>
      </w:rPr>
    </w:lvl>
    <w:lvl w:ilvl="2">
      <w:start w:val="0"/>
      <w:numFmt w:val="bullet"/>
      <w:lvlText w:val="•"/>
      <w:lvlJc w:val="left"/>
      <w:pPr>
        <w:ind w:left="2277" w:hanging="668"/>
      </w:pPr>
      <w:rPr>
        <w:rFonts w:hint="default"/>
      </w:rPr>
    </w:lvl>
    <w:lvl w:ilvl="3">
      <w:start w:val="0"/>
      <w:numFmt w:val="bullet"/>
      <w:lvlText w:val="•"/>
      <w:lvlJc w:val="left"/>
      <w:pPr>
        <w:ind w:left="3095" w:hanging="668"/>
      </w:pPr>
      <w:rPr>
        <w:rFonts w:hint="default"/>
      </w:rPr>
    </w:lvl>
    <w:lvl w:ilvl="4">
      <w:start w:val="0"/>
      <w:numFmt w:val="bullet"/>
      <w:lvlText w:val="•"/>
      <w:lvlJc w:val="left"/>
      <w:pPr>
        <w:ind w:left="3913" w:hanging="668"/>
      </w:pPr>
      <w:rPr>
        <w:rFonts w:hint="default"/>
      </w:rPr>
    </w:lvl>
    <w:lvl w:ilvl="5">
      <w:start w:val="0"/>
      <w:numFmt w:val="bullet"/>
      <w:lvlText w:val="•"/>
      <w:lvlJc w:val="left"/>
      <w:pPr>
        <w:ind w:left="4731" w:hanging="668"/>
      </w:pPr>
      <w:rPr>
        <w:rFonts w:hint="default"/>
      </w:rPr>
    </w:lvl>
    <w:lvl w:ilvl="6">
      <w:start w:val="0"/>
      <w:numFmt w:val="bullet"/>
      <w:lvlText w:val="•"/>
      <w:lvlJc w:val="left"/>
      <w:pPr>
        <w:ind w:left="5548" w:hanging="668"/>
      </w:pPr>
      <w:rPr>
        <w:rFonts w:hint="default"/>
      </w:rPr>
    </w:lvl>
    <w:lvl w:ilvl="7">
      <w:start w:val="0"/>
      <w:numFmt w:val="bullet"/>
      <w:lvlText w:val="•"/>
      <w:lvlJc w:val="left"/>
      <w:pPr>
        <w:ind w:left="6366" w:hanging="668"/>
      </w:pPr>
      <w:rPr>
        <w:rFonts w:hint="default"/>
      </w:rPr>
    </w:lvl>
    <w:lvl w:ilvl="8">
      <w:start w:val="0"/>
      <w:numFmt w:val="bullet"/>
      <w:lvlText w:val="•"/>
      <w:lvlJc w:val="left"/>
      <w:pPr>
        <w:ind w:left="7184" w:hanging="668"/>
      </w:pPr>
      <w:rPr>
        <w:rFonts w:hint="default"/>
      </w:rPr>
    </w:lvl>
  </w:abstractNum>
  <w:abstractNum w:abstractNumId="26">
    <w:nsid w:val="58A92656"/>
    <w:multiLevelType w:val="hybridMultilevel"/>
    <w:tmpl w:val="F17E0380"/>
    <w:lvl w:ilvl="0">
      <w:start w:val="1"/>
      <w:numFmt w:val="decimal"/>
      <w:lvlText w:val="%1."/>
      <w:lvlJc w:val="left"/>
      <w:pPr>
        <w:ind w:left="132" w:hanging="682"/>
      </w:pPr>
      <w:rPr>
        <w:rFonts w:hint="default"/>
        <w:b/>
        <w:bCs/>
        <w:w w:val="100"/>
      </w:rPr>
    </w:lvl>
    <w:lvl w:ilvl="1">
      <w:start w:val="1"/>
      <w:numFmt w:val="lowerLetter"/>
      <w:lvlText w:val="(%2)"/>
      <w:lvlJc w:val="left"/>
      <w:pPr>
        <w:ind w:left="1491" w:hanging="677"/>
      </w:pPr>
      <w:rPr>
        <w:rFonts w:ascii="Times New Roman" w:eastAsia="Times New Roman" w:hAnsi="Times New Roman" w:cs="Times New Roman" w:hint="default"/>
        <w:spacing w:val="-20"/>
        <w:w w:val="100"/>
        <w:sz w:val="19"/>
        <w:szCs w:val="19"/>
      </w:rPr>
    </w:lvl>
    <w:lvl w:ilvl="2">
      <w:start w:val="1"/>
      <w:numFmt w:val="lowerRoman"/>
      <w:lvlText w:val="(%3)"/>
      <w:lvlJc w:val="left"/>
      <w:pPr>
        <w:ind w:left="2172" w:hanging="682"/>
      </w:pPr>
      <w:rPr>
        <w:rFonts w:ascii="Times New Roman" w:eastAsia="Times New Roman" w:hAnsi="Times New Roman" w:cs="Times New Roman" w:hint="default"/>
        <w:spacing w:val="0"/>
        <w:w w:val="100"/>
        <w:sz w:val="19"/>
        <w:szCs w:val="19"/>
      </w:rPr>
    </w:lvl>
    <w:lvl w:ilvl="3">
      <w:start w:val="0"/>
      <w:numFmt w:val="bullet"/>
      <w:lvlText w:val="•"/>
      <w:lvlJc w:val="left"/>
      <w:pPr>
        <w:ind w:left="3010" w:hanging="682"/>
      </w:pPr>
      <w:rPr>
        <w:rFonts w:hint="default"/>
      </w:rPr>
    </w:lvl>
    <w:lvl w:ilvl="4">
      <w:start w:val="0"/>
      <w:numFmt w:val="bullet"/>
      <w:lvlText w:val="•"/>
      <w:lvlJc w:val="left"/>
      <w:pPr>
        <w:ind w:left="3840" w:hanging="682"/>
      </w:pPr>
      <w:rPr>
        <w:rFonts w:hint="default"/>
      </w:rPr>
    </w:lvl>
    <w:lvl w:ilvl="5">
      <w:start w:val="0"/>
      <w:numFmt w:val="bullet"/>
      <w:lvlText w:val="•"/>
      <w:lvlJc w:val="left"/>
      <w:pPr>
        <w:ind w:left="4670" w:hanging="682"/>
      </w:pPr>
      <w:rPr>
        <w:rFonts w:hint="default"/>
      </w:rPr>
    </w:lvl>
    <w:lvl w:ilvl="6">
      <w:start w:val="0"/>
      <w:numFmt w:val="bullet"/>
      <w:lvlText w:val="•"/>
      <w:lvlJc w:val="left"/>
      <w:pPr>
        <w:ind w:left="5500" w:hanging="682"/>
      </w:pPr>
      <w:rPr>
        <w:rFonts w:hint="default"/>
      </w:rPr>
    </w:lvl>
    <w:lvl w:ilvl="7">
      <w:start w:val="0"/>
      <w:numFmt w:val="bullet"/>
      <w:lvlText w:val="•"/>
      <w:lvlJc w:val="left"/>
      <w:pPr>
        <w:ind w:left="6330" w:hanging="682"/>
      </w:pPr>
      <w:rPr>
        <w:rFonts w:hint="default"/>
      </w:rPr>
    </w:lvl>
    <w:lvl w:ilvl="8">
      <w:start w:val="0"/>
      <w:numFmt w:val="bullet"/>
      <w:lvlText w:val="•"/>
      <w:lvlJc w:val="left"/>
      <w:pPr>
        <w:ind w:left="7160" w:hanging="682"/>
      </w:pPr>
      <w:rPr>
        <w:rFonts w:hint="default"/>
      </w:rPr>
    </w:lvl>
  </w:abstractNum>
  <w:abstractNum w:abstractNumId="27">
    <w:nsid w:val="5C3E0FBE"/>
    <w:multiLevelType w:val="hybridMultilevel"/>
    <w:tmpl w:val="5CBE71C2"/>
    <w:lvl w:ilvl="0">
      <w:start w:val="1"/>
      <w:numFmt w:val="decimal"/>
      <w:lvlText w:val="%1."/>
      <w:lvlJc w:val="left"/>
      <w:pPr>
        <w:ind w:left="1472" w:hanging="668"/>
      </w:pPr>
      <w:rPr>
        <w:rFonts w:ascii="Times New Roman" w:eastAsia="Times New Roman" w:hAnsi="Times New Roman" w:cs="Times New Roman" w:hint="default"/>
        <w:b/>
        <w:bCs/>
        <w:spacing w:val="0"/>
        <w:w w:val="99"/>
        <w:sz w:val="20"/>
        <w:szCs w:val="20"/>
      </w:rPr>
    </w:lvl>
    <w:lvl w:ilvl="1">
      <w:start w:val="0"/>
      <w:numFmt w:val="bullet"/>
      <w:lvlText w:val="•"/>
      <w:lvlJc w:val="left"/>
      <w:pPr>
        <w:ind w:left="2212" w:hanging="668"/>
      </w:pPr>
      <w:rPr>
        <w:rFonts w:hint="default"/>
      </w:rPr>
    </w:lvl>
    <w:lvl w:ilvl="2">
      <w:start w:val="0"/>
      <w:numFmt w:val="bullet"/>
      <w:lvlText w:val="•"/>
      <w:lvlJc w:val="left"/>
      <w:pPr>
        <w:ind w:left="2944" w:hanging="668"/>
      </w:pPr>
      <w:rPr>
        <w:rFonts w:hint="default"/>
      </w:rPr>
    </w:lvl>
    <w:lvl w:ilvl="3">
      <w:start w:val="0"/>
      <w:numFmt w:val="bullet"/>
      <w:lvlText w:val="•"/>
      <w:lvlJc w:val="left"/>
      <w:pPr>
        <w:ind w:left="3676" w:hanging="668"/>
      </w:pPr>
      <w:rPr>
        <w:rFonts w:hint="default"/>
      </w:rPr>
    </w:lvl>
    <w:lvl w:ilvl="4">
      <w:start w:val="0"/>
      <w:numFmt w:val="bullet"/>
      <w:lvlText w:val="•"/>
      <w:lvlJc w:val="left"/>
      <w:pPr>
        <w:ind w:left="4408" w:hanging="668"/>
      </w:pPr>
      <w:rPr>
        <w:rFonts w:hint="default"/>
      </w:rPr>
    </w:lvl>
    <w:lvl w:ilvl="5">
      <w:start w:val="0"/>
      <w:numFmt w:val="bullet"/>
      <w:lvlText w:val="•"/>
      <w:lvlJc w:val="left"/>
      <w:pPr>
        <w:ind w:left="5140" w:hanging="668"/>
      </w:pPr>
      <w:rPr>
        <w:rFonts w:hint="default"/>
      </w:rPr>
    </w:lvl>
    <w:lvl w:ilvl="6">
      <w:start w:val="0"/>
      <w:numFmt w:val="bullet"/>
      <w:lvlText w:val="•"/>
      <w:lvlJc w:val="left"/>
      <w:pPr>
        <w:ind w:left="5872" w:hanging="668"/>
      </w:pPr>
      <w:rPr>
        <w:rFonts w:hint="default"/>
      </w:rPr>
    </w:lvl>
    <w:lvl w:ilvl="7">
      <w:start w:val="0"/>
      <w:numFmt w:val="bullet"/>
      <w:lvlText w:val="•"/>
      <w:lvlJc w:val="left"/>
      <w:pPr>
        <w:ind w:left="6604" w:hanging="668"/>
      </w:pPr>
      <w:rPr>
        <w:rFonts w:hint="default"/>
      </w:rPr>
    </w:lvl>
    <w:lvl w:ilvl="8">
      <w:start w:val="0"/>
      <w:numFmt w:val="bullet"/>
      <w:lvlText w:val="•"/>
      <w:lvlJc w:val="left"/>
      <w:pPr>
        <w:ind w:left="7336" w:hanging="668"/>
      </w:pPr>
      <w:rPr>
        <w:rFonts w:hint="default"/>
      </w:rPr>
    </w:lvl>
  </w:abstractNum>
  <w:abstractNum w:abstractNumId="28">
    <w:nsid w:val="60777905"/>
    <w:multiLevelType w:val="hybridMultilevel"/>
    <w:tmpl w:val="2A486F98"/>
    <w:lvl w:ilvl="0">
      <w:start w:val="1"/>
      <w:numFmt w:val="decimal"/>
      <w:lvlText w:val="%1."/>
      <w:lvlJc w:val="left"/>
      <w:pPr>
        <w:ind w:left="219" w:hanging="596"/>
        <w:jc w:val="right"/>
      </w:pPr>
      <w:rPr>
        <w:rFonts w:ascii="Times New Roman" w:eastAsia="Times New Roman" w:hAnsi="Times New Roman" w:cs="Times New Roman" w:hint="default"/>
        <w:b/>
        <w:bCs/>
        <w:w w:val="100"/>
        <w:sz w:val="19"/>
        <w:szCs w:val="19"/>
      </w:rPr>
    </w:lvl>
    <w:lvl w:ilvl="1">
      <w:start w:val="1"/>
      <w:numFmt w:val="lowerLetter"/>
      <w:lvlText w:val="(%2)"/>
      <w:lvlJc w:val="left"/>
      <w:pPr>
        <w:ind w:left="1472" w:hanging="668"/>
      </w:pPr>
      <w:rPr>
        <w:rFonts w:ascii="Times New Roman" w:eastAsia="Times New Roman" w:hAnsi="Times New Roman" w:cs="Times New Roman" w:hint="default"/>
        <w:spacing w:val="-20"/>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29">
    <w:nsid w:val="6CED7FD3"/>
    <w:multiLevelType w:val="hybridMultilevel"/>
    <w:tmpl w:val="2BB62866"/>
    <w:lvl w:ilvl="0">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start w:val="1"/>
      <w:numFmt w:val="lowerLetter"/>
      <w:lvlText w:val="(%2)"/>
      <w:lvlJc w:val="left"/>
      <w:pPr>
        <w:ind w:left="1472" w:hanging="668"/>
      </w:pPr>
      <w:rPr>
        <w:rFonts w:ascii="Times New Roman" w:eastAsia="Times New Roman" w:hAnsi="Times New Roman" w:cs="Times New Roman" w:hint="default"/>
        <w:spacing w:val="-5"/>
        <w:w w:val="100"/>
        <w:sz w:val="19"/>
        <w:szCs w:val="19"/>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abstractNum w:abstractNumId="30">
    <w:nsid w:val="6DDC7077"/>
    <w:multiLevelType w:val="hybridMultilevel"/>
    <w:tmpl w:val="BF1AE180"/>
    <w:lvl w:ilvl="0">
      <w:start w:val="1"/>
      <w:numFmt w:val="decimal"/>
      <w:lvlText w:val="%1."/>
      <w:lvlJc w:val="left"/>
      <w:pPr>
        <w:ind w:left="132" w:hanging="682"/>
      </w:pPr>
      <w:rPr>
        <w:rFonts w:ascii="Times New Roman" w:eastAsia="Times New Roman" w:hAnsi="Times New Roman" w:cs="Times New Roman" w:hint="default"/>
        <w:b/>
        <w:bCs/>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31">
    <w:nsid w:val="78745D3A"/>
    <w:multiLevelType w:val="hybridMultilevel"/>
    <w:tmpl w:val="6D3288E6"/>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0"/>
      <w:numFmt w:val="bullet"/>
      <w:lvlText w:val="•"/>
      <w:lvlJc w:val="left"/>
      <w:pPr>
        <w:ind w:left="1008" w:hanging="682"/>
      </w:pPr>
      <w:rPr>
        <w:rFonts w:hint="default"/>
      </w:rPr>
    </w:lvl>
    <w:lvl w:ilvl="2">
      <w:start w:val="0"/>
      <w:numFmt w:val="bullet"/>
      <w:lvlText w:val="•"/>
      <w:lvlJc w:val="left"/>
      <w:pPr>
        <w:ind w:left="1876" w:hanging="682"/>
      </w:pPr>
      <w:rPr>
        <w:rFonts w:hint="default"/>
      </w:rPr>
    </w:lvl>
    <w:lvl w:ilvl="3">
      <w:start w:val="0"/>
      <w:numFmt w:val="bullet"/>
      <w:lvlText w:val="•"/>
      <w:lvlJc w:val="left"/>
      <w:pPr>
        <w:ind w:left="2744" w:hanging="682"/>
      </w:pPr>
      <w:rPr>
        <w:rFonts w:hint="default"/>
      </w:rPr>
    </w:lvl>
    <w:lvl w:ilvl="4">
      <w:start w:val="0"/>
      <w:numFmt w:val="bullet"/>
      <w:lvlText w:val="•"/>
      <w:lvlJc w:val="left"/>
      <w:pPr>
        <w:ind w:left="3612" w:hanging="682"/>
      </w:pPr>
      <w:rPr>
        <w:rFonts w:hint="default"/>
      </w:rPr>
    </w:lvl>
    <w:lvl w:ilvl="5">
      <w:start w:val="0"/>
      <w:numFmt w:val="bullet"/>
      <w:lvlText w:val="•"/>
      <w:lvlJc w:val="left"/>
      <w:pPr>
        <w:ind w:left="4480" w:hanging="682"/>
      </w:pPr>
      <w:rPr>
        <w:rFonts w:hint="default"/>
      </w:rPr>
    </w:lvl>
    <w:lvl w:ilvl="6">
      <w:start w:val="0"/>
      <w:numFmt w:val="bullet"/>
      <w:lvlText w:val="•"/>
      <w:lvlJc w:val="left"/>
      <w:pPr>
        <w:ind w:left="5348" w:hanging="682"/>
      </w:pPr>
      <w:rPr>
        <w:rFonts w:hint="default"/>
      </w:rPr>
    </w:lvl>
    <w:lvl w:ilvl="7">
      <w:start w:val="0"/>
      <w:numFmt w:val="bullet"/>
      <w:lvlText w:val="•"/>
      <w:lvlJc w:val="left"/>
      <w:pPr>
        <w:ind w:left="6216" w:hanging="682"/>
      </w:pPr>
      <w:rPr>
        <w:rFonts w:hint="default"/>
      </w:rPr>
    </w:lvl>
    <w:lvl w:ilvl="8">
      <w:start w:val="0"/>
      <w:numFmt w:val="bullet"/>
      <w:lvlText w:val="•"/>
      <w:lvlJc w:val="left"/>
      <w:pPr>
        <w:ind w:left="7084" w:hanging="682"/>
      </w:pPr>
      <w:rPr>
        <w:rFonts w:hint="default"/>
      </w:rPr>
    </w:lvl>
  </w:abstractNum>
  <w:abstractNum w:abstractNumId="32">
    <w:nsid w:val="7BB9444B"/>
    <w:multiLevelType w:val="hybridMultilevel"/>
    <w:tmpl w:val="5B2AAE9A"/>
    <w:lvl w:ilvl="0">
      <w:start w:val="1"/>
      <w:numFmt w:val="decimal"/>
      <w:lvlText w:val="%1."/>
      <w:lvlJc w:val="left"/>
      <w:pPr>
        <w:ind w:left="132" w:hanging="682"/>
      </w:pPr>
      <w:rPr>
        <w:rFonts w:ascii="Times New Roman" w:eastAsia="Times New Roman" w:hAnsi="Times New Roman" w:cs="Times New Roman" w:hint="default"/>
        <w:b/>
        <w:bCs/>
        <w:spacing w:val="-12"/>
        <w:w w:val="100"/>
        <w:sz w:val="19"/>
        <w:szCs w:val="19"/>
      </w:rPr>
    </w:lvl>
    <w:lvl w:ilvl="1">
      <w:start w:val="1"/>
      <w:numFmt w:val="lowerLetter"/>
      <w:lvlText w:val="(%2)"/>
      <w:lvlJc w:val="left"/>
      <w:pPr>
        <w:ind w:left="1472" w:hanging="668"/>
      </w:pPr>
      <w:rPr>
        <w:rFonts w:hint="default"/>
        <w:w w:val="100"/>
      </w:rPr>
    </w:lvl>
    <w:lvl w:ilvl="2">
      <w:start w:val="0"/>
      <w:numFmt w:val="bullet"/>
      <w:lvlText w:val="•"/>
      <w:lvlJc w:val="left"/>
      <w:pPr>
        <w:ind w:left="2295" w:hanging="668"/>
      </w:pPr>
      <w:rPr>
        <w:rFonts w:hint="default"/>
      </w:rPr>
    </w:lvl>
    <w:lvl w:ilvl="3">
      <w:start w:val="0"/>
      <w:numFmt w:val="bullet"/>
      <w:lvlText w:val="•"/>
      <w:lvlJc w:val="left"/>
      <w:pPr>
        <w:ind w:left="3111" w:hanging="668"/>
      </w:pPr>
      <w:rPr>
        <w:rFonts w:hint="default"/>
      </w:rPr>
    </w:lvl>
    <w:lvl w:ilvl="4">
      <w:start w:val="0"/>
      <w:numFmt w:val="bullet"/>
      <w:lvlText w:val="•"/>
      <w:lvlJc w:val="left"/>
      <w:pPr>
        <w:ind w:left="3926" w:hanging="668"/>
      </w:pPr>
      <w:rPr>
        <w:rFonts w:hint="default"/>
      </w:rPr>
    </w:lvl>
    <w:lvl w:ilvl="5">
      <w:start w:val="0"/>
      <w:numFmt w:val="bullet"/>
      <w:lvlText w:val="•"/>
      <w:lvlJc w:val="left"/>
      <w:pPr>
        <w:ind w:left="4742" w:hanging="668"/>
      </w:pPr>
      <w:rPr>
        <w:rFonts w:hint="default"/>
      </w:rPr>
    </w:lvl>
    <w:lvl w:ilvl="6">
      <w:start w:val="0"/>
      <w:numFmt w:val="bullet"/>
      <w:lvlText w:val="•"/>
      <w:lvlJc w:val="left"/>
      <w:pPr>
        <w:ind w:left="5557" w:hanging="668"/>
      </w:pPr>
      <w:rPr>
        <w:rFonts w:hint="default"/>
      </w:rPr>
    </w:lvl>
    <w:lvl w:ilvl="7">
      <w:start w:val="0"/>
      <w:numFmt w:val="bullet"/>
      <w:lvlText w:val="•"/>
      <w:lvlJc w:val="left"/>
      <w:pPr>
        <w:ind w:left="6373" w:hanging="668"/>
      </w:pPr>
      <w:rPr>
        <w:rFonts w:hint="default"/>
      </w:rPr>
    </w:lvl>
    <w:lvl w:ilvl="8">
      <w:start w:val="0"/>
      <w:numFmt w:val="bullet"/>
      <w:lvlText w:val="•"/>
      <w:lvlJc w:val="left"/>
      <w:pPr>
        <w:ind w:left="7188" w:hanging="668"/>
      </w:pPr>
      <w:rPr>
        <w:rFonts w:hint="default"/>
      </w:rPr>
    </w:lvl>
  </w:abstractNum>
  <w:num w:numId="1">
    <w:abstractNumId w:val="11"/>
  </w:num>
  <w:num w:numId="2">
    <w:abstractNumId w:val="18"/>
  </w:num>
  <w:num w:numId="3">
    <w:abstractNumId w:val="13"/>
  </w:num>
  <w:num w:numId="4">
    <w:abstractNumId w:val="0"/>
  </w:num>
  <w:num w:numId="5">
    <w:abstractNumId w:val="22"/>
  </w:num>
  <w:num w:numId="6">
    <w:abstractNumId w:val="25"/>
  </w:num>
  <w:num w:numId="7">
    <w:abstractNumId w:val="9"/>
  </w:num>
  <w:num w:numId="8">
    <w:abstractNumId w:val="3"/>
  </w:num>
  <w:num w:numId="9">
    <w:abstractNumId w:val="24"/>
  </w:num>
  <w:num w:numId="10">
    <w:abstractNumId w:val="15"/>
  </w:num>
  <w:num w:numId="11">
    <w:abstractNumId w:val="10"/>
  </w:num>
  <w:num w:numId="12">
    <w:abstractNumId w:val="2"/>
  </w:num>
  <w:num w:numId="13">
    <w:abstractNumId w:val="12"/>
  </w:num>
  <w:num w:numId="14">
    <w:abstractNumId w:val="23"/>
  </w:num>
  <w:num w:numId="15">
    <w:abstractNumId w:val="28"/>
  </w:num>
  <w:num w:numId="16">
    <w:abstractNumId w:val="20"/>
  </w:num>
  <w:num w:numId="17">
    <w:abstractNumId w:val="26"/>
  </w:num>
  <w:num w:numId="18">
    <w:abstractNumId w:val="14"/>
  </w:num>
  <w:num w:numId="19">
    <w:abstractNumId w:val="1"/>
  </w:num>
  <w:num w:numId="20">
    <w:abstractNumId w:val="17"/>
  </w:num>
  <w:num w:numId="21">
    <w:abstractNumId w:val="19"/>
  </w:num>
  <w:num w:numId="22">
    <w:abstractNumId w:val="6"/>
  </w:num>
  <w:num w:numId="23">
    <w:abstractNumId w:val="32"/>
  </w:num>
  <w:num w:numId="24">
    <w:abstractNumId w:val="29"/>
  </w:num>
  <w:num w:numId="25">
    <w:abstractNumId w:val="7"/>
  </w:num>
  <w:num w:numId="26">
    <w:abstractNumId w:val="4"/>
  </w:num>
  <w:num w:numId="27">
    <w:abstractNumId w:val="21"/>
  </w:num>
  <w:num w:numId="28">
    <w:abstractNumId w:val="31"/>
  </w:num>
  <w:num w:numId="29">
    <w:abstractNumId w:val="8"/>
  </w:num>
  <w:num w:numId="30">
    <w:abstractNumId w:val="30"/>
  </w:num>
  <w:num w:numId="31">
    <w:abstractNumId w:val="27"/>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58"/>
    <w:rsid w:val="00023358"/>
    <w:rsid w:val="000F3658"/>
    <w:rsid w:val="00573629"/>
    <w:rsid w:val="00720DF5"/>
    <w:rsid w:val="008466A8"/>
    <w:rsid w:val="00AB4E8B"/>
    <w:rsid w:val="00D45FA6"/>
    <w:rsid w:val="00E16664"/>
    <w:rsid w:val="00F31F0A"/>
    <w:rsid w:val="00F93CC9"/>
  </w:rsids>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CDD734E8-F49E-4F6B-AA4C-DFAED1A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1"/>
      <w:ind w:left="549" w:right="473"/>
      <w:jc w:val="center"/>
      <w:outlineLvl w:val="0"/>
    </w:pPr>
    <w:rPr>
      <w:b/>
      <w:bCs/>
      <w:sz w:val="41"/>
      <w:szCs w:val="41"/>
    </w:rPr>
  </w:style>
  <w:style w:type="paragraph" w:styleId="Heading2">
    <w:name w:val="heading 2"/>
    <w:basedOn w:val="Normal"/>
    <w:uiPriority w:val="1"/>
    <w:qFormat/>
    <w:pPr>
      <w:spacing w:before="232"/>
      <w:ind w:left="549" w:right="478"/>
      <w:jc w:val="center"/>
      <w:outlineLvl w:val="1"/>
    </w:pPr>
    <w:rPr>
      <w:b/>
      <w:bCs/>
      <w:sz w:val="34"/>
      <w:szCs w:val="34"/>
    </w:rPr>
  </w:style>
  <w:style w:type="paragraph" w:styleId="Heading3">
    <w:name w:val="heading 3"/>
    <w:basedOn w:val="Normal"/>
    <w:uiPriority w:val="1"/>
    <w:qFormat/>
    <w:pPr>
      <w:ind w:left="13"/>
      <w:jc w:val="center"/>
      <w:outlineLvl w:val="2"/>
    </w:pPr>
    <w:rPr>
      <w:b/>
      <w:bCs/>
      <w:sz w:val="21"/>
      <w:szCs w:val="21"/>
      <w:u w:val="single" w:color="000000"/>
    </w:rPr>
  </w:style>
  <w:style w:type="paragraph" w:styleId="Heading4">
    <w:name w:val="heading 4"/>
    <w:basedOn w:val="Normal"/>
    <w:uiPriority w:val="1"/>
    <w:qFormat/>
    <w:pPr>
      <w:ind w:left="13"/>
      <w:jc w:val="center"/>
      <w:outlineLvl w:val="3"/>
    </w:pPr>
    <w:rPr>
      <w:b/>
      <w:bCs/>
      <w:sz w:val="20"/>
      <w:szCs w:val="20"/>
      <w:u w:val="single" w:color="000000"/>
    </w:rPr>
  </w:style>
  <w:style w:type="paragraph" w:styleId="Heading5">
    <w:name w:val="heading 5"/>
    <w:basedOn w:val="Normal"/>
    <w:uiPriority w:val="1"/>
    <w:qFormat/>
    <w:pPr>
      <w:spacing w:before="19"/>
      <w:ind w:left="2844"/>
      <w:outlineLvl w:val="4"/>
    </w:pPr>
    <w:rPr>
      <w:sz w:val="20"/>
      <w:szCs w:val="20"/>
    </w:rPr>
  </w:style>
  <w:style w:type="paragraph" w:styleId="Heading6">
    <w:name w:val="heading 6"/>
    <w:basedOn w:val="Normal"/>
    <w:uiPriority w:val="1"/>
    <w:qFormat/>
    <w:pPr>
      <w:ind w:left="127"/>
      <w:jc w:val="center"/>
      <w:outlineLvl w:val="5"/>
    </w:pPr>
    <w:rPr>
      <w:b/>
      <w:bCs/>
      <w:sz w:val="19"/>
      <w:szCs w:val="19"/>
    </w:rPr>
  </w:style>
  <w:style w:type="paragraph" w:styleId="Heading7">
    <w:name w:val="heading 7"/>
    <w:basedOn w:val="Normal"/>
    <w:uiPriority w:val="1"/>
    <w:qFormat/>
    <w:pPr>
      <w:spacing w:before="2"/>
      <w:ind w:left="132"/>
      <w:outlineLvl w:val="6"/>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472" w:right="114" w:hanging="668"/>
      <w:jc w:val="both"/>
    </w:pPr>
  </w:style>
  <w:style w:type="paragraph" w:customStyle="1" w:styleId="TableParagraph">
    <w:name w:val="Table Paragraph"/>
    <w:basedOn w:val="Normal"/>
    <w:uiPriority w:val="1"/>
    <w:qFormat/>
    <w:pPr>
      <w:spacing w:before="64"/>
    </w:pPr>
  </w:style>
  <w:style w:type="paragraph" w:styleId="Header">
    <w:name w:val="header"/>
    <w:basedOn w:val="Normal"/>
    <w:link w:val="HeaderChar"/>
    <w:uiPriority w:val="99"/>
    <w:unhideWhenUsed/>
    <w:rsid w:val="00F93CC9"/>
    <w:pPr>
      <w:tabs>
        <w:tab w:val="center" w:pos="4513"/>
        <w:tab w:val="right" w:pos="9026"/>
      </w:tabs>
    </w:pPr>
  </w:style>
  <w:style w:type="character" w:customStyle="1" w:styleId="HeaderChar">
    <w:name w:val="Header Char"/>
    <w:basedOn w:val="DefaultParagraphFont"/>
    <w:link w:val="Header"/>
    <w:uiPriority w:val="99"/>
    <w:rsid w:val="00F93CC9"/>
    <w:rPr>
      <w:rFonts w:ascii="Times New Roman" w:eastAsia="Times New Roman" w:hAnsi="Times New Roman" w:cs="Times New Roman"/>
    </w:rPr>
  </w:style>
  <w:style w:type="paragraph" w:styleId="Footer">
    <w:name w:val="footer"/>
    <w:basedOn w:val="Normal"/>
    <w:link w:val="FooterChar"/>
    <w:uiPriority w:val="99"/>
    <w:unhideWhenUsed/>
    <w:rsid w:val="00F93CC9"/>
    <w:pPr>
      <w:tabs>
        <w:tab w:val="center" w:pos="4513"/>
        <w:tab w:val="right" w:pos="9026"/>
      </w:tabs>
    </w:pPr>
  </w:style>
  <w:style w:type="character" w:customStyle="1" w:styleId="FooterChar">
    <w:name w:val="Footer Char"/>
    <w:basedOn w:val="DefaultParagraphFont"/>
    <w:link w:val="Footer"/>
    <w:uiPriority w:val="99"/>
    <w:rsid w:val="00F93CC9"/>
    <w:rPr>
      <w:rFonts w:ascii="Times New Roman" w:eastAsia="Times New Roman" w:hAnsi="Times New Roman" w:cs="Times New Roman"/>
    </w:rPr>
  </w:style>
  <w:style w:type="character" w:customStyle="1" w:styleId="DocID">
    <w:name w:val="DocID"/>
    <w:basedOn w:val="DefaultParagraphFont"/>
    <w:rsid w:val="00F93CC9"/>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footer" Target="footer9.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footer" Target="footer12.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footer" Target="footer15.xml" /><Relationship Id="rId19" Type="http://schemas.openxmlformats.org/officeDocument/2006/relationships/footer" Target="footer16.xml" /><Relationship Id="rId2" Type="http://schemas.openxmlformats.org/officeDocument/2006/relationships/webSettings" Target="webSettings.xml" /><Relationship Id="rId20" Type="http://schemas.openxmlformats.org/officeDocument/2006/relationships/footer" Target="footer17.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20814</Words>
  <Characters>118643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2021-03-09T20:01:45Z</dcterms:created>
  <dcterms:modified xsi:type="dcterms:W3CDTF">2021-03-09T20:01:45Z</dcterms:modified>
</cp:coreProperties>
</file>